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4E5F"/>
          <w:sz w:val="56"/>
          <w:szCs w:val="56"/>
        </w:rPr>
        <w:t xml:space="preserve">HR ANALYTICS DASHBOARD SUITE</w:t>
      </w:r>
    </w:p>
    <w:p>
      <w:pPr>
        <w:spacing w:after="100"/>
        <w:jc w:val="center"/>
      </w:pPr>
      <w:r>
        <w:rPr>
          <w:color w:val="444444"/>
          <w:sz w:val="32"/>
          <w:szCs w:val="32"/>
        </w:rPr>
        <w:t xml:space="preserve">Product Requirements Document (PRD)</w:t>
      </w:r>
    </w:p>
    <w:p>
      <w:pPr>
        <w:spacing w:after="1000"/>
        <w:jc w:val="center"/>
      </w:pPr>
      <w:r>
        <w:rPr>
          <w:i/>
          <w:iCs/>
          <w:color w:val="C9A24B"/>
          <w:sz w:val="24"/>
          <w:szCs w:val="24"/>
        </w:rPr>
        <w:t xml:space="preserve">Self-Service Build via Power BI + Claude — No IT Development Dependency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Baladna Food Industries Q.P.S.C.</w:t>
      </w:r>
    </w:p>
    <w:p>
      <w:pPr>
        <w:spacing w:after="60"/>
        <w:jc w:val="center"/>
      </w:pPr>
      <w:r>
        <w:rPr>
          <w:sz w:val="22"/>
          <w:szCs w:val="22"/>
        </w:rPr>
        <w:t xml:space="preserve">People &amp; Culture — Total Rewards Function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Document Owner: Total Rewards Manager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Version 1.0  | 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pct" w:w="1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pct" w:w="48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Jul 2026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Rewards Manager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draft based on internal requirements gathering</w:t>
            </w:r>
          </w:p>
        </w:tc>
      </w:tr>
      <w:tr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pct" w:w="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Jul 2026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Rewards Manager</w:t>
            </w:r>
          </w:p>
        </w:tc>
        <w:tc>
          <w:tcPr>
            <w:tcW w:type="pct" w:w="4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Expanded scope following benchmark review against Agile HR Analytics (aha) product; added Internal Mobility, Engagement, Workforce Planning, Data Governance modules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Distribution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 / Role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Involvement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Rewards Manager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owner, sole developer/builder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Yazan — Senior Approver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Reviews and approves scope, phasing, and executive-level deliverables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Sahana — HRIS Manager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source liaison; confirms field availability and export feasibility from SuccessFactors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Carlin — HRIS Team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Supports data extract structure and refresh logistics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Afkar Saleem — Total Rewards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Contributes to Compensation and Attrition module validation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This PRD defines the scope, data requirements, and phased build plan for a comprehensive HR Analytics Dashboard Suite to be developed in-house by the Total Rewards function, using Power BI and Claude for data modeling, DAX development, and documentation — without dependency on IT development resources.</w:t>
      </w:r>
    </w:p>
    <w:p>
      <w:pPr>
        <w:spacing w:after="160"/>
      </w:pPr>
      <w:r>
        <w:t xml:space="preserve">The requirement originated from an internal Power BI reporting specification covering 12 dashboards and roughly 45 metrics across the employee lifecycle. A subsequent benchmarking review against a commercial people-analytics product (“Agile HR Analytics”) surfaced a materially larger scope already standard in the market — including Employee Engagement, Internal Mobility, Workforce Planning &amp; Simulation, and Data Governance — none of which existed in the original specification.</w:t>
      </w:r>
    </w:p>
    <w:p>
      <w:pPr>
        <w:spacing w:after="160"/>
      </w:pPr>
      <w:r>
        <w:t xml:space="preserve">This document expands the original specification into 14 modules across three build phases, explicitly excludes a Conversational AI query layer (deferred to a future phase), and defines the data model, functional requirements, governance approach, and roadmap needed to build this without IT involvement.</w:t>
      </w:r>
    </w:p>
    <w:p>
      <w:pPr>
        <w:pStyle w:val="Heading3"/>
        <w:spacing w:after="100" w:before="200"/>
      </w:pPr>
      <w:r>
        <w:t xml:space="preserve">Key 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70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Modules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(11 core reporting modules + 3 advanced modules), plus a parallel Data Governance layer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Owner</w:t>
            </w:r>
          </w:p>
        </w:tc>
        <w:tc>
          <w:tcPr>
            <w:tcW w:type="pct" w:w="7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Rewards Manager (sole builder), assisted by Claude for data modeling, DAX, and documentation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BI Desktop (+ Power BI Service if licensing is available for scheduled refresh)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Source (Interim)</w:t>
            </w:r>
          </w:p>
        </w:tc>
        <w:tc>
          <w:tcPr>
            <w:tcW w:type="pct" w:w="7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Manual/periodic Excel extracts from SuccessFactors (or current HRIS) — no live API integration in Phase 1–2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Excluded from Scope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Conversational AI / natural-language Q&amp;A assistant (deferred)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 Assets</w:t>
            </w:r>
          </w:p>
        </w:tc>
        <w:tc>
          <w:tcPr>
            <w:tcW w:type="pct" w:w="7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field-structure workbooks with 3 years of synthetic test data already built and validated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Background &amp; Business Case</w:t>
      </w:r>
    </w:p>
    <w:p>
      <w:pPr>
        <w:pStyle w:val="Heading2"/>
        <w:spacing w:after="120" w:before="280"/>
      </w:pPr>
      <w:r>
        <w:t xml:space="preserve">2.1 Current State</w:t>
      </w:r>
    </w:p>
    <w:p>
      <w:pPr>
        <w:spacing w:after="160"/>
      </w:pPr>
      <w:r>
        <w:t xml:space="preserve">HR reporting today is largely descriptive, manual, and Excel-based, produced ad hoc for specific requests (e.g., CEO headcount decks, compensation benchmarking reviews) rather than through a standing, self-service analytics layer. This creates repeated manual effort for recurring questions and limits the Total Rewards function's ability to move from administrative reporting to proactive workforce cost and risk analysis.</w:t>
      </w:r>
    </w:p>
    <w:p>
      <w:pPr>
        <w:pStyle w:val="Heading2"/>
        <w:spacing w:after="120" w:before="280"/>
      </w:pPr>
      <w:r>
        <w:t xml:space="preserve">2.2 Why 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structured Power BI reporting requirement was already defined, covering 12 dashboards and ~600 potential KPIs across foundational HR data (headcount, recruitment, diversity, attrition, compensation, leave, absenteeism, performance, training).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Benchmarking against a mature commercial HR analytics product revealed the original scope, while a solid foundation, omits entire domains that are now standard practice: Engagement, Internal Mobility, Workforce Planning/Simulation, and Data Governance.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 this in-house (rather than procuring a commercial license) is feasible because the Total Rewards Manager can use Claude for data modeling, DAX authoring, and technical documentation — removing the traditional dependency on an IT/BI development team.</w:t>
      </w:r>
    </w:p>
    <w:p>
      <w:pPr>
        <w:pStyle w:val="Heading2"/>
        <w:spacing w:after="120" w:before="280"/>
      </w:pPr>
      <w:r>
        <w:t xml:space="preserve">2.3 Strategic Alignment</w:t>
      </w:r>
    </w:p>
    <w:p>
      <w:pPr>
        <w:spacing w:after="160"/>
      </w:pPr>
      <w:r>
        <w:t xml:space="preserve">This initiative directly supports the Total Rewards function's stated direction: moving from policy administration and manual reporting toward workforce cost forecasting, proactive analytics, and strategic influence on business decisions. A self-built analytics suite also creates a reusable, extensible asset rather than a one-off deliverable, and builds internal Power BI / data modeling capability within the P&amp;C team.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Objectives &amp;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source of truth for HR metrics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Headcount, attrition, and compensation figures in the dashboard reconcile exactly with Finance/HRIS source data at each refresh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Reduce manual reporting effort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Recurring requests (e.g., monthly HR pack, quarterly attrition review) are self-served from the dashboard rather than rebuilt in Excel each cycle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Extend analytical depth to match market standard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14 modules defined in this PRD are live and in use by target personas by the end of their respective phase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 proactive workforce cost management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Workforce Planning module allows scenario modeling (headcount/cost projection) before annual budget cycles, not just after-the-fact reporting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Improve trust and adoption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Governance layer (HR Dictionary, Data Quality checks) is published alongside every module; Usage Metrics show active adoption by leadership and department managers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without IT dependency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of development (data modeling, DAX, documentation) completed by the Total Rewards Manager with Claude assistance; no developer tickets raised to IT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Scope</w:t>
      </w:r>
    </w:p>
    <w:p>
      <w:pPr>
        <w:pStyle w:val="Heading2"/>
        <w:spacing w:after="120" w:before="280"/>
      </w:pPr>
      <w:r>
        <w:t xml:space="preserve">4.1 In Scope</w:t>
      </w:r>
    </w:p>
    <w:p>
      <w:pPr>
        <w:spacing w:after="160"/>
      </w:pPr>
      <w:r>
        <w:t xml:space="preserve">Fourteen analytical modules, delivered across three phases (see Section 9 — Roadmap), plus a Data Governance layer built in parallel with Phase 1:</w:t>
      </w:r>
    </w:p>
    <w:p>
      <w:pPr>
        <w:pStyle w:val="Heading3"/>
        <w:spacing w:after="100" w:before="200"/>
      </w:pPr>
      <w:r>
        <w:t xml:space="preserve">Phase 1 — Foundation (existing data, re-modeled and enriched)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Insights (HR at a Glance + Scorecard)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Hires &amp; Onboarding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Diversity &amp; Inclusion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Compensation &amp; Pay Equity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Headcount &amp; Workforce Profile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Attrition &amp; Retention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Leave &amp; Absence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&amp;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Governance (built in parallel, not sequentially after Phase 1)</w:t>
      </w:r>
    </w:p>
    <w:p>
      <w:pPr>
        <w:pStyle w:val="Heading3"/>
        <w:spacing w:after="100" w:before="200"/>
      </w:pPr>
      <w:r>
        <w:t xml:space="preserve">Phase 2 — New Source Data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Internal Mobility (promotions, demotions, lateral moves)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Engagement / Survey Analytics</w:t>
      </w:r>
    </w:p>
    <w:p>
      <w:pPr>
        <w:pStyle w:val="Heading3"/>
        <w:spacing w:after="100" w:before="200"/>
      </w:pPr>
      <w:r>
        <w:t xml:space="preserve">Phase 3 — Strategic / Simulation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Workforce Planning &amp; Simulation (headcount/cost projection, pay gap what-if, new starter quality)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Impact / Role Automation Risk Assessment (optional — see Section 9.3 for a recommended reduced-scope version)</w:t>
      </w:r>
    </w:p>
    <w:p>
      <w:pPr>
        <w:pStyle w:val="Heading2"/>
        <w:spacing w:after="120" w:before="280"/>
      </w:pPr>
      <w:r>
        <w:t xml:space="preserve">4.2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Conversational AI / natural-language query assistant (“ask a question, get an answer” chat layer) — explicitly deferred to a future Phase 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Live, real-time API integration with SuccessFactors or other HRIS — Phase 1–2 rely on manual/scheduled Excel extracts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development work requiring IT/BI developer resourcing or ticket-based delivery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Payroll processing or any transactional system functionality — this suite is reporting/analytics only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Users &amp; Personas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Modules Used</w:t>
            </w:r>
          </w:p>
        </w:tc>
        <w:tc>
          <w:tcPr>
            <w:tcW w:type="pct" w:w="46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CEO / Executive Committee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Executive Insights, Workforce Planning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High-level trend, quarter-over-quarter narrative commentary, cost projection before budget cycles</w:t>
            </w:r>
          </w:p>
        </w:tc>
      </w:tr>
      <w:tr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Yazan (Senior Approver)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Executive Insights, Compensation, Workforce Planning</w:t>
            </w:r>
          </w:p>
        </w:tc>
        <w:tc>
          <w:tcPr>
            <w:tcW w:type="pct" w:w="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Strategic-level views suitable for leadership discussion; approves scope and phased delivery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Rewards Manager (Builder &amp; Primary User)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modules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analytical depth across compensation, attrition, and workforce cost for benchmarking and forecasting work</w:t>
            </w:r>
          </w:p>
        </w:tc>
      </w:tr>
      <w:tr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Managers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Headcount, Attrition, Leave &amp; Absence, Performance (departmental slices)</w:t>
            </w:r>
          </w:p>
        </w:tc>
        <w:tc>
          <w:tcPr>
            <w:tcW w:type="pct" w:w="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Self-service visibility into their own team's metrics without requesting custom reports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Sahana (HRIS Manager)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Governance (Data Quality, HR Dictionary)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 field mappings and data extract structure from SuccessFactors; validates data quality</w:t>
            </w:r>
          </w:p>
        </w:tc>
      </w:tr>
      <w:tr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Carlin (HRIS Team)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Governance</w:t>
            </w:r>
          </w:p>
        </w:tc>
        <w:tc>
          <w:tcPr>
            <w:tcW w:type="pct" w:w="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Supports recurring data extract logistics and refresh scheduling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Afkar Saleem (Total Rewards)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Compensation, Attrition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Contributes to CTC forecasting, mid-year review, and management reporting validation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Build Approach &amp; Constraints</w:t>
      </w:r>
    </w:p>
    <w:p>
      <w:pPr>
        <w:pStyle w:val="Heading2"/>
        <w:spacing w:after="120" w:before="280"/>
      </w:pPr>
      <w:r>
        <w:t xml:space="preserve">6.1 Development Model</w:t>
      </w:r>
    </w:p>
    <w:p>
      <w:pPr>
        <w:spacing w:after="160"/>
      </w:pPr>
      <w:r>
        <w:t xml:space="preserve">This suite will be built entirely by the Total Rewards Manager, without a dedicated IT/BI developer. Claude is used throughout as a development accelerator, specifically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modeling guidance — star-schema design, fact/dimension table structure, and relationship mapping across the 13 source tables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DAX formula authoring — measures for each module's KPI list (Section 8), following Excel-2007-era function compatibility where the model will later be validated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Synthetic test data generation — already completed for the 11 Phase-1 tables (3 years, Jan 2023–Dec 2025) to allow dashboard-building and validation before real HRIS data is connected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 — the HR Dictionary (Data Governance module) is generated and maintained with Claude's assistance as each measure is built, not retrofitted afterward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QA support — spot-checking DAX logic, referential integrity between tables, and reasonableness of outputs against known figures</w:t>
      </w:r>
    </w:p>
    <w:p>
      <w:pPr>
        <w:pStyle w:val="Heading2"/>
        <w:spacing w:after="120" w:before="280"/>
      </w:pPr>
      <w:r>
        <w:t xml:space="preserve">6.2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pct" w:w="70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Build Plan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IT development resourcing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Power BI data modeling, DAX, and publishing must be executable via Power BI Desktop / Power BI Pro (self-service tier); no custom connectors or backend services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live HRIS API integration (Phase 1–2)</w:t>
            </w:r>
          </w:p>
        </w:tc>
        <w:tc>
          <w:tcPr>
            <w:tcW w:type="pct" w:w="7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refresh is manual: periodic Excel/CSV export from SuccessFactors, re-imported into the Power BI model on a defined cadence (Section 7.3)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Sensitive compensation data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Row-level security (RLS) must be configured in Power BI before Compensation and Executive modules are shared beyond the Total Rewards Manager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builder</w:t>
            </w:r>
          </w:p>
        </w:tc>
        <w:tc>
          <w:tcPr>
            <w:tcW w:type="pct" w:w="7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Phasing (Section 9) is sequenced to avoid parallel workstreams beyond one person's realistic capacity; Data Governance is the only module built continuously alongside others rather than as a discrete phase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data not yet captured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Mobility and Engagement (Phase 2) cannot start until source data availability is confirmed with Sahana/Carlin (Section 10 — Dependencies)</w:t>
            </w:r>
          </w:p>
        </w:tc>
      </w:tr>
    </w:tbl>
    <w:p>
      <w:pPr>
        <w:pStyle w:val="Heading2"/>
        <w:spacing w:after="120" w:before="280"/>
      </w:pPr>
      <w:r>
        <w:t xml:space="preserve">6.3 Tooling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pct" w:w="7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BI Desktop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development environment for data modeling, DAX, and dashboard/report design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BI Service (Pro license)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Publishing, scheduled refresh, and role-based sharing — required once moving beyond a single-user prototype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Interim data staging layer for manual HRIS extracts; also hosts the Field Structure and HR Dictionary reference tabs already built for each table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modeling advisory, DAX generation, documentation, and synthetic data generation for build-and-test cycles before real data is connected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7. Solution Architecture &amp; Data Model</w:t>
      </w:r>
    </w:p>
    <w:p>
      <w:pPr>
        <w:pStyle w:val="Heading2"/>
        <w:spacing w:after="120" w:before="280"/>
      </w:pPr>
      <w:r>
        <w:t xml:space="preserve">7.1 Architecture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7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Source Systems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SuccessFactors (or current HRIS) for employee, position, compensation, and leave data; a survey platform (existing engagement survey tool, if any) for Phase 2 Engagement module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Data Staging (Excel)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Manual/periodic exports landed as structured Excel workbooks — the 11 existing files plus 2 new tables added in Phase 2 (Position History, Survey Responses)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Data Model (Power BI)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Star-schema model: Employee Master and Date table as central dimensions; all transactional tables (Compensation, Leave, Absence, Performance, Training, Recruitment, Attrition) as fact tables joined via Employee ID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Semantic / Measures Layer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DAX measures organized by module, documented in the HR Dictionary (Data Governance module) as they are built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Presentation Layer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BI reports/dashboards organized by the 14 modules in Section 8, navigable via a top-level menu and a “Top Questions” landing page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Governance Layer (cross-cutting)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 Dictionary, Data Quality checks, and Usage Metrics — applies across all layers, not a separate downstream step</w:t>
            </w:r>
          </w:p>
        </w:tc>
      </w:tr>
    </w:tbl>
    <w:p>
      <w:pPr>
        <w:pStyle w:val="Heading2"/>
        <w:spacing w:after="120" w:before="280"/>
      </w:pPr>
      <w:r>
        <w:t xml:space="preserve">7.2 Core Data Tables</w:t>
      </w:r>
    </w:p>
    <w:p>
      <w:pPr>
        <w:spacing w:after="160"/>
      </w:pPr>
      <w:r>
        <w:t xml:space="preserve">The following 13 tables form the complete data model. The first 11 already exist as field-verified Excel workbooks with 3 years of synthetic test data; the last 2 are new and required for Phase 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14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pct" w:w="30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pct" w:w="12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27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Feeds Modules</w:t>
            </w:r>
          </w:p>
        </w:tc>
      </w:tr>
      <w:tr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Master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employee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 (PK), demographics, employment status, grade, department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modules (central dimension)</w:t>
            </w:r>
          </w:p>
        </w:tc>
      </w:tr>
      <w:tr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Organizational Hierarchy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employee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Manager ID, Level 1–3 Leader, CEO Hierarchy Level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Executive, Headcount, Span of Control</w:t>
            </w:r>
          </w:p>
        </w:tc>
      </w:tr>
      <w:tr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 (roster view)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employee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 Status, Hire/Termination Date, Grade, Department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Headcount, Executive Insights</w:t>
            </w:r>
          </w:p>
        </w:tc>
      </w:tr>
      <w:tr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Recruitment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requisition/candidate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Requisition ID, Candidate ID, dates, cost, source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Recruitment, New Hires</w:t>
            </w:r>
          </w:p>
        </w:tc>
      </w:tr>
      <w:tr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Diversity (active roster)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active employee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Gender, Nationality, Age Band, Grade, Leadership Status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Diversity &amp; Inclusion</w:t>
            </w:r>
          </w:p>
        </w:tc>
      </w:tr>
      <w:tr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Attrition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termination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Termination Date/Reason, Voluntary/Involuntary, Tenure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Attrition &amp; Retention</w:t>
            </w:r>
          </w:p>
        </w:tc>
      </w:tr>
      <w:tr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 — Base Salary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employee per year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Grade, Base Salary, Effective Date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 &amp; Pay Equity</w:t>
            </w:r>
          </w:p>
        </w:tc>
      </w:tr>
      <w:tr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 — Total Rewards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employee per year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Allowances, Variable Pay, Bonus, Total Remuneration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 &amp; Pay Equity</w:t>
            </w:r>
          </w:p>
        </w:tc>
      </w:tr>
      <w:tr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 — Salary Structure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grade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Grade, Range Min/Mid/Max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 &amp; Pay Equity (Compa-Ratio, Range Penetration)</w:t>
            </w:r>
          </w:p>
        </w:tc>
      </w:tr>
      <w:tr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leave instance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Leave Type, Start/End Date, Days, Balance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&amp; Absence</w:t>
            </w:r>
          </w:p>
        </w:tc>
      </w:tr>
      <w:tr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Absenteeism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absence instance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Absence Date, Type, Hours, Paid/Unpaid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&amp; Absence</w:t>
            </w:r>
          </w:p>
        </w:tc>
      </w:tr>
      <w:tr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employee per cycle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Cycle, Goal/Competency Score, Overall Rating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Learning &amp; Training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training record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Course, Category, Hours, Cost, Completion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</w:t>
            </w:r>
          </w:p>
        </w:tc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Learning &amp; Training</w:t>
            </w:r>
          </w:p>
        </w:tc>
      </w:tr>
      <w:tr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 / Job History (NEW)</w:t>
            </w:r>
          </w:p>
        </w:tc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job change event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Change Date, Old/New Position, Old/New Grade, Change Type (Promotion/Demotion/Lateral)</w:t>
            </w:r>
          </w:p>
        </w:tc>
        <w:tc>
          <w:tcPr>
            <w:tcW w:type="pct" w:w="1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— Phase 2</w:t>
            </w:r>
          </w:p>
        </w:tc>
        <w:tc>
          <w:tcPr>
            <w:tcW w:type="pct" w:w="2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Mobility</w:t>
            </w:r>
          </w:p>
        </w:tc>
      </w:tr>
      <w:tr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Survey Responses (NEW)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row per employee per survey per question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ID, Survey Cycle, Question ID, Response Score/Text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— Phase 2</w:t>
            </w:r>
          </w:p>
        </w:tc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Engagement / Survey Analytics</w:t>
            </w:r>
          </w:p>
        </w:tc>
      </w:tr>
    </w:tbl>
    <w:p>
      <w:pPr>
        <w:pStyle w:val="Heading2"/>
        <w:spacing w:after="120" w:before="280"/>
      </w:pPr>
      <w:r>
        <w:t xml:space="preserve">7.3 Refresh Cadence (Interim, Manual)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5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Refresh Frequency</w:t>
            </w:r>
          </w:p>
        </w:tc>
      </w:tr>
      <w:tr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Master, Organizational Hierarchy, Headcount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(aligned to payroll cut-off)</w:t>
            </w:r>
          </w:p>
        </w:tc>
      </w:tr>
      <w:tr>
        <w:tc>
          <w:tcPr>
            <w:tcW w:type="pct" w:w="4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 (all 3 tables)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Monthly, or on any off-cycle salary change</w:t>
            </w:r>
          </w:p>
        </w:tc>
      </w:tr>
      <w:tr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Recruitment, Attrition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pct" w:w="4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Leave, Absenteeism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performance cycle (typically bi-annual)</w:t>
            </w:r>
          </w:p>
        </w:tc>
      </w:tr>
      <w:tr>
        <w:tc>
          <w:tcPr>
            <w:tcW w:type="pct" w:w="4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Learning &amp; Training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or quarterly, depending on LMS export availability</w:t>
            </w:r>
          </w:p>
        </w:tc>
      </w:tr>
      <w:tr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Position/Job History, Survey Responses (Phase 2)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 History: monthly. Survey Responses: per survey wave (typically annual or bi-annual)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Note: This cadence is interim, pending IT/HRIS discussion on automated extract scheduling. It is not a hard system constraint — it reflects the realistic manual effort achievable without developer support.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Functional Requirements by Module</w:t>
      </w:r>
    </w:p>
    <w:p>
      <w:pPr>
        <w:spacing w:after="160"/>
      </w:pPr>
      <w:r>
        <w:t xml:space="preserve">Each module below specifies its purpose, source table(s), key metrics, core visuals, and standard filters. Full field-level detail already exists in the companion Field Structure workbooks for the 11 existing tables; this section focuses on metrics and dashboard layout, which is the new design work for this PRD.</w:t>
      </w:r>
    </w:p>
    <w:p>
      <w:pPr>
        <w:pStyle w:val="Heading2"/>
        <w:spacing w:after="120" w:before="280"/>
      </w:pPr>
      <w:r>
        <w:t xml:space="preserve">8.1 Executive Insights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A single landing view giving leadership (CEO, Yazan, Total Rewards) an at-a-glance summary across the full employee lifecycle, plus a quarter-over-quarter scorecard with automated narrative commentary.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Master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Diversity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Absenteeism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Compensation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 / FTE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employee count and full-time-equivalent, with month-over-month trend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 Female Leaders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Female employees in Managerial/Executive levels ÷ total leaders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Hires (MoM)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hires in period vs. prior period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Taken / Absenteeism Rate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leave days taken; absence hours ÷ scheduled hours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Attrition Rate (Overall / Voluntary / Involuntary)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Terminations ÷ average headcount, split by type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Leave Liability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exposure from unused leave balances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“HR at a Glance” page: 5 category rows (Employees, Diversity, Hiring, Leave, Terminations), each with a trend sparkline and 3–4 breakdown visuals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“Scorecard” page: quarter-over-quarter comparison cards (this quarter vs. last quarter vs. same quarter last year) with auto-generated narrative variance text below each card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“Top Questions” landing page mapping common leadership questions (e.g., “Do we have enough agility in hiring?”) directly to the relevant underlying report page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Month/Quarter  •  Business Unit</w:t>
      </w:r>
    </w:p>
    <w:p>
      <w:pPr>
        <w:pStyle w:val="Heading2"/>
        <w:spacing w:after="120" w:before="280"/>
      </w:pPr>
      <w:r>
        <w:t xml:space="preserve">8.2 Recruitment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Tracks the full requisition-to-hire funnel, cost, and source effectiveness, split clearly between Time to Offer and Time to Hire.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to Offer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Days from requisition open to offer extended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to Hire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Days from interview to joining date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 Acceptance Rate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Offers accepted ÷ offers extended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Recruitment Cost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cost to fill, by period/department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 Effectiveness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Hires by Source of Hire (Referral, LinkedIn, Agency, Career Site, etc.)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 to Offer / Time to Hire summary cards (average, min, max) with trend line, current year vs. prior year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Breakdowns by Job Level, Source, Experience Band, Gender, and Location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 Status page: open vs. filled requisitions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Date Range  •  Department  •  Job Grade</w:t>
      </w:r>
    </w:p>
    <w:p>
      <w:pPr>
        <w:pStyle w:val="Heading2"/>
        <w:spacing w:after="120" w:before="280"/>
      </w:pPr>
      <w:r>
        <w:t xml:space="preserve">8.3 New Hires &amp; Onboarding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A dedicated view of new starters and early-tenure distribution, separate from the recruitment funnel — focused on who joined and how they are distributed across the organization in their first 6–12 months.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 (Joining Date)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Master (Hire Date)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Starters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of employees hired in period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Starters by Gender / Job Level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Distribution of new hires across key dimensions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Starter Retention (0–6mo / 6–12mo)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 of new starters still active at each tenure milestone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Starters trend by month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“4-box” distribution matrices (e.g., Manager vs. Non-Manager × tenure band; Referral vs. Non-Referral × tenure band) with narrative interpretation text, mirroring the benchmark's Hires 4-Box pattern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Month  •  Business Unit</w:t>
      </w:r>
    </w:p>
    <w:p>
      <w:pPr>
        <w:pStyle w:val="Heading2"/>
        <w:spacing w:after="120" w:before="280"/>
      </w:pPr>
      <w:r>
        <w:t xml:space="preserve">8.4 Diversity &amp; Inclusion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Reports current workforce composition and movement across gender, nationality, age, and leadership representation.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Diversity (active roster)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Master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Attrition (for flow)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 (for flow)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Female Ratio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Female employees ÷ total active employees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Women in Leadership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Female employees in Managerial/Executive ÷ total leaders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Nationality Mix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headcount by nationality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 Distribution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headcount by age band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Diversity by Grade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Gender/nationality split by job grade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Workforce Flow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movement in/out of the workforce by demographic segment over a period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Diversity Analysis and Demographic Analysis pages with standard breakdown visuals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Organisation Level view (headcount by Staff/Supervisory/Managerial/Executive)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Workforce Flow visual showing hires-in vs. exits-out by gender/nationality/grade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Month  •  Business Unit  •  Grade</w:t>
      </w:r>
    </w:p>
    <w:p>
      <w:pPr>
        <w:pStyle w:val="Heading2"/>
        <w:spacing w:after="120" w:before="280"/>
      </w:pPr>
      <w:r>
        <w:t xml:space="preserve">8.5 Compensation &amp; Pay Equity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Covers base pay, total rewards, and internal pay equity, including gender pay gap analysis by business unit and organizational level.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Compensation — Base Salary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Compensation — Total Rewards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Compensation — Salary Structure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CTC by Grade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total cash compensation by grade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Distribution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Histogram of base salary across the workforce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Compa-Ratio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Salary ÷ Salary Midpoint, by employee/grade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Range Penetration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 within the grade's salary band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 Pay Gap Index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pay gap between genders, expressed as an index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 Gap by Business Unit / Org Level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 pay gap segmented by department and job level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Compensation Cost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remuneration cost by period/department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Salary Analysis pages (Average and Total views)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 Gap Index and Pay Gap Amount pages, by Business Unit and Org 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Distribution page: salary cost by business unit shown as a sequential flow (mirrors the benchmark's 4-box cost distribution cards)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Month  •  Location  •  Organisation Level  •  Business Unit</w:t>
      </w:r>
    </w:p>
    <w:p>
      <w:pPr>
        <w:pStyle w:val="Heading2"/>
        <w:spacing w:after="120" w:before="280"/>
      </w:pPr>
      <w:r>
        <w:t xml:space="preserve">8.6 Headcount &amp; Workforce Profile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Foundational workforce reporting — headcount trend, organizational structure, and span of control — underpinning nearly every other module.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Headcount (roster view)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Master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Organizational Hierarchy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employee count as of period-end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 vs. FTE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 compared to full-time-equivalent, highlighting part-time/contract mix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Hires / Exits / Headcount Movement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Opening headcount + hires − exits = closing headcount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Age / Average Tenure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 age and length of service across active employees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Span of Control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number of direct reports per manager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Headcount trend by month/quarter/year, with contract type and organization level breakdowns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Span of Control page by department and management 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Departmental Dashboards — a filtered view per department for manager self-service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Month  •  Business Unit  •  Department  •  Grade</w:t>
      </w:r>
    </w:p>
    <w:p>
      <w:pPr>
        <w:pStyle w:val="Heading2"/>
        <w:spacing w:after="120" w:before="280"/>
      </w:pPr>
      <w:r>
        <w:t xml:space="preserve">8.7 Attrition &amp; Retention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Analyzes voluntary and involuntary turnover, termination reasons, and retention risk across department, manager, and grade.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Master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/ Voluntary / Involuntary Attrition Rate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Terminations ÷ average headcount, by type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Attrition by Department / Manager / Grade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Attrition rate segmented across key organizational dimensions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First-Year Attrition (Rolling 12 Months)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 of employees terminated within their first 12 months of service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Termination Profile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Breakdown of terminations by reason, tenure band, and demographic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Termination Profile and Termination Analysis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Attrition Analysis page with department/manager/grade breakdowns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Voluntary Attrition page isolating controllable turnover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Month  •  Department  •  Grade  •  Tenure Band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Note: The benchmark product includes an ML-based Attrition Prediction model (risk-tiering with correlation-factor analysis). This is deliberately excluded from Phase 1–3 scope in this PRD — it requires a predictive modeling capability beyond standard Power BI/DAX reporting and should be assessed separately once the core Attrition module is live and data quality is proven.</w:t>
      </w:r>
    </w:p>
    <w:p>
      <w:pPr>
        <w:pStyle w:val="Heading2"/>
        <w:spacing w:after="120" w:before="280"/>
      </w:pPr>
      <w:r>
        <w:t xml:space="preserve">8.8 Leave &amp; Absence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Combines leave utilization/liability and absenteeism into one integrated module, reflecting how these are used together operationally.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Absenteeism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Utilization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days taken ÷ leave entitlement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Liability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exposure from unused leave balances (balance × daily rate)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Leave Balance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remaining annual leave balance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Absence Rate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Absence hours ÷ scheduled working hours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Lost Workdays / Unplanned Absence / Sick Leave Rate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Absence volume by type, converted to workday equivalents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Leave Taken, Leave Balance, and Leave Liability pages with current-year vs. prior-year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Absenteeism page by type (Sick, Unplanned, Late, Other), business unit, and age band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Booked Leaves (forward-looking leave calendar) and Availability (who is currently on leave) views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Month  •  Business Unit</w:t>
      </w:r>
    </w:p>
    <w:p>
      <w:pPr>
        <w:pStyle w:val="Heading2"/>
        <w:spacing w:after="120" w:before="280"/>
      </w:pPr>
      <w:r>
        <w:t xml:space="preserve">8.9 Performance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Reports performance rating distribution and identifies high/low performers, extended with a 9-box performance/potential grid for succession input.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Rating Distribution / Bell Curve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of employees by overall rating, compared to an expected distribution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Performers / Low Performers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of employees in top/bottom rating bands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 by Department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rating by department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9-Box Placement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count by performance × potential quadrant (requires a Potential rating input alongside existing Overall Rating)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Rating page (distribution, bell curve, by department)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9-Box Performance Grid — new visual requiring a Potential dimension; if Potential is not currently captured, this should be flagged to Sahana as a data-capture gap before Phase 1 sign-off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Performance Cycle  •  Department  •  Grade</w:t>
      </w:r>
    </w:p>
    <w:p>
      <w:pPr>
        <w:pStyle w:val="Heading2"/>
        <w:spacing w:after="120" w:before="280"/>
      </w:pPr>
      <w:r>
        <w:t xml:space="preserve">8.10 Learning &amp; Training</w:t>
      </w:r>
    </w:p>
    <w:p>
      <w:pPr>
        <w:spacing w:after="160"/>
      </w:pPr>
      <w:r>
        <w:rPr>
          <w:b/>
          <w:bCs/>
          <w:color w:val="9C6B00"/>
        </w:rPr>
        <w:t xml:space="preserve">Phase: Phase 1</w:t>
      </w:r>
    </w:p>
    <w:p>
      <w:pPr>
        <w:spacing w:after="160"/>
      </w:pPr>
      <w:r>
        <w:t xml:space="preserve">Tracks training investment, completion, and compliance across the workforce.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&amp; Training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 Hours per Employee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training hours ÷ headcount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 Cost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training spend by period/department/location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Completion Rate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÷ enrolled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Mandatory Training Compliance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mandatory courses ÷ assigned mandatory courses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per Person / Cost per Hour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 cost efficiency metrics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 Analysis page (by category, status, age/tenure band)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 Insights page: cost by location and business unit, actual spend vs. budget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Date Range  •  Business Unit  •  Training Category</w:t>
      </w:r>
    </w:p>
    <w:p>
      <w:pPr>
        <w:pStyle w:val="Heading2"/>
        <w:spacing w:after="120" w:before="280"/>
      </w:pPr>
      <w:r>
        <w:t xml:space="preserve">8.11 Data Governance (Parallel Track — Not Sequential)</w:t>
      </w:r>
    </w:p>
    <w:p>
      <w:pPr>
        <w:spacing w:after="160"/>
      </w:pPr>
      <w:r>
        <w:rPr>
          <w:b/>
          <w:bCs/>
          <w:color w:val="9C6B00"/>
        </w:rPr>
        <w:t xml:space="preserve">Phase: Built continuously alongside Phase 1 (see Section 6.2)</w:t>
      </w:r>
    </w:p>
    <w:p>
      <w:pPr>
        <w:spacing w:after="160"/>
      </w:pPr>
      <w:r>
        <w:t xml:space="preserve">Underpins trust in every other module. Rather than a dashboard consumed by end users, this is primarily a build-quality and maintenance discipline, with a small set of pages for the Total Rewards Manager and HRIS team to monitor data health.</w:t>
      </w:r>
    </w:p>
    <w:p>
      <w:pPr>
        <w:pStyle w:val="Heading3"/>
        <w:spacing w:after="100" w:before="200"/>
      </w:pPr>
      <w:r>
        <w:t xml:space="preserve">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78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 Dictionary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live, browsable inventory of every table, column, relationship, and measure in the model, including the DAX expression behind each measure and a plain-language description. Built incrementally as each measure is created — not retrofitted at the end.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Quality</w:t>
            </w:r>
          </w:p>
        </w:tc>
        <w:tc>
          <w:tcPr>
            <w:tcW w:type="pct" w:w="7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Checks for completeness and consistency (e.g., missing Employee IDs, orphaned foreign keys, out-of-range dates) surfaced as a simple scorecard per table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Validation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Rules confirming referential integrity across tables (e.g., every Compensation record has a matching Employee Master record) — run at each data refresh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Usage Metrics</w:t>
            </w:r>
          </w:p>
        </w:tc>
        <w:tc>
          <w:tcPr>
            <w:tcW w:type="pct" w:w="7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Basic tracking of which reports are opened and by whom, to confirm adoption and prioritize future enhancement effort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Functional Requirements by Module (continued) — Phase 2 &amp; 3</w:t>
      </w:r>
    </w:p>
    <w:p>
      <w:pPr>
        <w:pStyle w:val="Heading2"/>
        <w:spacing w:after="120" w:before="280"/>
      </w:pPr>
      <w:r>
        <w:t xml:space="preserve">8.12 Internal Mobility</w:t>
      </w:r>
    </w:p>
    <w:p>
      <w:pPr>
        <w:spacing w:after="160"/>
      </w:pPr>
      <w:r>
        <w:rPr>
          <w:b/>
          <w:bCs/>
          <w:color w:val="9C6B00"/>
        </w:rPr>
        <w:t xml:space="preserve">Phase: Phase 2 — New Source Data Required</w:t>
      </w:r>
    </w:p>
    <w:p>
      <w:pPr>
        <w:spacing w:after="160"/>
      </w:pPr>
      <w:r>
        <w:t xml:space="preserve">Tracks how talent moves through the organization — promotions, demotions, and lateral moves — as a health indicator distinct from attrition. Requires the new Position/Job History table (Section 7.2).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Position / Job History (NEW)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Master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Organizational Hierarchy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Promoted / Demoted Employee %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Promotions or demotions ÷ average headcount, in period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Avg Promotion Tenure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time spent in a role before advancing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Mobility Rate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internal moves (promotion + demotion + lateral) ÷ headcount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Mobility by Business Unit / Job Level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and demotion counts segmented by department and level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Internal Mobility Analysis page: hires vs. internal mobility by job level, average tenure by level and promotion/demotion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Internal Mobility Insights page: trend by year/quarter/month, promotion and demotion movement tables (e.g., Operator → Individual Contributor, with headcount and average tenure)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Business Unit  •  Job Level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Dependency: This module cannot begin until Sahana/Carlin confirm that SuccessFactors position-change history can be exported in a usable format (ideally one row per job-change event with old/new position, grade, and effective date). Flag this as an early Phase 2 discussion item, not a build-time assumption.</w:t>
      </w:r>
    </w:p>
    <w:p>
      <w:pPr>
        <w:pStyle w:val="Heading2"/>
        <w:spacing w:after="120" w:before="280"/>
      </w:pPr>
      <w:r>
        <w:t xml:space="preserve">8.13 Employee Engagement / Survey Analytics</w:t>
      </w:r>
    </w:p>
    <w:p>
      <w:pPr>
        <w:spacing w:after="160"/>
      </w:pPr>
      <w:r>
        <w:rPr>
          <w:b/>
          <w:bCs/>
          <w:color w:val="9C6B00"/>
        </w:rPr>
        <w:t xml:space="preserve">Phase: Phase 2 — New Source Data Required</w:t>
      </w:r>
    </w:p>
    <w:p>
      <w:pPr>
        <w:spacing w:after="160"/>
      </w:pPr>
      <w:r>
        <w:t xml:space="preserve">Analyzes employee survey results to correlate engagement with performance, retention, and leadership effectiveness. Requires the new Survey Responses table (Section 7.2) and an existing survey data source.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Survey Responses (NEW)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Master (for demographic cuts)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Attrition (for correlation)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(for correlation)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Engagement Score by Question / Category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response score per survey question or theme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Leadership Index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Aggregated score on leadership-related survey questions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Engagement vs. Attrition Correlation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Relationship between engagement scores and subsequent voluntary exits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Rate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Survey responses received ÷ employees invited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Analysis by Question and Analysis by Parameters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 Analysis page linking engagement scores to attrition and performance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Survey Insights page with narrative summary of key findings per cycle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Survey Cycle  •  Business Unit  •  Job Level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Dependency: Requires confirmation of which survey platform (if any) Baladna currently uses, and whether raw response-level export is available. If no survey tool exists today, this module is blocked until a survey process is established — flag this to Yazan as a prerequisite decision, not a Power BI build task.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8.14 Workforce Planning &amp; Simulation</w:t>
      </w:r>
    </w:p>
    <w:p>
      <w:pPr>
        <w:spacing w:after="160"/>
      </w:pPr>
      <w:r>
        <w:rPr>
          <w:b/>
          <w:bCs/>
          <w:color w:val="9C6B00"/>
        </w:rPr>
        <w:t xml:space="preserve">Phase: Phase 3 — Strategic / Simulation</w:t>
      </w:r>
    </w:p>
    <w:p>
      <w:pPr>
        <w:spacing w:after="160"/>
      </w:pPr>
      <w:r>
        <w:t xml:space="preserve">Moves from descriptive reporting to forward-looking scenario modeling: headcount and cost projections, pay gap what-if analysis, and early-attrition quality tracking for new starters. This is the highest-value module for Total Rewards but also the most technically demanding — it requires user-adjustable assumption inputs (via Power BI “what-if” parameters), not just historical aggregation.</w:t>
      </w:r>
    </w:p>
    <w:p>
      <w:pPr>
        <w:pStyle w:val="Heading3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Master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Compensation (all 3 tables)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</w:t>
      </w:r>
    </w:p>
    <w:p>
      <w:pPr>
        <w:pStyle w:val="Heading3"/>
        <w:spacing w:after="100" w:before="200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Headcount Projection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Predicted headcount 1–4 years forward, driven by user-adjustable hiring and termination growth-rate assumptions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 Level / Business Unit Cost Projection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Projected annual compensation cost by job level or business unit under adjustable headcount-change assumptions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 Gap What-If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Simulated cost of remediation for closing the gender pay gap under different scenarios</w:t>
            </w:r>
          </w:p>
        </w:tc>
      </w:tr>
      <w:tr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Starters Quality</w:t>
            </w:r>
          </w:p>
        </w:tc>
        <w:tc>
          <w:tcPr>
            <w:tcW w:type="pct" w:w="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Early exit rate within 3/6/9/12 months of hire, segmented by business unit, job level, gender, and location — a leading indicator of onboarding effectiveness</w:t>
            </w:r>
          </w:p>
        </w:tc>
      </w:tr>
    </w:tbl>
    <w:p>
      <w:pPr>
        <w:pStyle w:val="Heading3"/>
        <w:spacing w:after="100" w:before="200"/>
      </w:pPr>
      <w:r>
        <w:t xml:space="preserve">Core Visuals / Layout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Level Cost Projection and Business Unit Cost Projection pages, with adjustable sliders for hiring/termination rate assumptions by level or unit, showing projected headcount and cost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Headcount Projection page: current status card, 4-year forward projection with adjustable growth-rate inputs per year, trend chart of historical + predicted headcount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Starters Quality page: retention/early-exit funnel (Hires → Early Exits at &lt;3mo/3–6mo/6–9mo/9–12mo), broken down by business unit, location, job level, and gender, with an adjustable early-termination-rate slider to model predicted headcount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 Gap Scenarios page: side-by-side comparison of pay gap index and remediation cost across defined scenarios (New Hire Gap, Professional Gap, Combined Gap, Non-Exec Gap)</w:t>
      </w:r>
    </w:p>
    <w:p>
      <w:pPr>
        <w:pStyle w:val="Heading3"/>
        <w:spacing w:after="100" w:before="200"/>
      </w:pPr>
      <w:r>
        <w:t xml:space="preserve">Standard Filters</w:t>
      </w:r>
    </w:p>
    <w:p>
      <w:pPr>
        <w:spacing w:after="200"/>
      </w:pPr>
      <w:r>
        <w:t xml:space="preserve">Year  •  Business Unit  •  Job Level</w:t>
      </w:r>
    </w:p>
    <w:p>
      <w:pPr>
        <w:pStyle w:val="Heading3"/>
        <w:spacing w:after="100" w:before="200"/>
      </w:pPr>
      <w:r>
        <w:t xml:space="preserve">8.14.1 AI Impact / Role Automation Risk Assessment (Optional, Reduced Scope Recommended)</w:t>
      </w:r>
    </w:p>
    <w:p>
      <w:pPr>
        <w:spacing w:after="160"/>
      </w:pPr>
      <w:r>
        <w:t xml:space="preserve">The benchmark product includes a report assessing role-by-role automation/AI displacement risk through 2028, scored per job family and activity. Building this at full fidelity requires an external task-level automation-risk dataset and a scoring methodology that goes beyond standard HR reporting.</w:t>
      </w:r>
    </w:p>
    <w:p>
      <w:pPr>
        <w:spacing w:after="160"/>
      </w:pPr>
      <w:r>
        <w:rPr>
          <w:b/>
          <w:bCs/>
        </w:rPr>
        <w:t xml:space="preserve">Recommendation: If this is retained in Phase 3, scope it down to a lightweight version: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a simple, manually-curated lookup table mapping Job Family → a qualitative AI Impact tier (No Change / AI-Assisted / Partial Automation / Scope Shift / Role Evolution) based on your own HR/business judgment, reviewed annually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headcount and cost exposure by AI Impact tier, rather than attempting a predictive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 this as directional workforce-planning input for Yazan/CEO discussions, not a precision forecast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Non-Functional Requirements</w:t>
      </w:r>
    </w:p>
    <w:p>
      <w:pPr>
        <w:pStyle w:val="Heading2"/>
        <w:spacing w:after="120" w:before="280"/>
      </w:pPr>
      <w:r>
        <w:t xml:space="preserve">9.1 Security &amp; Data 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Row-Level Security (RLS) must be applied in Power BI before Compensation and Executive Insights modules are shared beyond the Total Rewards Manager — department managers should see only their own team's compensation data, if compensation visibility is extended to them at 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Employee-level PII (name, date of birth, nationality) should be restricted to modules where it is operationally necessary; aggregate views should be the default for any audience beyond Total Rewards/HR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handling should align with Qatar's Personal Data Privacy Protection Law (PDPPL) and any equivalent Egyptian data protection requirements, given the multi-entity scope</w:t>
      </w:r>
    </w:p>
    <w:p>
      <w:pPr>
        <w:pStyle w:val="Heading2"/>
        <w:spacing w:after="120" w:before="280"/>
      </w:pPr>
      <w:r>
        <w:t xml:space="preserve">9.2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the current data volumes (roughly 1,500 employee records and up to ~12,000 transactional rows in the largest tables), Power BI Desktop performance should remain acceptable without requiring aggregation tables or incremental refresh in Phase 1–2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Phase 2–3 data volumes grow materially (e.g., multi-year survey response data at question-level grain), revisit whether a composite/aggregated model is needed to maintain report responsiveness</w:t>
      </w:r>
    </w:p>
    <w:p>
      <w:pPr>
        <w:pStyle w:val="Heading2"/>
        <w:spacing w:after="120" w:before="280"/>
      </w:pPr>
      <w:r>
        <w:t xml:space="preserve">9.3 Usability &amp; Adoption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Navigation should follow the benchmark's proven pattern: a top-level module menu plus a “Top Questions” landing page mapping plain-language business questions directly to the relevant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module should default to the most recent complete period on open, with clear, consistent filter placement (Year/Month/Business Unit as the common set) across all modules</w:t>
      </w:r>
    </w:p>
    <w:p>
      <w:pPr>
        <w:pStyle w:val="Heading2"/>
        <w:spacing w:after="120" w:before="280"/>
      </w:pPr>
      <w:r>
        <w:t xml:space="preserve">9.4 Maintainability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DAX measure must be documented in the HR Dictionary at the time it is built (Section 8.11) — this is a hard requirement, not best-effort, given the single-builder model with no handover documentation otherwise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Version control: maintain dated copies of the .pbix file at each major milestone (end of each phase, at minimum) given the absence of a formal source-control /IT release process</w:t>
      </w:r>
    </w:p>
    <w:p>
      <w:pPr>
        <w:pStyle w:val="Heading2"/>
        <w:spacing w:after="120" w:before="280"/>
      </w:pPr>
      <w:r>
        <w:t xml:space="preserve">9.5 Data Quality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Referential integrity checks (Section 8.11) should run at every data refresh, not only at initial build, since manual Excel-based extracts are more error-prone than a live system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data quality failure should be visible on the Data Quality scorecard before the refreshed model is published/shared — the Total Rewards Manager should treat this as a go/no-go gate for publishing an updated refresh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Roadmap &amp; Phasing</w:t>
      </w:r>
    </w:p>
    <w:p>
      <w:pPr>
        <w:spacing w:after="160"/>
      </w:pPr>
      <w:r>
        <w:t xml:space="preserve">Phasing is sequenced for a single builder, with Data Governance built continuously rather than as a discrete phase. Indicative durations assume part-time build effort alongside the Total Rewards Manager's regular role — adjust based on actual availability.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40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pct" w:w="26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pct" w:w="20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Indicative Duration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Executive Insights, Recruitment, New Hires &amp; Onboarding, Diversity &amp; Inclusion, Compensation &amp; Pay Equity, Headcount &amp; Workforce Profile, Attrition &amp; Retention, Leave &amp; Absence, Performance, Learning &amp; Training + Data Governance (parallel)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source tables already exist; synthetic test data already generated for build-and-validate cycles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8–12 weeks part-time</w:t>
            </w:r>
          </w:p>
        </w:tc>
      </w:tr>
      <w:tr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Mobility, Employee Engagement / Survey Analytics</w:t>
            </w:r>
          </w:p>
        </w:tc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Position/Job History export feasibility with Sahana/Carlin; confirm survey data source with Yazan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6–8 weeks part-time, after data availability confirmed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Workforce Planning &amp; Simulation (incl. reduced-scope AI Impact)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 Compensation and Attrition modules live and validated (simulation logic builds on top of historical actuals)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6–10 weeks part-time</w:t>
            </w:r>
          </w:p>
        </w:tc>
      </w:tr>
      <w:tr>
        <w:tc>
          <w:tcPr>
            <w:tcW w:type="pct" w:w="1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4 (Future, Out of Scope for this PRD)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Conversational AI / natural-language Q&amp;A assistant</w:t>
            </w:r>
          </w:p>
        </w:tc>
        <w:tc>
          <w:tcPr>
            <w:tcW w:type="pct" w:w="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Phases 1–3 complete; likely requires Power BI Copilot licensing or a custom LLM integration — revisit scoping at that time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estimated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11. Assumptions &amp; Dependencies</w:t>
      </w:r>
    </w:p>
    <w:p>
      <w:pPr>
        <w:pStyle w:val="Heading2"/>
        <w:spacing w:after="120" w:before="280"/>
      </w:pPr>
      <w:r>
        <w:t xml:space="preserve">11.1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Total Rewards Manager has (or will obtain) a Power BI Pro license sufficient for self-service publishing and sharing within People &amp; Culture and to leadership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SuccessFactors (or the current HRIS) can produce the Phase 1 field set via manual export in a consistent, repeatable format — this has already been validated conceptually through the 11 existing field-structure workbooks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Claude will continue to be available as a development aid for DAX authoring, data modeling advice, and documentation throughout all phases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HRIS data will replace the synthetic test data used for Phase 1 build-and-validation once the model structure is confirmed and stable</w:t>
      </w:r>
    </w:p>
    <w:p>
      <w:pPr>
        <w:pStyle w:val="Heading2"/>
        <w:spacing w:after="120" w:before="280"/>
      </w:pPr>
      <w:r>
        <w:t xml:space="preserve">11.2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pct" w:w="2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3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Needed By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SuccessFactors export fields match the 11 Field Structure workbooks; agree extract cadence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Sahana / Carlin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Phase 1 data connection (build can proceed on synthetic data in the meantime)</w:t>
            </w:r>
          </w:p>
        </w:tc>
      </w:tr>
      <w:tr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whether “Potential” rating is captured for the 9-Box Performance Grid; if not, agree a capture method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Sahana / Total Rewards Manager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Phase 1 Performance module sign-off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Position/Job History export feasibility and format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Sahana / Carlin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Phase 2 start</w:t>
            </w:r>
          </w:p>
        </w:tc>
      </w:tr>
      <w:tr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existence and export feasibility of an engagement survey data source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Yazan / Total Rewards Manager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Phase 2 start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 Row-Level Security approach for Compensation/Executive data before any sharing beyond the Total Rewards Manager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Yazan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Phase 1 is shared with any second user</w:t>
            </w:r>
          </w:p>
        </w:tc>
      </w:tr>
      <w:tr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Power BI licensing tier available for publishing/scheduled refresh</w:t>
            </w:r>
          </w:p>
        </w:tc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Rewards Manager / Finance-IT procurement (license only, not development)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Phase 1 publishing to Power BI Service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12.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pct" w:w="15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pct" w:w="57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Single-builder bottleneck — all development depends on one person's availability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— delays cascade across all phases</w:t>
            </w:r>
          </w:p>
        </w:tc>
        <w:tc>
          <w:tcPr>
            <w:tcW w:type="pct" w:w="5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the HR Dictionary and DAX documentation current throughout, so work could be picked up by another P&amp;C team member or a future IT resource if needed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data refresh introduces errors or inconsistent extracts over time</w:t>
            </w:r>
          </w:p>
        </w:tc>
        <w:tc>
          <w:tcPr>
            <w:tcW w:type="pct" w:w="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Medium—High — undermines trust in the numbers</w:t>
            </w:r>
          </w:p>
        </w:tc>
        <w:tc>
          <w:tcPr>
            <w:tcW w:type="pct" w:w="5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Governance checks (Section 8.11) run at every refresh as a hard gate before publishing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 expands again mid-build (as it already did once, from 12 to 14 modules)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risk of never “shipping” Phase 1</w:t>
            </w:r>
          </w:p>
        </w:tc>
        <w:tc>
          <w:tcPr>
            <w:tcW w:type="pct" w:w="5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Freeze Phase 1 scope at this PRD's definition; route any further additions to Phase 2/3/4 backlog rather than re-opening Phase 1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 data (Position History, Survey Responses) is not available in the format assumed</w:t>
            </w:r>
          </w:p>
        </w:tc>
        <w:tc>
          <w:tcPr>
            <w:tcW w:type="pct" w:w="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could block Phase 2 entirely</w:t>
            </w:r>
          </w:p>
        </w:tc>
        <w:tc>
          <w:tcPr>
            <w:tcW w:type="pct" w:w="5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feasibility with Sahana/Carlin and Yazan before Phase 2 kickoff (Section 11.2); do not begin Phase 2 build until confirmed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Sensitive compensation and PII data shared without adequate access control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— compliance and trust risk</w:t>
            </w:r>
          </w:p>
        </w:tc>
        <w:tc>
          <w:tcPr>
            <w:tcW w:type="pct" w:w="5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Row-Level Security implemented and tested before any sharing beyond the Total Rewards Manager (Section 9.1)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Workforce Planning simulations are misinterpreted as guaranteed forecasts rather than assumption-driven scenarios</w:t>
            </w:r>
          </w:p>
        </w:tc>
        <w:tc>
          <w:tcPr>
            <w:tcW w:type="pct" w:w="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could mislead leadership decisions</w:t>
            </w:r>
          </w:p>
        </w:tc>
        <w:tc>
          <w:tcPr>
            <w:tcW w:type="pct" w:w="5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projection page clearly labels input assumptions and their source; Data Governance documentation includes the simulation logic, not just historical measures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13. Future Phase: Conversational AI (Explicitly Out of Scope)</w:t>
      </w:r>
    </w:p>
    <w:p>
      <w:pPr>
        <w:spacing w:after="160"/>
      </w:pPr>
      <w:r>
        <w:t xml:space="preserve">The benchmark product includes an embedded conversational AI assistant that answers natural-language questions (e.g., “What is our attrition rate for high performers in the last 6 months?”) with narrative answers and recommended next steps. This is explicitly excluded from the current PRD and all three phases defined above.</w:t>
      </w:r>
    </w:p>
    <w:p>
      <w:pPr>
        <w:spacing w:after="160"/>
      </w:pPr>
      <w:r>
        <w:rPr>
          <w:b/>
          <w:bCs/>
        </w:rPr>
        <w:t xml:space="preserve">Rationale for deferral: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depends on the underlying data model and measures being complete and trustworthy first — an AI layer built on an unfinished or undocumented model will produce unreliable answers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likely requires either Power BI Copilot licensing or a custom integration effort beyond standard self-service Power BI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is reasonable to revisit as a Phase 4 once Phases 1–3 are live, adopted, and the Data Governance layer (HR Dictionary in particular) is mature enough to ground reliable AI responses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14. Appendix</w:t>
      </w:r>
    </w:p>
    <w:p>
      <w:pPr>
        <w:pStyle w:val="Heading2"/>
        <w:spacing w:after="120" w:before="280"/>
      </w:pPr>
      <w:r>
        <w:t xml:space="preserve">14.1 Referenced Companion Files</w:t>
      </w:r>
    </w:p>
    <w:p>
      <w:pPr>
        <w:spacing w:after="160"/>
      </w:pPr>
      <w:r>
        <w:t xml:space="preserve">Full field-level detail (field name, data type, description, and per-field metrics reference) for all 11 Phase-1 source tables already exists in the following companion workbooks, each with 3 years (Jan 2023–Dec 2025) of synthetic test data for build-and-validation purposes: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01_Employee_Master.xlsx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02_Organizational_Hierarchy.xlsx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03_Headcount_Dashboard.xlsx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04_Recruitment_Dashboard.xlsx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05_Diversity_Dashboard.xlsx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06_Attrition_Dashboard.xlsx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07_Compensation_Dashboard.xlsx (Base Salary, Total Rewards, Salary Structure)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08_Leave_Dashboard.xlsx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09_Absenteeism_Dashboard.xlsx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10_Performance_Dashboard.xlsx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11_Learning_Training_Dashboard.xlsx</w:t>
      </w:r>
    </w:p>
    <w:p>
      <w:pPr>
        <w:spacing w:after="160"/>
      </w:pPr>
      <w:r>
        <w:t xml:space="preserve">Two new companion workbooks (Position/Job History, Survey Responses) should be built in the same format ahead of Phase 2, once source data availability is confirmed (Section 11.2).</w:t>
      </w:r>
    </w:p>
    <w:p>
      <w:pPr>
        <w:pStyle w:val="Heading2"/>
        <w:spacing w:after="120" w:before="280"/>
      </w:pPr>
      <w:r>
        <w:t xml:space="preserve">14.2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Compa-Ratio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employee's base salary divided by the midpoint of their grade's salary range; 1.0 = exactly at midpoint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Range Penetration</w:t>
            </w:r>
          </w:p>
        </w:tc>
        <w:tc>
          <w:tcPr>
            <w:tcW w:type="pct" w:w="7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employee's position within their grade's salary band, expressed as a percentage from minimum to maximum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RLS (Row-Level Security)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Power BI feature restricting which rows of data a given user can see, based on their identity or role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9-Box Grid</w:t>
            </w:r>
          </w:p>
        </w:tc>
        <w:tc>
          <w:tcPr>
            <w:tcW w:type="pct" w:w="7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talent management matrix plotting performance against potential, used for succession and development planning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DAX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Analysis Expressions — the formula language used in Power BI to build measures and calculated columns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Grain</w:t>
            </w:r>
          </w:p>
        </w:tc>
        <w:tc>
          <w:tcPr>
            <w:tcW w:type="pct" w:w="7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level of detail represented by one row in a table (e.g., “1 row per employee per year”)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HR Analytics Dashboard Suite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6B8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 w:val="false"/>
      <w:iCs w:val="false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Analytics Dashboard Suite - PRD</dc:title>
  <dc:creator>Total Rewards Manager</dc:creator>
  <cp:lastModifiedBy>Un-named</cp:lastModifiedBy>
  <cp:revision>1</cp:revision>
  <dcterms:created xsi:type="dcterms:W3CDTF">2026-07-14T08:20:08.046Z</dcterms:created>
  <dcterms:modified xsi:type="dcterms:W3CDTF">2026-07-14T08:20:08.046Z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