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A1A0C" w14:textId="77777777" w:rsidR="00775064" w:rsidRDefault="009A6FE5">
      <w:pPr>
        <w:jc w:val="center"/>
      </w:pPr>
      <w:r>
        <w:rPr>
          <w:b/>
          <w:sz w:val="52"/>
        </w:rPr>
        <w:t>HealthContent AI</w:t>
      </w:r>
    </w:p>
    <w:p w14:paraId="79E62FA6" w14:textId="77777777" w:rsidR="00775064" w:rsidRPr="00BB05D4" w:rsidRDefault="009A6FE5">
      <w:pPr>
        <w:jc w:val="center"/>
        <w:rPr>
          <w:iCs/>
        </w:rPr>
      </w:pPr>
      <w:r w:rsidRPr="00BB05D4">
        <w:rPr>
          <w:iCs/>
          <w:sz w:val="28"/>
        </w:rPr>
        <w:t>AI-Assisted Healthcare Social Media Content Generation</w:t>
      </w:r>
    </w:p>
    <w:p w14:paraId="0EBEE5B9" w14:textId="77777777" w:rsidR="00775064" w:rsidRDefault="009A6FE5">
      <w:pPr>
        <w:jc w:val="center"/>
      </w:pPr>
      <w:r>
        <w:t>Project Report | AI Growth &amp; Automation Associate Assessment</w:t>
      </w:r>
    </w:p>
    <w:p w14:paraId="4C7FABC5" w14:textId="77777777" w:rsidR="00775064" w:rsidRDefault="00775064"/>
    <w:p w14:paraId="58ED7BEE" w14:textId="77777777" w:rsidR="00775064" w:rsidRDefault="009A6FE5">
      <w:pPr>
        <w:pStyle w:val="Heading1"/>
      </w:pPr>
      <w:r>
        <w:t>1. Executive Summary</w:t>
      </w:r>
    </w:p>
    <w:p w14:paraId="29B851B9" w14:textId="77777777" w:rsidR="00775064" w:rsidRDefault="009A6FE5">
      <w:r>
        <w:t>HealthContent AI is a beginner-friendly, AI-assisted digital marketing workflow designed to help a healthcare clinic draft educational social media content and organise a weekly publishing plan. ChatGPT was used to generate and refine Instagram post drafts for regular health checkups, healthy sleep habits, and hand hygiene. It was also used to create a seven-day content calendar and a content-quality review framework. The project demonstrates structured prompting, iterative refinement, and human review of A</w:t>
      </w:r>
      <w:r>
        <w:t>I-generated healthcare communication.</w:t>
      </w:r>
    </w:p>
    <w:p w14:paraId="1F23EE24" w14:textId="77777777" w:rsidR="00775064" w:rsidRDefault="009A6FE5">
      <w:pPr>
        <w:pStyle w:val="Heading1"/>
      </w:pPr>
      <w:r>
        <w:t>2. Problem Statement</w:t>
      </w:r>
    </w:p>
    <w:p w14:paraId="40739CF1" w14:textId="77777777" w:rsidR="00775064" w:rsidRDefault="009A6FE5">
      <w:r>
        <w:t>Healthcare clinics may need to prepare regular social media posts while keeping the language accessible, engaging, and responsible. Creating content from scratch can take time. In healthcare, draft content also needs careful review to avoid unsupported claims or language that could be interpreted as individual medical advice.</w:t>
      </w:r>
    </w:p>
    <w:p w14:paraId="2E58966E" w14:textId="77777777" w:rsidR="00775064" w:rsidRDefault="009A6FE5">
      <w:pPr>
        <w:pStyle w:val="Heading1"/>
      </w:pPr>
      <w:r>
        <w:t>3. Project Objectives</w:t>
      </w:r>
    </w:p>
    <w:p w14:paraId="178FBB60" w14:textId="77777777" w:rsidR="00775064" w:rsidRDefault="009A6FE5">
      <w:pPr>
        <w:pStyle w:val="ListBullet"/>
      </w:pPr>
      <w:r>
        <w:t>Use an AI tool to draft educational social media content for common health-awareness topics.</w:t>
      </w:r>
    </w:p>
    <w:p w14:paraId="00141B4F" w14:textId="77777777" w:rsidR="00775064" w:rsidRDefault="009A6FE5">
      <w:pPr>
        <w:pStyle w:val="ListBullet"/>
      </w:pPr>
      <w:r>
        <w:t>Improve a draft by refining the prompt with clear requirements for length, readability, tone, and safety.</w:t>
      </w:r>
    </w:p>
    <w:p w14:paraId="1E68597A" w14:textId="77777777" w:rsidR="00775064" w:rsidRDefault="009A6FE5">
      <w:pPr>
        <w:pStyle w:val="ListBullet"/>
      </w:pPr>
      <w:r>
        <w:t>Create a seven-day content calendar with a distinct topic and objective for each day.</w:t>
      </w:r>
    </w:p>
    <w:p w14:paraId="243D6481" w14:textId="77777777" w:rsidR="00775064" w:rsidRDefault="009A6FE5">
      <w:pPr>
        <w:pStyle w:val="ListBullet"/>
      </w:pPr>
      <w:r>
        <w:t>Review the content against clarity, audience suitability, format, calls to action, and responsible communication.</w:t>
      </w:r>
    </w:p>
    <w:p w14:paraId="62457F67" w14:textId="77777777" w:rsidR="00775064" w:rsidRDefault="009A6FE5">
      <w:pPr>
        <w:pStyle w:val="ListBullet"/>
      </w:pPr>
      <w:r>
        <w:t>Document the prompts and explain the approach, challenges, and limitations.</w:t>
      </w:r>
    </w:p>
    <w:p w14:paraId="1F358AC1" w14:textId="77777777" w:rsidR="00775064" w:rsidRDefault="009A6FE5">
      <w:pPr>
        <w:pStyle w:val="Heading1"/>
      </w:pPr>
      <w:r>
        <w:t>4. Tools Used</w:t>
      </w:r>
    </w:p>
    <w:tbl>
      <w:tblPr>
        <w:tblStyle w:val="LightShading-Accent1"/>
        <w:tblW w:w="0" w:type="auto"/>
        <w:jc w:val="center"/>
        <w:tblLook w:val="04A0" w:firstRow="1" w:lastRow="0" w:firstColumn="1" w:lastColumn="0" w:noHBand="0" w:noVBand="1"/>
      </w:tblPr>
      <w:tblGrid>
        <w:gridCol w:w="4968"/>
        <w:gridCol w:w="4968"/>
      </w:tblGrid>
      <w:tr w:rsidR="00775064" w14:paraId="3F856B6A" w14:textId="77777777" w:rsidTr="00775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6418DD03" w14:textId="77777777" w:rsidR="00775064" w:rsidRDefault="009A6FE5">
            <w:r>
              <w:t>Tool</w:t>
            </w:r>
          </w:p>
        </w:tc>
        <w:tc>
          <w:tcPr>
            <w:tcW w:w="4968" w:type="dxa"/>
          </w:tcPr>
          <w:p w14:paraId="28E3A032" w14:textId="77777777" w:rsidR="00775064" w:rsidRDefault="009A6FE5">
            <w:pPr>
              <w:cnfStyle w:val="100000000000" w:firstRow="1" w:lastRow="0" w:firstColumn="0" w:lastColumn="0" w:oddVBand="0" w:evenVBand="0" w:oddHBand="0" w:evenHBand="0" w:firstRowFirstColumn="0" w:firstRowLastColumn="0" w:lastRowFirstColumn="0" w:lastRowLastColumn="0"/>
            </w:pPr>
            <w:r>
              <w:t>Purpose</w:t>
            </w:r>
          </w:p>
        </w:tc>
      </w:tr>
      <w:tr w:rsidR="00775064" w14:paraId="2447B9A2" w14:textId="77777777" w:rsidTr="00775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7C76A5C2" w14:textId="77777777" w:rsidR="00775064" w:rsidRDefault="009A6FE5">
            <w:r>
              <w:t>ChatGPT</w:t>
            </w:r>
          </w:p>
        </w:tc>
        <w:tc>
          <w:tcPr>
            <w:tcW w:w="4968" w:type="dxa"/>
          </w:tcPr>
          <w:p w14:paraId="6EC20506" w14:textId="77777777" w:rsidR="00775064" w:rsidRDefault="009A6FE5">
            <w:pPr>
              <w:cnfStyle w:val="000000100000" w:firstRow="0" w:lastRow="0" w:firstColumn="0" w:lastColumn="0" w:oddVBand="0" w:evenVBand="0" w:oddHBand="1" w:evenHBand="0" w:firstRowFirstColumn="0" w:firstRowLastColumn="0" w:lastRowFirstColumn="0" w:lastRowLastColumn="0"/>
            </w:pPr>
            <w:r>
              <w:t>Generate and refine content drafts, create a weekly calendar, and assist with a quality-review checklist.</w:t>
            </w:r>
          </w:p>
        </w:tc>
      </w:tr>
      <w:tr w:rsidR="00775064" w14:paraId="21D6307D" w14:textId="77777777" w:rsidTr="0077506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6EA93877" w14:textId="77777777" w:rsidR="00775064" w:rsidRDefault="009A6FE5">
            <w:r>
              <w:t>Microsoft Word</w:t>
            </w:r>
          </w:p>
        </w:tc>
        <w:tc>
          <w:tcPr>
            <w:tcW w:w="4968" w:type="dxa"/>
          </w:tcPr>
          <w:p w14:paraId="6CE82B68" w14:textId="77777777" w:rsidR="00775064" w:rsidRDefault="009A6FE5">
            <w:pPr>
              <w:cnfStyle w:val="000000000000" w:firstRow="0" w:lastRow="0" w:firstColumn="0" w:lastColumn="0" w:oddVBand="0" w:evenVBand="0" w:oddHBand="0" w:evenHBand="0" w:firstRowFirstColumn="0" w:firstRowLastColumn="0" w:lastRowFirstColumn="0" w:lastRowLastColumn="0"/>
            </w:pPr>
            <w:r>
              <w:t>Format and save the posts, calendar, documentation, and final report.</w:t>
            </w:r>
          </w:p>
        </w:tc>
      </w:tr>
      <w:tr w:rsidR="00775064" w14:paraId="7CD8C23E" w14:textId="77777777" w:rsidTr="00775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310F010E" w14:textId="77777777" w:rsidR="00775064" w:rsidRDefault="009A6FE5">
            <w:r>
              <w:t>Windows File Explorer</w:t>
            </w:r>
          </w:p>
        </w:tc>
        <w:tc>
          <w:tcPr>
            <w:tcW w:w="4968" w:type="dxa"/>
          </w:tcPr>
          <w:p w14:paraId="27A8412A" w14:textId="77777777" w:rsidR="00775064" w:rsidRDefault="009A6FE5">
            <w:pPr>
              <w:cnfStyle w:val="000000100000" w:firstRow="0" w:lastRow="0" w:firstColumn="0" w:lastColumn="0" w:oddVBand="0" w:evenVBand="0" w:oddHBand="1" w:evenHBand="0" w:firstRowFirstColumn="0" w:firstRowLastColumn="0" w:lastRowFirstColumn="0" w:lastRowLastColumn="0"/>
            </w:pPr>
            <w:r>
              <w:t>Organise project files into separate folders.</w:t>
            </w:r>
          </w:p>
        </w:tc>
      </w:tr>
    </w:tbl>
    <w:p w14:paraId="22A0CA7F" w14:textId="77777777" w:rsidR="00775064" w:rsidRDefault="009A6FE5">
      <w:pPr>
        <w:pStyle w:val="Heading1"/>
      </w:pPr>
      <w:r>
        <w:t>5. Project Workflow</w:t>
      </w:r>
    </w:p>
    <w:p w14:paraId="0D853B4A" w14:textId="77777777" w:rsidR="00775064" w:rsidRDefault="009A6FE5">
      <w:pPr>
        <w:pStyle w:val="ListNumber"/>
      </w:pPr>
      <w:r>
        <w:rPr>
          <w:b/>
        </w:rPr>
        <w:t xml:space="preserve">Define the task: </w:t>
      </w:r>
      <w:r>
        <w:t>Specify the healthcare topic, intended audience, platform, tone, and required output sections.</w:t>
      </w:r>
    </w:p>
    <w:p w14:paraId="4B402E7E" w14:textId="77777777" w:rsidR="00775064" w:rsidRDefault="009A6FE5">
      <w:pPr>
        <w:pStyle w:val="ListNumber"/>
      </w:pPr>
      <w:r>
        <w:rPr>
          <w:b/>
        </w:rPr>
        <w:t xml:space="preserve">Generate a first draft: </w:t>
      </w:r>
      <w:r>
        <w:t>Use a structured prompt to request a headline, caption, target audience, five hashtags, and a call to action.</w:t>
      </w:r>
    </w:p>
    <w:p w14:paraId="784482D8" w14:textId="77777777" w:rsidR="00775064" w:rsidRDefault="009A6FE5">
      <w:pPr>
        <w:pStyle w:val="ListNumber"/>
      </w:pPr>
      <w:r>
        <w:rPr>
          <w:b/>
        </w:rPr>
        <w:t xml:space="preserve">Refine the prompt: </w:t>
      </w:r>
      <w:r>
        <w:t>Add constraints such as a caption under 100 words, short sentences, mobile readability, exactly five hashtags, and avoidance of unsupported claims.</w:t>
      </w:r>
    </w:p>
    <w:p w14:paraId="775C87F6" w14:textId="77777777" w:rsidR="00775064" w:rsidRDefault="009A6FE5">
      <w:pPr>
        <w:pStyle w:val="ListNumber"/>
      </w:pPr>
      <w:r>
        <w:rPr>
          <w:b/>
        </w:rPr>
        <w:lastRenderedPageBreak/>
        <w:t xml:space="preserve">Create topic-specific posts: </w:t>
      </w:r>
      <w:r>
        <w:t>Reuse the prompting approach for healthy sleep habits and hand hygiene.</w:t>
      </w:r>
    </w:p>
    <w:p w14:paraId="33D8CCFF" w14:textId="77777777" w:rsidR="00775064" w:rsidRDefault="009A6FE5">
      <w:pPr>
        <w:pStyle w:val="ListNumber"/>
      </w:pPr>
      <w:r>
        <w:rPr>
          <w:b/>
        </w:rPr>
        <w:t xml:space="preserve">Plan the week: </w:t>
      </w:r>
      <w:r>
        <w:t>Generate a seven-day calendar with topic, audience, headline, content objective, and call to action.</w:t>
      </w:r>
    </w:p>
    <w:p w14:paraId="1F3D2A61" w14:textId="77777777" w:rsidR="00775064" w:rsidRDefault="009A6FE5">
      <w:pPr>
        <w:pStyle w:val="ListNumber"/>
      </w:pPr>
      <w:r>
        <w:rPr>
          <w:b/>
        </w:rPr>
        <w:t xml:space="preserve">Review the output: </w:t>
      </w:r>
      <w:r>
        <w:t>Use an evaluation prompt to identify items that need checking or improvement.</w:t>
      </w:r>
    </w:p>
    <w:p w14:paraId="088F999E" w14:textId="77777777" w:rsidR="00775064" w:rsidRDefault="009A6FE5">
      <w:pPr>
        <w:pStyle w:val="ListNumber"/>
      </w:pPr>
      <w:r>
        <w:rPr>
          <w:b/>
        </w:rPr>
        <w:t xml:space="preserve">Save the deliverables: </w:t>
      </w:r>
      <w:r>
        <w:t>Organise project outputs and prompt documentation in clearly named folders.</w:t>
      </w:r>
    </w:p>
    <w:p w14:paraId="0804F5BA" w14:textId="77777777" w:rsidR="00775064" w:rsidRDefault="009A6FE5">
      <w:pPr>
        <w:pStyle w:val="Heading1"/>
      </w:pPr>
      <w:r>
        <w:t>6. Deliverables Created</w:t>
      </w:r>
    </w:p>
    <w:p w14:paraId="4153A44E" w14:textId="77777777" w:rsidR="00775064" w:rsidRDefault="009A6FE5">
      <w:pPr>
        <w:pStyle w:val="ListBullet"/>
      </w:pPr>
      <w:r>
        <w:t>Initial Instagram post about the importance of regular health checkups.</w:t>
      </w:r>
    </w:p>
    <w:p w14:paraId="40D325F8" w14:textId="77777777" w:rsidR="00775064" w:rsidRDefault="009A6FE5">
      <w:pPr>
        <w:pStyle w:val="ListBullet"/>
      </w:pPr>
      <w:r>
        <w:t>Improved version of the health-checkup post following prompt refinement.</w:t>
      </w:r>
    </w:p>
    <w:p w14:paraId="7F646891" w14:textId="77777777" w:rsidR="00775064" w:rsidRDefault="009A6FE5">
      <w:pPr>
        <w:pStyle w:val="ListBullet"/>
      </w:pPr>
      <w:r>
        <w:t>Instagram post about healthy sleep habits.</w:t>
      </w:r>
    </w:p>
    <w:p w14:paraId="4A0C7BD6" w14:textId="77777777" w:rsidR="00775064" w:rsidRDefault="009A6FE5">
      <w:pPr>
        <w:pStyle w:val="ListBullet"/>
      </w:pPr>
      <w:r>
        <w:t>Instagram post about hand hygiene.</w:t>
      </w:r>
    </w:p>
    <w:p w14:paraId="5BF78FA4" w14:textId="77777777" w:rsidR="00775064" w:rsidRDefault="009A6FE5">
      <w:pPr>
        <w:pStyle w:val="ListBullet"/>
      </w:pPr>
      <w:r>
        <w:t>Seven-day healthcare Instagram content calendar.</w:t>
      </w:r>
    </w:p>
    <w:p w14:paraId="434E6AAF" w14:textId="77777777" w:rsidR="00775064" w:rsidRDefault="009A6FE5">
      <w:pPr>
        <w:pStyle w:val="ListBullet"/>
      </w:pPr>
      <w:r>
        <w:t>AI-assisted content evaluation and review checklist.</w:t>
      </w:r>
    </w:p>
    <w:p w14:paraId="325F88D4" w14:textId="77777777" w:rsidR="00775064" w:rsidRDefault="009A6FE5">
      <w:pPr>
        <w:pStyle w:val="ListBullet"/>
      </w:pPr>
      <w:r>
        <w:t>Prompt documentation describing the prompts and the approach used.</w:t>
      </w:r>
    </w:p>
    <w:p w14:paraId="1610EAE9" w14:textId="77777777" w:rsidR="00775064" w:rsidRDefault="009A6FE5">
      <w:pPr>
        <w:pStyle w:val="Heading1"/>
      </w:pPr>
      <w:r>
        <w:t>7. Prompt Engineering and Iteration</w:t>
      </w:r>
    </w:p>
    <w:p w14:paraId="2210A179" w14:textId="77777777" w:rsidR="00775064" w:rsidRDefault="009A6FE5">
      <w:r>
        <w:t>The initial health-checkup prompt specified the role of the AI, the topic, the platform, and the required content sections. The follow-up prompt made the requirements more precise by requesting a caption under 100 words, simple English, short sentences, mobile-friendly formatting, exactly five hashtags, a clear call to action, and wording that acknowledges that appropriate checkups depend on individual needs and professional advice.</w:t>
      </w:r>
    </w:p>
    <w:p w14:paraId="730F549A" w14:textId="77777777" w:rsidR="00775064" w:rsidRDefault="009A6FE5">
      <w:r>
        <w:t>This iteration illustrates a practical prompting principle: specific, observable constraints make AI outputs easier to review. The generated result still needs to be checked against those constraints; the prompt itself does not guarantee that every requirement is met.</w:t>
      </w:r>
    </w:p>
    <w:p w14:paraId="2E2D9A3F" w14:textId="77777777" w:rsidR="00775064" w:rsidRDefault="009A6FE5">
      <w:pPr>
        <w:pStyle w:val="Heading1"/>
      </w:pPr>
      <w:r>
        <w:t>8. Quality Review Approach</w:t>
      </w:r>
    </w:p>
    <w:tbl>
      <w:tblPr>
        <w:tblStyle w:val="LightShading-Accent1"/>
        <w:tblW w:w="0" w:type="auto"/>
        <w:jc w:val="center"/>
        <w:tblLook w:val="04A0" w:firstRow="1" w:lastRow="0" w:firstColumn="1" w:lastColumn="0" w:noHBand="0" w:noVBand="1"/>
      </w:tblPr>
      <w:tblGrid>
        <w:gridCol w:w="4968"/>
        <w:gridCol w:w="4968"/>
      </w:tblGrid>
      <w:tr w:rsidR="00775064" w14:paraId="55E013E9" w14:textId="77777777" w:rsidTr="0077506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68337EF" w14:textId="77777777" w:rsidR="00775064" w:rsidRDefault="009A6FE5">
            <w:r>
              <w:t>Criterion</w:t>
            </w:r>
          </w:p>
        </w:tc>
        <w:tc>
          <w:tcPr>
            <w:tcW w:w="4968" w:type="dxa"/>
          </w:tcPr>
          <w:p w14:paraId="13058586" w14:textId="77777777" w:rsidR="00775064" w:rsidRDefault="009A6FE5">
            <w:pPr>
              <w:cnfStyle w:val="100000000000" w:firstRow="1" w:lastRow="0" w:firstColumn="0" w:lastColumn="0" w:oddVBand="0" w:evenVBand="0" w:oddHBand="0" w:evenHBand="0" w:firstRowFirstColumn="0" w:firstRowLastColumn="0" w:lastRowFirstColumn="0" w:lastRowLastColumn="0"/>
            </w:pPr>
            <w:r>
              <w:t>Review action</w:t>
            </w:r>
          </w:p>
        </w:tc>
      </w:tr>
      <w:tr w:rsidR="00775064" w14:paraId="4C4F0B30" w14:textId="77777777" w:rsidTr="00775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1068AE42" w14:textId="77777777" w:rsidR="00775064" w:rsidRDefault="009A6FE5">
            <w:r>
              <w:t>Clarity and readability</w:t>
            </w:r>
          </w:p>
        </w:tc>
        <w:tc>
          <w:tcPr>
            <w:tcW w:w="4968" w:type="dxa"/>
          </w:tcPr>
          <w:p w14:paraId="1AF1E0F0" w14:textId="77777777" w:rsidR="00775064" w:rsidRDefault="009A6FE5">
            <w:pPr>
              <w:cnfStyle w:val="000000100000" w:firstRow="0" w:lastRow="0" w:firstColumn="0" w:lastColumn="0" w:oddVBand="0" w:evenVBand="0" w:oddHBand="1" w:evenHBand="0" w:firstRowFirstColumn="0" w:firstRowLastColumn="0" w:lastRowFirstColumn="0" w:lastRowLastColumn="0"/>
            </w:pPr>
            <w:r>
              <w:t>Check that sentences are concise and understandable to a general audience.</w:t>
            </w:r>
          </w:p>
        </w:tc>
      </w:tr>
      <w:tr w:rsidR="00775064" w14:paraId="6D417256" w14:textId="77777777" w:rsidTr="0077506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0F6D0C87" w14:textId="77777777" w:rsidR="00775064" w:rsidRDefault="009A6FE5">
            <w:r>
              <w:t>Audience suitability</w:t>
            </w:r>
          </w:p>
        </w:tc>
        <w:tc>
          <w:tcPr>
            <w:tcW w:w="4968" w:type="dxa"/>
          </w:tcPr>
          <w:p w14:paraId="65865395" w14:textId="77777777" w:rsidR="00775064" w:rsidRDefault="009A6FE5">
            <w:pPr>
              <w:cnfStyle w:val="000000000000" w:firstRow="0" w:lastRow="0" w:firstColumn="0" w:lastColumn="0" w:oddVBand="0" w:evenVBand="0" w:oddHBand="0" w:evenHBand="0" w:firstRowFirstColumn="0" w:firstRowLastColumn="0" w:lastRowFirstColumn="0" w:lastRowLastColumn="0"/>
            </w:pPr>
            <w:r>
              <w:t>Confirm that the tone and examples fit the intended audience.</w:t>
            </w:r>
          </w:p>
        </w:tc>
      </w:tr>
      <w:tr w:rsidR="00775064" w14:paraId="381E33AC" w14:textId="77777777" w:rsidTr="00775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02CC4D13" w14:textId="77777777" w:rsidR="00775064" w:rsidRDefault="009A6FE5">
            <w:r>
              <w:t>Headline and engagement</w:t>
            </w:r>
          </w:p>
        </w:tc>
        <w:tc>
          <w:tcPr>
            <w:tcW w:w="4968" w:type="dxa"/>
          </w:tcPr>
          <w:p w14:paraId="72B580E1" w14:textId="77777777" w:rsidR="00775064" w:rsidRDefault="009A6FE5">
            <w:pPr>
              <w:cnfStyle w:val="000000100000" w:firstRow="0" w:lastRow="0" w:firstColumn="0" w:lastColumn="0" w:oddVBand="0" w:evenVBand="0" w:oddHBand="1" w:evenHBand="0" w:firstRowFirstColumn="0" w:firstRowLastColumn="0" w:lastRowFirstColumn="0" w:lastRowLastColumn="0"/>
            </w:pPr>
            <w:r>
              <w:t>Check that the headline is clear and engaging without fear-based or misleading language.</w:t>
            </w:r>
          </w:p>
        </w:tc>
      </w:tr>
      <w:tr w:rsidR="00775064" w14:paraId="62D52612" w14:textId="77777777" w:rsidTr="0077506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79B128AB" w14:textId="77777777" w:rsidR="00775064" w:rsidRDefault="009A6FE5">
            <w:r>
              <w:t>Format compliance</w:t>
            </w:r>
          </w:p>
        </w:tc>
        <w:tc>
          <w:tcPr>
            <w:tcW w:w="4968" w:type="dxa"/>
          </w:tcPr>
          <w:p w14:paraId="1C722A80" w14:textId="77777777" w:rsidR="00775064" w:rsidRDefault="009A6FE5">
            <w:pPr>
              <w:cnfStyle w:val="000000000000" w:firstRow="0" w:lastRow="0" w:firstColumn="0" w:lastColumn="0" w:oddVBand="0" w:evenVBand="0" w:oddHBand="0" w:evenHBand="0" w:firstRowFirstColumn="0" w:firstRowLastColumn="0" w:lastRowFirstColumn="0" w:lastRowLastColumn="0"/>
            </w:pPr>
            <w:r>
              <w:t>Check the requested caption length, number of hashtags, and required sections.</w:t>
            </w:r>
          </w:p>
        </w:tc>
      </w:tr>
      <w:tr w:rsidR="00775064" w14:paraId="03D9052A" w14:textId="77777777" w:rsidTr="0077506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14:paraId="26227BDF" w14:textId="77777777" w:rsidR="00775064" w:rsidRDefault="009A6FE5">
            <w:r>
              <w:t>Responsible healthcare communication</w:t>
            </w:r>
          </w:p>
        </w:tc>
        <w:tc>
          <w:tcPr>
            <w:tcW w:w="4968" w:type="dxa"/>
          </w:tcPr>
          <w:p w14:paraId="13F6F31B" w14:textId="77777777" w:rsidR="00775064" w:rsidRDefault="009A6FE5">
            <w:pPr>
              <w:cnfStyle w:val="000000100000" w:firstRow="0" w:lastRow="0" w:firstColumn="0" w:lastColumn="0" w:oddVBand="0" w:evenVBand="0" w:oddHBand="1" w:evenHBand="0" w:firstRowFirstColumn="0" w:firstRowLastColumn="0" w:lastRowFirstColumn="0" w:lastRowLastColumn="0"/>
            </w:pPr>
            <w:r>
              <w:t>Identify medical statements that need verification and remove unsupported promises.</w:t>
            </w:r>
          </w:p>
        </w:tc>
      </w:tr>
      <w:tr w:rsidR="00775064" w14:paraId="5F05AFFC" w14:textId="77777777" w:rsidTr="00775064">
        <w:trPr>
          <w:jc w:val="center"/>
        </w:trPr>
        <w:tc>
          <w:tcPr>
            <w:cnfStyle w:val="001000000000" w:firstRow="0" w:lastRow="0" w:firstColumn="1" w:lastColumn="0" w:oddVBand="0" w:evenVBand="0" w:oddHBand="0" w:evenHBand="0" w:firstRowFirstColumn="0" w:firstRowLastColumn="0" w:lastRowFirstColumn="0" w:lastRowLastColumn="0"/>
            <w:tcW w:w="4968" w:type="dxa"/>
          </w:tcPr>
          <w:p w14:paraId="37A7D222" w14:textId="77777777" w:rsidR="00775064" w:rsidRDefault="009A6FE5">
            <w:r>
              <w:t>Call to action</w:t>
            </w:r>
          </w:p>
        </w:tc>
        <w:tc>
          <w:tcPr>
            <w:tcW w:w="4968" w:type="dxa"/>
          </w:tcPr>
          <w:p w14:paraId="3C352CD5" w14:textId="77777777" w:rsidR="00775064" w:rsidRDefault="009A6FE5">
            <w:pPr>
              <w:cnfStyle w:val="000000000000" w:firstRow="0" w:lastRow="0" w:firstColumn="0" w:lastColumn="0" w:oddVBand="0" w:evenVBand="0" w:oddHBand="0" w:evenHBand="0" w:firstRowFirstColumn="0" w:firstRowLastColumn="0" w:lastRowFirstColumn="0" w:lastRowLastColumn="0"/>
            </w:pPr>
            <w:r>
              <w:t>Ensure the next step is appropriate and does not invent clinic services or policies.</w:t>
            </w:r>
          </w:p>
        </w:tc>
      </w:tr>
    </w:tbl>
    <w:p w14:paraId="783D30C2" w14:textId="77777777" w:rsidR="00775064" w:rsidRDefault="009A6FE5">
      <w:pPr>
        <w:pStyle w:val="Heading1"/>
      </w:pPr>
      <w:r>
        <w:t>9. Challenges and Problem-Solving</w:t>
      </w:r>
    </w:p>
    <w:p w14:paraId="5E8476FD" w14:textId="77777777" w:rsidR="00775064" w:rsidRDefault="009A6FE5">
      <w:pPr>
        <w:pStyle w:val="ListBullet"/>
      </w:pPr>
      <w:r>
        <w:rPr>
          <w:b/>
        </w:rPr>
        <w:t xml:space="preserve">Making the post concise: </w:t>
      </w:r>
      <w:r>
        <w:t>The refinement prompt introduced a word limit and requested short, mobile-friendly sentences.</w:t>
      </w:r>
    </w:p>
    <w:p w14:paraId="1AD5B323" w14:textId="77777777" w:rsidR="00775064" w:rsidRDefault="009A6FE5">
      <w:pPr>
        <w:pStyle w:val="ListBullet"/>
      </w:pPr>
      <w:r>
        <w:rPr>
          <w:b/>
        </w:rPr>
        <w:t xml:space="preserve">Maintaining responsible wording: </w:t>
      </w:r>
      <w:r>
        <w:t>The prompts explicitly discouraged invented statistics, exaggerated claims, diagnoses, and personalised treatment recommendations.</w:t>
      </w:r>
    </w:p>
    <w:p w14:paraId="1345F66C" w14:textId="77777777" w:rsidR="00775064" w:rsidRDefault="009A6FE5">
      <w:pPr>
        <w:pStyle w:val="ListBullet"/>
      </w:pPr>
      <w:r>
        <w:rPr>
          <w:b/>
        </w:rPr>
        <w:lastRenderedPageBreak/>
        <w:t xml:space="preserve">Planning content across multiple topics: </w:t>
      </w:r>
      <w:r>
        <w:t>A separate calendar prompt organised seven different topics into a weekly schedule.</w:t>
      </w:r>
    </w:p>
    <w:p w14:paraId="7E0B4341" w14:textId="77777777" w:rsidR="00775064" w:rsidRDefault="009A6FE5">
      <w:pPr>
        <w:pStyle w:val="ListBullet"/>
      </w:pPr>
      <w:r>
        <w:rPr>
          <w:b/>
        </w:rPr>
        <w:t xml:space="preserve">Organising files: </w:t>
      </w:r>
      <w:r>
        <w:t>Separate folders were created for generated content, prompt documentation, the final report, and the video presentation.</w:t>
      </w:r>
    </w:p>
    <w:p w14:paraId="11201365" w14:textId="77777777" w:rsidR="00775064" w:rsidRDefault="009A6FE5">
      <w:pPr>
        <w:pStyle w:val="Heading1"/>
      </w:pPr>
      <w:r>
        <w:t>10. Responsible AI Use and Limitations</w:t>
      </w:r>
    </w:p>
    <w:p w14:paraId="1694CA0F" w14:textId="77777777" w:rsidR="00775064" w:rsidRDefault="009A6FE5">
      <w:r>
        <w:t>HealthContent AI is an AI-assisted drafting workflow, not a medical advice service, clinical decision-support system, automated publishing platform, or independently verified medical-information source. AI-generated content can be inaccurate or incomplete. A qualified human reviewer should verify health-related claims against reliable sources before publication. The posts should not be presented as personalised medical advice. No claim is made that this workflow automatically publishes content, integrates a</w:t>
      </w:r>
      <w:r>
        <w:t>n external API, or independently verifies medical facts.</w:t>
      </w:r>
    </w:p>
    <w:p w14:paraId="6518560C" w14:textId="77777777" w:rsidR="00775064" w:rsidRDefault="009A6FE5">
      <w:pPr>
        <w:pStyle w:val="Heading1"/>
      </w:pPr>
      <w:r>
        <w:t>11. Outcome</w:t>
      </w:r>
    </w:p>
    <w:p w14:paraId="71A9F7D4" w14:textId="77777777" w:rsidR="00775064" w:rsidRDefault="009A6FE5">
      <w:r>
        <w:t>The project produced draft social media content for three healthcare-awareness topics, a seven-day content calendar, and a review framework. It demonstrates how an AI tool can support drafting and planning when prompts are structured and outputs are reviewed. The workflow can be reused for other topics by changing the subject, audience, platform, and content requirements.</w:t>
      </w:r>
    </w:p>
    <w:p w14:paraId="20956851" w14:textId="77777777" w:rsidR="00775064" w:rsidRDefault="009A6FE5">
      <w:pPr>
        <w:pStyle w:val="Heading1"/>
      </w:pPr>
      <w:r>
        <w:t>12. Conclusion</w:t>
      </w:r>
    </w:p>
    <w:p w14:paraId="1ECFBF46" w14:textId="77777777" w:rsidR="00775064" w:rsidRDefault="009A6FE5">
      <w:r>
        <w:t>HealthContent AI provides a practical beginner-level example of AI use in healthcare digital marketing. Its main learning outcome is the use of prompt refinement to make content requirements clearer, alongside the importance of human review for health-related communication. The project is intentionally lightweight and does not require frontend or backend development.</w:t>
      </w:r>
    </w:p>
    <w:p w14:paraId="22E99DB9" w14:textId="77777777" w:rsidR="00775064" w:rsidRDefault="009A6FE5">
      <w:pPr>
        <w:pStyle w:val="Heading1"/>
      </w:pPr>
      <w:r>
        <w:t>Appendix: Final Submission Checklist</w:t>
      </w:r>
    </w:p>
    <w:p w14:paraId="77548C02" w14:textId="77777777" w:rsidR="00775064" w:rsidRDefault="009A6FE5">
      <w:pPr>
        <w:pStyle w:val="ListBullet"/>
      </w:pPr>
      <w:r>
        <w:t>Include the actual prompts used, including significant revisions and follow-up prompts.</w:t>
      </w:r>
    </w:p>
    <w:p w14:paraId="018C25B6" w14:textId="77777777" w:rsidR="00775064" w:rsidRDefault="009A6FE5">
      <w:pPr>
        <w:pStyle w:val="ListBullet"/>
      </w:pPr>
      <w:r>
        <w:t>Keep the initial and improved post versions as separate files.</w:t>
      </w:r>
    </w:p>
    <w:p w14:paraId="788F69B1" w14:textId="77777777" w:rsidR="00775064" w:rsidRDefault="009A6FE5">
      <w:pPr>
        <w:pStyle w:val="ListBullet"/>
      </w:pPr>
      <w:r>
        <w:t>Check the calendar contains seven distinct entries.</w:t>
      </w:r>
    </w:p>
    <w:p w14:paraId="30D69C72" w14:textId="77777777" w:rsidR="00775064" w:rsidRDefault="009A6FE5">
      <w:pPr>
        <w:pStyle w:val="ListBullet"/>
      </w:pPr>
      <w:r>
        <w:t>Review healthcare claims before presenting the work as publication-ready.</w:t>
      </w:r>
    </w:p>
    <w:p w14:paraId="343C8B12" w14:textId="77777777" w:rsidR="00775064" w:rsidRDefault="009A6FE5">
      <w:pPr>
        <w:pStyle w:val="ListBullet"/>
      </w:pPr>
      <w:r>
        <w:t>Add screenshots of actual prompts and outputs to support the explanation.</w:t>
      </w:r>
    </w:p>
    <w:p w14:paraId="11AFFA39" w14:textId="77777777" w:rsidR="00775064" w:rsidRDefault="009A6FE5">
      <w:pPr>
        <w:pStyle w:val="ListBullet"/>
      </w:pPr>
      <w:r>
        <w:t>Record a presentation of at least two minutes showing the real deliverables.</w:t>
      </w:r>
    </w:p>
    <w:p w14:paraId="271F1787" w14:textId="77777777" w:rsidR="00775064" w:rsidRDefault="009A6FE5">
      <w:pPr>
        <w:pStyle w:val="ListBullet"/>
      </w:pPr>
      <w:r>
        <w:t>Ensure the project folder or repository is accessible to the assessment team.</w:t>
      </w:r>
    </w:p>
    <w:sectPr w:rsidR="0077506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D7D0C" w14:textId="77777777" w:rsidR="009A6FE5" w:rsidRDefault="009A6FE5">
      <w:pPr>
        <w:spacing w:after="0" w:line="240" w:lineRule="auto"/>
      </w:pPr>
      <w:r>
        <w:separator/>
      </w:r>
    </w:p>
  </w:endnote>
  <w:endnote w:type="continuationSeparator" w:id="0">
    <w:p w14:paraId="0A1DE408" w14:textId="77777777" w:rsidR="009A6FE5" w:rsidRDefault="009A6F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4AA3" w14:textId="77777777" w:rsidR="00775064" w:rsidRDefault="009A6FE5">
    <w:pPr>
      <w:pStyle w:val="Footer"/>
      <w:jc w:val="center"/>
    </w:pPr>
    <w:r>
      <w:t>HealthContent AI |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8FD38" w14:textId="77777777" w:rsidR="009A6FE5" w:rsidRDefault="009A6FE5">
      <w:pPr>
        <w:spacing w:after="0" w:line="240" w:lineRule="auto"/>
      </w:pPr>
      <w:r>
        <w:separator/>
      </w:r>
    </w:p>
  </w:footnote>
  <w:footnote w:type="continuationSeparator" w:id="0">
    <w:p w14:paraId="0D5ED5DD" w14:textId="77777777" w:rsidR="009A6FE5" w:rsidRDefault="009A6F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0252924">
    <w:abstractNumId w:val="8"/>
  </w:num>
  <w:num w:numId="2" w16cid:durableId="1382024566">
    <w:abstractNumId w:val="6"/>
  </w:num>
  <w:num w:numId="3" w16cid:durableId="183249639">
    <w:abstractNumId w:val="5"/>
  </w:num>
  <w:num w:numId="4" w16cid:durableId="54352333">
    <w:abstractNumId w:val="4"/>
  </w:num>
  <w:num w:numId="5" w16cid:durableId="1760062019">
    <w:abstractNumId w:val="7"/>
  </w:num>
  <w:num w:numId="6" w16cid:durableId="1066536199">
    <w:abstractNumId w:val="3"/>
  </w:num>
  <w:num w:numId="7" w16cid:durableId="1435245912">
    <w:abstractNumId w:val="2"/>
  </w:num>
  <w:num w:numId="8" w16cid:durableId="2025208691">
    <w:abstractNumId w:val="1"/>
  </w:num>
  <w:num w:numId="9" w16cid:durableId="833842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5064"/>
    <w:rsid w:val="009A6FE5"/>
    <w:rsid w:val="00AA1D8D"/>
    <w:rsid w:val="00B47730"/>
    <w:rsid w:val="00B82856"/>
    <w:rsid w:val="00BB05D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EFB689"/>
  <w14:defaultImageDpi w14:val="300"/>
  <w15:docId w15:val="{8C191F54-3DC3-4DAD-8614-17DD19B97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Roopa mattur</cp:lastModifiedBy>
  <cp:revision>2</cp:revision>
  <dcterms:created xsi:type="dcterms:W3CDTF">2026-10-26T12:34:00Z</dcterms:created>
  <dcterms:modified xsi:type="dcterms:W3CDTF">2026-10-26T12:34:00Z</dcterms:modified>
  <cp:category/>
</cp:coreProperties>
</file>