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982606" w14:textId="046DBD53" w:rsidR="00445CCB" w:rsidRPr="00C5636E" w:rsidRDefault="00445CCB">
      <w:pPr>
        <w:rPr>
          <w:rFonts w:cstheme="minorHAnsi"/>
        </w:rPr>
      </w:pPr>
      <w:r w:rsidRPr="00C5636E">
        <w:rPr>
          <w:rFonts w:cstheme="minorHAnsi"/>
        </w:rPr>
        <w:t>Max Shi</w:t>
      </w:r>
      <w:r w:rsidRPr="00C5636E">
        <w:rPr>
          <w:rFonts w:cstheme="minorHAnsi"/>
        </w:rPr>
        <w:br/>
        <w:t>CH 362</w:t>
      </w:r>
      <w:r w:rsidRPr="00C5636E">
        <w:rPr>
          <w:rFonts w:cstheme="minorHAnsi"/>
        </w:rPr>
        <w:br/>
        <w:t xml:space="preserve">Professor </w:t>
      </w:r>
      <w:proofErr w:type="spellStart"/>
      <w:r w:rsidRPr="00C5636E">
        <w:rPr>
          <w:rFonts w:cstheme="minorHAnsi"/>
        </w:rPr>
        <w:t>Attygalle</w:t>
      </w:r>
      <w:proofErr w:type="spellEnd"/>
      <w:r w:rsidRPr="00C5636E">
        <w:rPr>
          <w:rFonts w:cstheme="minorHAnsi"/>
        </w:rPr>
        <w:br/>
        <w:t>I pledge my honor that I have abided by the Stevens Honor System.</w:t>
      </w:r>
    </w:p>
    <w:p w14:paraId="71752904" w14:textId="46525502" w:rsidR="00445CCB" w:rsidRPr="00C5636E" w:rsidRDefault="00445CCB" w:rsidP="00445CCB">
      <w:pPr>
        <w:rPr>
          <w:rFonts w:cstheme="minorHAnsi"/>
        </w:rPr>
      </w:pPr>
      <w:r w:rsidRPr="00C5636E">
        <w:rPr>
          <w:rFonts w:cstheme="minorHAnsi"/>
          <w:b/>
          <w:bCs/>
          <w:u w:val="single"/>
        </w:rPr>
        <w:t>1)  Title of experiment:</w:t>
      </w:r>
      <w:r w:rsidRPr="00C5636E">
        <w:rPr>
          <w:rFonts w:cstheme="minorHAnsi"/>
          <w:b/>
          <w:bCs/>
        </w:rPr>
        <w:br/>
      </w:r>
      <w:r w:rsidRPr="00C5636E">
        <w:rPr>
          <w:rFonts w:cstheme="minorHAnsi"/>
        </w:rPr>
        <w:t xml:space="preserve">Determination of </w:t>
      </w:r>
      <w:r w:rsidR="00EB08B0" w:rsidRPr="00C5636E">
        <w:rPr>
          <w:rFonts w:cstheme="minorHAnsi"/>
        </w:rPr>
        <w:t>Weight Percentage of</w:t>
      </w:r>
      <w:r w:rsidRPr="00C5636E">
        <w:rPr>
          <w:rFonts w:cstheme="minorHAnsi"/>
        </w:rPr>
        <w:t xml:space="preserve"> Copper in US Standard Penny </w:t>
      </w:r>
      <w:proofErr w:type="gramStart"/>
      <w:r w:rsidRPr="00C5636E">
        <w:rPr>
          <w:rFonts w:cstheme="minorHAnsi"/>
        </w:rPr>
        <w:t>With</w:t>
      </w:r>
      <w:proofErr w:type="gramEnd"/>
      <w:r w:rsidRPr="00C5636E">
        <w:rPr>
          <w:rFonts w:cstheme="minorHAnsi"/>
        </w:rPr>
        <w:t xml:space="preserve"> Atomic Absorption Spectrometry Using Ordinary Linear Calibration and Standard Addition Methods</w:t>
      </w:r>
    </w:p>
    <w:p w14:paraId="3F8D70CC" w14:textId="089560F2" w:rsidR="00445CCB" w:rsidRPr="00C5636E" w:rsidRDefault="00445CCB" w:rsidP="00445CCB">
      <w:pPr>
        <w:rPr>
          <w:rFonts w:cstheme="minorHAnsi"/>
        </w:rPr>
      </w:pPr>
      <w:r w:rsidRPr="00C5636E">
        <w:rPr>
          <w:rFonts w:cstheme="minorHAnsi"/>
        </w:rPr>
        <w:t>Date: September 26, 2020</w:t>
      </w:r>
      <w:r w:rsidRPr="00C5636E">
        <w:rPr>
          <w:rFonts w:cstheme="minorHAnsi"/>
        </w:rPr>
        <w:br/>
        <w:t>Name of Technique: Atomic Absorption Spectrometry</w:t>
      </w:r>
    </w:p>
    <w:p w14:paraId="39A6104B" w14:textId="77777777" w:rsidR="001D728C" w:rsidRPr="00C5636E" w:rsidRDefault="00445CCB" w:rsidP="00445CCB">
      <w:pPr>
        <w:rPr>
          <w:rFonts w:cstheme="minorHAnsi"/>
          <w:b/>
          <w:bCs/>
          <w:u w:val="single"/>
        </w:rPr>
      </w:pPr>
      <w:r w:rsidRPr="00C5636E">
        <w:rPr>
          <w:rFonts w:cstheme="minorHAnsi"/>
          <w:b/>
          <w:bCs/>
          <w:u w:val="single"/>
        </w:rPr>
        <w:t xml:space="preserve">2) Technique: </w:t>
      </w:r>
    </w:p>
    <w:p w14:paraId="75740D4A" w14:textId="00AA696B" w:rsidR="00445CCB" w:rsidRPr="00C5636E" w:rsidRDefault="00445CCB" w:rsidP="00445CCB">
      <w:pPr>
        <w:rPr>
          <w:rFonts w:cstheme="minorHAnsi"/>
        </w:rPr>
      </w:pPr>
      <w:r w:rsidRPr="00C5636E">
        <w:rPr>
          <w:rFonts w:cstheme="minorHAnsi"/>
        </w:rPr>
        <w:t>Atomic absorption</w:t>
      </w:r>
      <w:r w:rsidR="00EE30D3" w:rsidRPr="00C5636E">
        <w:rPr>
          <w:rFonts w:cstheme="minorHAnsi"/>
        </w:rPr>
        <w:t xml:space="preserve"> spectrometry (AAS)</w:t>
      </w:r>
      <w:r w:rsidRPr="00C5636E">
        <w:rPr>
          <w:rFonts w:cstheme="minorHAnsi"/>
        </w:rPr>
        <w:t xml:space="preserve"> is used to determine the concentration of a substance in either solid, liquid, or gaseous form, although </w:t>
      </w:r>
      <w:proofErr w:type="gramStart"/>
      <w:r w:rsidRPr="00C5636E">
        <w:rPr>
          <w:rFonts w:cstheme="minorHAnsi"/>
        </w:rPr>
        <w:t>most commonly used</w:t>
      </w:r>
      <w:proofErr w:type="gramEnd"/>
      <w:r w:rsidRPr="00C5636E">
        <w:rPr>
          <w:rFonts w:cstheme="minorHAnsi"/>
        </w:rPr>
        <w:t xml:space="preserve"> with solutions. The setup for this technique begins with a light source, usually a hollow cathode lamp, emitting monochromatic light associated with the element of unknown concentration. </w:t>
      </w:r>
      <w:r w:rsidR="001D728C" w:rsidRPr="00C5636E">
        <w:rPr>
          <w:rFonts w:cstheme="minorHAnsi"/>
        </w:rPr>
        <w:t xml:space="preserve">This light is shone into a high temperature flame such as air-acetylene, where the sample solution is aspirated. Along the same path, the light going through the flame is directed into a monochromator, which cuts off radiation of all other wavelengths besides the one associated with the unknown element. Finally, a photodetector is set up at the end of the line to read the final transmittance. </w:t>
      </w:r>
    </w:p>
    <w:p w14:paraId="61993923" w14:textId="723D456A" w:rsidR="00EB08B0" w:rsidRPr="00C5636E" w:rsidRDefault="001D728C" w:rsidP="00445CCB">
      <w:pPr>
        <w:rPr>
          <w:rFonts w:cstheme="minorHAnsi"/>
          <w:noProof/>
        </w:rPr>
      </w:pPr>
      <w:r w:rsidRPr="00C5636E">
        <w:rPr>
          <w:rFonts w:cstheme="minorHAnsi"/>
        </w:rPr>
        <w:t xml:space="preserve">The concept behind this technique is that when a solution is atomized, certain elements in the solution, such as metals, will transition to free ions in the gaseous state, and absorb light in </w:t>
      </w:r>
      <w:r w:rsidR="005348E7" w:rsidRPr="00C5636E">
        <w:rPr>
          <w:rFonts w:cstheme="minorHAnsi"/>
        </w:rPr>
        <w:t xml:space="preserve">particular </w:t>
      </w:r>
      <w:r w:rsidRPr="00C5636E">
        <w:rPr>
          <w:rFonts w:cstheme="minorHAnsi"/>
        </w:rPr>
        <w:t>wavelength</w:t>
      </w:r>
      <w:r w:rsidR="005348E7" w:rsidRPr="00C5636E">
        <w:rPr>
          <w:rFonts w:cstheme="minorHAnsi"/>
        </w:rPr>
        <w:t>s</w:t>
      </w:r>
      <w:r w:rsidRPr="00C5636E">
        <w:rPr>
          <w:rFonts w:cstheme="minorHAnsi"/>
        </w:rPr>
        <w:t>. The higher the concentration of the ions</w:t>
      </w:r>
      <w:r w:rsidR="005348E7" w:rsidRPr="00C5636E">
        <w:rPr>
          <w:rFonts w:cstheme="minorHAnsi"/>
        </w:rPr>
        <w:t xml:space="preserve"> in the original solution</w:t>
      </w:r>
      <w:r w:rsidRPr="00C5636E">
        <w:rPr>
          <w:rFonts w:cstheme="minorHAnsi"/>
        </w:rPr>
        <w:t>, the more light will be absorbed, the transmittance will lower, and the absorbance will increase.</w:t>
      </w:r>
      <w:r w:rsidR="005348E7" w:rsidRPr="00C5636E">
        <w:rPr>
          <w:rFonts w:cstheme="minorHAnsi"/>
        </w:rPr>
        <w:t xml:space="preserve"> Measuring the transmittance of known solutions with the photoreceptor will allow determination of the concentration of an unknown solution through interpolation of an absorbance plot.</w:t>
      </w:r>
    </w:p>
    <w:p w14:paraId="3BB897F1" w14:textId="319A15E3" w:rsidR="00EB08B0" w:rsidRPr="00C5636E" w:rsidRDefault="00F43164" w:rsidP="00EB08B0">
      <w:pPr>
        <w:keepNext/>
        <w:jc w:val="center"/>
        <w:rPr>
          <w:rFonts w:cstheme="minorHAnsi"/>
        </w:rPr>
      </w:pPr>
      <w:r w:rsidRPr="00C5636E">
        <w:rPr>
          <w:rFonts w:cstheme="minorHAnsi"/>
          <w:noProof/>
        </w:rPr>
        <w:drawing>
          <wp:inline distT="0" distB="0" distL="0" distR="0" wp14:anchorId="0D7A0457" wp14:editId="66CE1FDB">
            <wp:extent cx="5153025" cy="2809940"/>
            <wp:effectExtent l="0" t="0" r="0" b="9525"/>
            <wp:docPr id="2" name="Picture 2" descr="Fig. 2. Schematic diagram of AAS experimental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2. Schematic diagram of AAS experimental setu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1269" cy="2868965"/>
                    </a:xfrm>
                    <a:prstGeom prst="rect">
                      <a:avLst/>
                    </a:prstGeom>
                    <a:noFill/>
                    <a:ln>
                      <a:noFill/>
                    </a:ln>
                  </pic:spPr>
                </pic:pic>
              </a:graphicData>
            </a:graphic>
          </wp:inline>
        </w:drawing>
      </w:r>
    </w:p>
    <w:p w14:paraId="6EF6C18C" w14:textId="5187B9EE" w:rsidR="00EB08B0" w:rsidRPr="00C5636E" w:rsidRDefault="00EB08B0" w:rsidP="00EB08B0">
      <w:pPr>
        <w:pStyle w:val="Caption"/>
        <w:jc w:val="center"/>
        <w:rPr>
          <w:rFonts w:cstheme="minorHAnsi"/>
        </w:rPr>
      </w:pPr>
      <w:r w:rsidRPr="00C5636E">
        <w:rPr>
          <w:rFonts w:cstheme="minorHAnsi"/>
        </w:rPr>
        <w:t xml:space="preserve">Figure </w:t>
      </w:r>
      <w:r w:rsidRPr="00C5636E">
        <w:rPr>
          <w:rFonts w:cstheme="minorHAnsi"/>
        </w:rPr>
        <w:fldChar w:fldCharType="begin"/>
      </w:r>
      <w:r w:rsidRPr="00C5636E">
        <w:rPr>
          <w:rFonts w:cstheme="minorHAnsi"/>
        </w:rPr>
        <w:instrText xml:space="preserve"> SEQ Figure \* ARABIC </w:instrText>
      </w:r>
      <w:r w:rsidRPr="00C5636E">
        <w:rPr>
          <w:rFonts w:cstheme="minorHAnsi"/>
        </w:rPr>
        <w:fldChar w:fldCharType="separate"/>
      </w:r>
      <w:r w:rsidRPr="00C5636E">
        <w:rPr>
          <w:rFonts w:cstheme="minorHAnsi"/>
          <w:noProof/>
        </w:rPr>
        <w:t>1</w:t>
      </w:r>
      <w:r w:rsidRPr="00C5636E">
        <w:rPr>
          <w:rFonts w:cstheme="minorHAnsi"/>
        </w:rPr>
        <w:fldChar w:fldCharType="end"/>
      </w:r>
      <w:r w:rsidRPr="00C5636E">
        <w:rPr>
          <w:rFonts w:cstheme="minorHAnsi"/>
        </w:rPr>
        <w:t>: Atomic Absorption Spectrometry Setup</w:t>
      </w:r>
    </w:p>
    <w:p w14:paraId="5EF4D0E7" w14:textId="64BF1314" w:rsidR="00EB08B0" w:rsidRPr="00C5636E" w:rsidRDefault="00EB08B0" w:rsidP="00EB08B0">
      <w:pPr>
        <w:rPr>
          <w:rFonts w:cstheme="minorHAnsi"/>
          <w:b/>
          <w:bCs/>
          <w:u w:val="single"/>
        </w:rPr>
      </w:pPr>
      <w:r w:rsidRPr="00C5636E">
        <w:rPr>
          <w:rFonts w:cstheme="minorHAnsi"/>
          <w:b/>
          <w:bCs/>
          <w:u w:val="single"/>
        </w:rPr>
        <w:lastRenderedPageBreak/>
        <w:t>3) Application of the Technique to my Experiment:</w:t>
      </w:r>
    </w:p>
    <w:p w14:paraId="114BD95C" w14:textId="002F6F25" w:rsidR="00EB08B0" w:rsidRPr="00C5636E" w:rsidRDefault="00EB08B0" w:rsidP="00EB08B0">
      <w:pPr>
        <w:rPr>
          <w:rFonts w:cstheme="minorHAnsi"/>
        </w:rPr>
      </w:pPr>
      <w:r w:rsidRPr="00C5636E">
        <w:rPr>
          <w:rFonts w:cstheme="minorHAnsi"/>
        </w:rPr>
        <w:t>In this experiment, we are attempting to use two variations of this technique to determine the percentage of copper in a standard US penny. To apply this technique, a US copper penny must be completely dissolved in solution to be aspirated into the flame. To accomplish this, the copper penny will be placed in a solution of HCl and HNO</w:t>
      </w:r>
      <w:r w:rsidRPr="00C5636E">
        <w:rPr>
          <w:rFonts w:cstheme="minorHAnsi"/>
          <w:vertAlign w:val="subscript"/>
        </w:rPr>
        <w:t>3</w:t>
      </w:r>
      <w:r w:rsidRPr="00C5636E">
        <w:rPr>
          <w:rFonts w:cstheme="minorHAnsi"/>
        </w:rPr>
        <w:t>, converting the copper to its ion, Cu</w:t>
      </w:r>
      <w:r w:rsidRPr="00C5636E">
        <w:rPr>
          <w:rFonts w:cstheme="minorHAnsi"/>
          <w:vertAlign w:val="superscript"/>
        </w:rPr>
        <w:t>2+</w:t>
      </w:r>
      <w:r w:rsidRPr="00C5636E">
        <w:rPr>
          <w:rFonts w:cstheme="minorHAnsi"/>
        </w:rPr>
        <w:t>, according to equation 1.</w:t>
      </w:r>
    </w:p>
    <w:p w14:paraId="36C79105" w14:textId="47F1FDDF" w:rsidR="00EB08B0" w:rsidRPr="00C5636E" w:rsidRDefault="00EB08B0" w:rsidP="00EB08B0">
      <w:pPr>
        <w:rPr>
          <w:rFonts w:cstheme="minorHAnsi"/>
        </w:rPr>
      </w:pPr>
      <m:oMathPara>
        <m:oMath>
          <m:r>
            <m:rPr>
              <m:sty m:val="p"/>
            </m:rPr>
            <w:rPr>
              <w:rFonts w:ascii="Cambria Math" w:hAnsi="Cambria Math" w:cstheme="minorHAnsi"/>
            </w:rPr>
            <m:t>Cu</m:t>
          </m:r>
          <m:d>
            <m:dPr>
              <m:ctrlPr>
                <w:rPr>
                  <w:rFonts w:ascii="Cambria Math" w:hAnsi="Cambria Math" w:cstheme="minorHAnsi"/>
                </w:rPr>
              </m:ctrlPr>
            </m:dPr>
            <m:e>
              <m:r>
                <m:rPr>
                  <m:sty m:val="p"/>
                </m:rPr>
                <w:rPr>
                  <w:rFonts w:ascii="Cambria Math" w:hAnsi="Cambria Math" w:cstheme="minorHAnsi"/>
                </w:rPr>
                <m:t>s</m:t>
              </m:r>
            </m:e>
          </m:d>
          <m:r>
            <m:rPr>
              <m:sty m:val="p"/>
            </m:rPr>
            <w:rPr>
              <w:rFonts w:ascii="Cambria Math" w:hAnsi="Cambria Math" w:cstheme="minorHAnsi"/>
            </w:rPr>
            <m:t>  +  4</m:t>
          </m:r>
          <m:sSub>
            <m:sSubPr>
              <m:ctrlPr>
                <w:rPr>
                  <w:rFonts w:ascii="Cambria Math" w:hAnsi="Cambria Math" w:cstheme="minorHAnsi"/>
                  <w:vertAlign w:val="subscript"/>
                </w:rPr>
              </m:ctrlPr>
            </m:sSubPr>
            <m:e>
              <m:r>
                <m:rPr>
                  <m:sty m:val="p"/>
                </m:rPr>
                <w:rPr>
                  <w:rFonts w:ascii="Cambria Math" w:hAnsi="Cambria Math" w:cstheme="minorHAnsi"/>
                </w:rPr>
                <m:t>HNO</m:t>
              </m:r>
              <m:ctrlPr>
                <w:rPr>
                  <w:rFonts w:ascii="Cambria Math" w:hAnsi="Cambria Math" w:cstheme="minorHAnsi"/>
                </w:rPr>
              </m:ctrlPr>
            </m:e>
            <m:sub>
              <m:r>
                <m:rPr>
                  <m:sty m:val="p"/>
                </m:rPr>
                <w:rPr>
                  <w:rFonts w:ascii="Cambria Math" w:hAnsi="Cambria Math" w:cstheme="minorHAnsi"/>
                  <w:vertAlign w:val="subscript"/>
                </w:rPr>
                <m:t>3</m:t>
              </m:r>
            </m:sub>
          </m:sSub>
          <m:d>
            <m:dPr>
              <m:ctrlPr>
                <w:rPr>
                  <w:rFonts w:ascii="Cambria Math" w:hAnsi="Cambria Math" w:cstheme="minorHAnsi"/>
                </w:rPr>
              </m:ctrlPr>
            </m:dPr>
            <m:e>
              <m:r>
                <m:rPr>
                  <m:sty m:val="p"/>
                </m:rPr>
                <w:rPr>
                  <w:rFonts w:ascii="Cambria Math" w:hAnsi="Cambria Math" w:cstheme="minorHAnsi"/>
                </w:rPr>
                <m:t>aq</m:t>
              </m:r>
            </m:e>
          </m:d>
          <m:r>
            <m:rPr>
              <m:sty m:val="p"/>
            </m:rPr>
            <w:rPr>
              <w:rFonts w:ascii="Cambria Math" w:hAnsi="Cambria Math" w:cstheme="minorHAnsi"/>
            </w:rPr>
            <m:t> →  Cu</m:t>
          </m:r>
          <m:sSub>
            <m:sSubPr>
              <m:ctrlPr>
                <w:rPr>
                  <w:rFonts w:ascii="Cambria Math" w:hAnsi="Cambria Math" w:cstheme="minorHAnsi"/>
                  <w:vertAlign w:val="subscript"/>
                </w:rPr>
              </m:ctrlPr>
            </m:sSubPr>
            <m:e>
              <m:d>
                <m:dPr>
                  <m:ctrlPr>
                    <w:rPr>
                      <w:rFonts w:ascii="Cambria Math" w:hAnsi="Cambria Math" w:cstheme="minorHAnsi"/>
                    </w:rPr>
                  </m:ctrlPr>
                </m:dPr>
                <m:e>
                  <m:sSub>
                    <m:sSubPr>
                      <m:ctrlPr>
                        <w:rPr>
                          <w:rFonts w:ascii="Cambria Math" w:hAnsi="Cambria Math" w:cstheme="minorHAnsi"/>
                          <w:vertAlign w:val="subscript"/>
                        </w:rPr>
                      </m:ctrlPr>
                    </m:sSubPr>
                    <m:e>
                      <m:r>
                        <m:rPr>
                          <m:sty m:val="p"/>
                        </m:rPr>
                        <w:rPr>
                          <w:rFonts w:ascii="Cambria Math" w:hAnsi="Cambria Math" w:cstheme="minorHAnsi"/>
                        </w:rPr>
                        <m:t>NO</m:t>
                      </m:r>
                      <m:ctrlPr>
                        <w:rPr>
                          <w:rFonts w:ascii="Cambria Math" w:hAnsi="Cambria Math" w:cstheme="minorHAnsi"/>
                        </w:rPr>
                      </m:ctrlPr>
                    </m:e>
                    <m:sub>
                      <m:r>
                        <m:rPr>
                          <m:sty m:val="p"/>
                        </m:rPr>
                        <w:rPr>
                          <w:rFonts w:ascii="Cambria Math" w:hAnsi="Cambria Math" w:cstheme="minorHAnsi"/>
                          <w:vertAlign w:val="subscript"/>
                        </w:rPr>
                        <m:t>3</m:t>
                      </m:r>
                    </m:sub>
                  </m:sSub>
                </m:e>
              </m:d>
            </m:e>
            <m:sub>
              <m:r>
                <m:rPr>
                  <m:sty m:val="p"/>
                </m:rPr>
                <w:rPr>
                  <w:rFonts w:ascii="Cambria Math" w:hAnsi="Cambria Math" w:cstheme="minorHAnsi"/>
                  <w:vertAlign w:val="subscript"/>
                </w:rPr>
                <m:t>2</m:t>
              </m:r>
            </m:sub>
          </m:sSub>
          <m:r>
            <m:rPr>
              <m:sty m:val="p"/>
            </m:rPr>
            <w:rPr>
              <w:rFonts w:ascii="Cambria Math" w:hAnsi="Cambria Math" w:cstheme="minorHAnsi"/>
            </w:rPr>
            <m:t>(aq)  +  2</m:t>
          </m:r>
          <m:sSub>
            <m:sSubPr>
              <m:ctrlPr>
                <w:rPr>
                  <w:rFonts w:ascii="Cambria Math" w:hAnsi="Cambria Math" w:cstheme="minorHAnsi"/>
                  <w:vertAlign w:val="subscript"/>
                </w:rPr>
              </m:ctrlPr>
            </m:sSubPr>
            <m:e>
              <m:r>
                <m:rPr>
                  <m:sty m:val="p"/>
                </m:rPr>
                <w:rPr>
                  <w:rFonts w:ascii="Cambria Math" w:hAnsi="Cambria Math" w:cstheme="minorHAnsi"/>
                  <w:vertAlign w:val="subscript"/>
                </w:rPr>
                <m:t>NO</m:t>
              </m:r>
            </m:e>
            <m:sub>
              <m:r>
                <m:rPr>
                  <m:sty m:val="p"/>
                </m:rPr>
                <w:rPr>
                  <w:rFonts w:ascii="Cambria Math" w:hAnsi="Cambria Math" w:cstheme="minorHAnsi"/>
                  <w:vertAlign w:val="subscript"/>
                </w:rPr>
                <m:t>2</m:t>
              </m:r>
            </m:sub>
          </m:sSub>
          <m:r>
            <m:rPr>
              <m:sty m:val="p"/>
            </m:rPr>
            <w:rPr>
              <w:rFonts w:ascii="Cambria Math" w:hAnsi="Cambria Math" w:cstheme="minorHAnsi"/>
            </w:rPr>
            <m:t>(g)  +  2</m:t>
          </m:r>
          <m:sSub>
            <m:sSubPr>
              <m:ctrlPr>
                <w:rPr>
                  <w:rFonts w:ascii="Cambria Math" w:hAnsi="Cambria Math" w:cstheme="minorHAnsi"/>
                  <w:vertAlign w:val="subscript"/>
                </w:rPr>
              </m:ctrlPr>
            </m:sSubPr>
            <m:e>
              <m:r>
                <m:rPr>
                  <m:sty m:val="p"/>
                </m:rPr>
                <w:rPr>
                  <w:rFonts w:ascii="Cambria Math" w:hAnsi="Cambria Math" w:cstheme="minorHAnsi"/>
                </w:rPr>
                <m:t>H</m:t>
              </m:r>
              <m:ctrlPr>
                <w:rPr>
                  <w:rFonts w:ascii="Cambria Math" w:hAnsi="Cambria Math" w:cstheme="minorHAnsi"/>
                </w:rPr>
              </m:ctrlPr>
            </m:e>
            <m:sub>
              <m:r>
                <m:rPr>
                  <m:sty m:val="p"/>
                </m:rPr>
                <w:rPr>
                  <w:rFonts w:ascii="Cambria Math" w:hAnsi="Cambria Math" w:cstheme="minorHAnsi"/>
                  <w:vertAlign w:val="subscript"/>
                </w:rPr>
                <m:t>2</m:t>
              </m:r>
            </m:sub>
          </m:sSub>
          <m:r>
            <m:rPr>
              <m:sty m:val="p"/>
            </m:rPr>
            <w:rPr>
              <w:rFonts w:ascii="Cambria Math" w:hAnsi="Cambria Math" w:cstheme="minorHAnsi"/>
            </w:rPr>
            <m:t>O(l)</m:t>
          </m:r>
        </m:oMath>
      </m:oMathPara>
    </w:p>
    <w:p w14:paraId="42FEFD4C" w14:textId="0BD24403" w:rsidR="00EB08B0" w:rsidRPr="00C5636E" w:rsidRDefault="00EB08B0" w:rsidP="00EB08B0">
      <w:pPr>
        <w:pStyle w:val="Caption"/>
        <w:jc w:val="center"/>
        <w:rPr>
          <w:rFonts w:cstheme="minorHAnsi"/>
        </w:rPr>
      </w:pPr>
      <w:r w:rsidRPr="00C5636E">
        <w:rPr>
          <w:rFonts w:cstheme="minorHAnsi"/>
        </w:rPr>
        <w:t>Equation</w:t>
      </w:r>
      <w:r w:rsidRPr="00C5636E">
        <w:rPr>
          <w:rFonts w:cstheme="minorHAnsi"/>
        </w:rPr>
        <w:t xml:space="preserve"> </w:t>
      </w:r>
      <w:r w:rsidRPr="00C5636E">
        <w:rPr>
          <w:rFonts w:cstheme="minorHAnsi"/>
        </w:rPr>
        <w:fldChar w:fldCharType="begin"/>
      </w:r>
      <w:r w:rsidRPr="00C5636E">
        <w:rPr>
          <w:rFonts w:cstheme="minorHAnsi"/>
        </w:rPr>
        <w:instrText xml:space="preserve"> SEQ Figure \* ARABIC </w:instrText>
      </w:r>
      <w:r w:rsidRPr="00C5636E">
        <w:rPr>
          <w:rFonts w:cstheme="minorHAnsi"/>
        </w:rPr>
        <w:fldChar w:fldCharType="separate"/>
      </w:r>
      <w:r w:rsidRPr="00C5636E">
        <w:rPr>
          <w:rFonts w:cstheme="minorHAnsi"/>
          <w:noProof/>
        </w:rPr>
        <w:t>1</w:t>
      </w:r>
      <w:r w:rsidRPr="00C5636E">
        <w:rPr>
          <w:rFonts w:cstheme="minorHAnsi"/>
        </w:rPr>
        <w:fldChar w:fldCharType="end"/>
      </w:r>
      <w:r w:rsidRPr="00C5636E">
        <w:rPr>
          <w:rFonts w:cstheme="minorHAnsi"/>
        </w:rPr>
        <w:t xml:space="preserve">: </w:t>
      </w:r>
      <w:r w:rsidRPr="00C5636E">
        <w:rPr>
          <w:rFonts w:cstheme="minorHAnsi"/>
        </w:rPr>
        <w:t>Reaction of Copper to its Ion with Nitric Acid</w:t>
      </w:r>
    </w:p>
    <w:p w14:paraId="5FD4988F" w14:textId="4CA3E8E3" w:rsidR="005348E7" w:rsidRPr="00C5636E" w:rsidRDefault="00EB08B0" w:rsidP="00EB08B0">
      <w:pPr>
        <w:rPr>
          <w:rFonts w:cstheme="minorHAnsi"/>
        </w:rPr>
      </w:pPr>
      <w:r w:rsidRPr="00C5636E">
        <w:rPr>
          <w:rFonts w:cstheme="minorHAnsi"/>
        </w:rPr>
        <w:t xml:space="preserve">Determining the concentration of the copper ion of the resulting solution will allow us to recover the </w:t>
      </w:r>
      <w:r w:rsidR="005348E7" w:rsidRPr="00C5636E">
        <w:rPr>
          <w:rFonts w:cstheme="minorHAnsi"/>
        </w:rPr>
        <w:t>weight percentage of copper in the penny. In this experiment, this will be done with two methods.</w:t>
      </w:r>
    </w:p>
    <w:p w14:paraId="472A3A4F" w14:textId="1531135A" w:rsidR="005348E7" w:rsidRPr="00C5636E" w:rsidRDefault="005348E7" w:rsidP="00EB08B0">
      <w:pPr>
        <w:rPr>
          <w:rStyle w:val="textlayer--absolute"/>
          <w:rFonts w:cstheme="minorHAnsi"/>
        </w:rPr>
      </w:pPr>
      <w:r w:rsidRPr="00C5636E">
        <w:rPr>
          <w:rFonts w:cstheme="minorHAnsi"/>
        </w:rPr>
        <w:tab/>
        <w:t xml:space="preserve">The first method is using Ordinary Linear Calibration with </w:t>
      </w:r>
      <w:r w:rsidR="00EE30D3" w:rsidRPr="00C5636E">
        <w:rPr>
          <w:rFonts w:cstheme="minorHAnsi"/>
        </w:rPr>
        <w:t xml:space="preserve">standard solutions of known concentration. In this experiment, </w:t>
      </w:r>
      <w:proofErr w:type="gramStart"/>
      <w:r w:rsidR="00EE30D3" w:rsidRPr="00C5636E">
        <w:rPr>
          <w:rStyle w:val="textlayer--absolute"/>
          <w:rFonts w:cstheme="minorHAnsi"/>
        </w:rPr>
        <w:t>Cu(</w:t>
      </w:r>
      <w:proofErr w:type="gramEnd"/>
      <w:r w:rsidR="00EE30D3" w:rsidRPr="00C5636E">
        <w:rPr>
          <w:rStyle w:val="textlayer--absolute"/>
          <w:rFonts w:cstheme="minorHAnsi"/>
        </w:rPr>
        <w:t>NO</w:t>
      </w:r>
      <w:r w:rsidR="00EE30D3" w:rsidRPr="00C5636E">
        <w:rPr>
          <w:rStyle w:val="textlayer--absolute"/>
          <w:rFonts w:cstheme="minorHAnsi"/>
          <w:vertAlign w:val="subscript"/>
        </w:rPr>
        <w:t>3</w:t>
      </w:r>
      <w:r w:rsidR="00EE30D3" w:rsidRPr="00C5636E">
        <w:rPr>
          <w:rStyle w:val="textlayer--absolute"/>
          <w:rFonts w:cstheme="minorHAnsi"/>
        </w:rPr>
        <w:t>)</w:t>
      </w:r>
      <w:r w:rsidR="00EE30D3" w:rsidRPr="00C5636E">
        <w:rPr>
          <w:rStyle w:val="textlayer--absolute"/>
          <w:rFonts w:cstheme="minorHAnsi"/>
          <w:vertAlign w:val="subscript"/>
        </w:rPr>
        <w:t>2</w:t>
      </w:r>
      <w:r w:rsidR="00EE30D3" w:rsidRPr="00C5636E">
        <w:rPr>
          <w:rStyle w:val="textlayer--absolute"/>
          <w:rFonts w:cstheme="minorHAnsi"/>
        </w:rPr>
        <w:t>•3H</w:t>
      </w:r>
      <w:r w:rsidR="00EE30D3" w:rsidRPr="00C5636E">
        <w:rPr>
          <w:rStyle w:val="textlayer--absolute"/>
          <w:rFonts w:cstheme="minorHAnsi"/>
          <w:vertAlign w:val="subscript"/>
        </w:rPr>
        <w:t>2</w:t>
      </w:r>
      <w:r w:rsidR="00EE30D3" w:rsidRPr="00C5636E">
        <w:rPr>
          <w:rStyle w:val="textlayer--absolute"/>
          <w:rFonts w:cstheme="minorHAnsi"/>
        </w:rPr>
        <w:t>O</w:t>
      </w:r>
      <w:r w:rsidR="00EE30D3" w:rsidRPr="00C5636E">
        <w:rPr>
          <w:rStyle w:val="textlayer--absolute"/>
          <w:rFonts w:cstheme="minorHAnsi"/>
        </w:rPr>
        <w:t xml:space="preserve"> will be dissolved to create a solution of known concentration, called the stock solution, which will then be split into six solutions of different concentrations, called calibration solutions. Each of these calibration solutions will be aspirated and the transmittance will be measured in order to create a linear absorbance plot. Then, the solution with the copper from the penny will be diluted and aspirated into the AAS apparatus to determine a transmittance value, which can be interpolated to a concentration with the plot. As an aside in this experiment, the copper concentration in tap water and deionized water will also be determined with the same method.</w:t>
      </w:r>
    </w:p>
    <w:p w14:paraId="16C02EC7" w14:textId="36367A3B" w:rsidR="00EE30D3" w:rsidRPr="00C5636E" w:rsidRDefault="00EE30D3" w:rsidP="00EB08B0">
      <w:pPr>
        <w:rPr>
          <w:rStyle w:val="textlayer--absolute"/>
          <w:rFonts w:cstheme="minorHAnsi"/>
        </w:rPr>
      </w:pPr>
      <w:r w:rsidRPr="00C5636E">
        <w:rPr>
          <w:rStyle w:val="textlayer--absolute"/>
          <w:rFonts w:cstheme="minorHAnsi"/>
        </w:rPr>
        <w:tab/>
        <w:t xml:space="preserve">The second method, Standard Addition, </w:t>
      </w:r>
      <w:r w:rsidR="0035410F" w:rsidRPr="00C5636E">
        <w:rPr>
          <w:rStyle w:val="textlayer--absolute"/>
          <w:rFonts w:cstheme="minorHAnsi"/>
        </w:rPr>
        <w:t>is based on adding known quantities of analyte to an unknown solution to determine the concentration of the original unknown solution through measuring the change in absorbance. In this method, a small amount of the original penny solution will be transferred into four flasks. Then, different amounts of the stock solution will be added to each flask, (except one, which will be marked 0ppm) and each flask will be diluted to form solutions of different “concentrations.” Although these flasks are marked based on the amount of stock solution added, the true concentration would include the copper ions added by the original unknown solution. Then, each solution will be aspirated and plotted on an absorbance plot. In this case, the beaker marked 0ppm will not have an absorbance of 0, and by extrapolating the line, the concentration of the unknown solution can be determined.</w:t>
      </w:r>
    </w:p>
    <w:p w14:paraId="62FC04C5" w14:textId="73366A75" w:rsidR="0035410F" w:rsidRPr="00C5636E" w:rsidRDefault="0035410F" w:rsidP="00EB08B0">
      <w:pPr>
        <w:rPr>
          <w:rStyle w:val="textlayer--absolute"/>
          <w:rFonts w:cstheme="minorHAnsi"/>
          <w:b/>
          <w:bCs/>
          <w:u w:val="single"/>
        </w:rPr>
      </w:pPr>
      <w:r w:rsidRPr="00C5636E">
        <w:rPr>
          <w:rStyle w:val="textlayer--absolute"/>
          <w:rFonts w:cstheme="minorHAnsi"/>
          <w:b/>
          <w:bCs/>
          <w:u w:val="single"/>
        </w:rPr>
        <w:t>4) Calculations:</w:t>
      </w:r>
    </w:p>
    <w:p w14:paraId="099EF25C" w14:textId="271DA30E" w:rsidR="0035410F" w:rsidRPr="00C5636E" w:rsidRDefault="0035410F" w:rsidP="00EB08B0">
      <w:pPr>
        <w:rPr>
          <w:rStyle w:val="textlayer--absolute"/>
          <w:rFonts w:cstheme="minorHAnsi"/>
          <w:b/>
          <w:bCs/>
        </w:rPr>
      </w:pPr>
      <w:r w:rsidRPr="00C5636E">
        <w:rPr>
          <w:rStyle w:val="textlayer--absolute"/>
          <w:rFonts w:cstheme="minorHAnsi"/>
          <w:b/>
          <w:bCs/>
        </w:rPr>
        <w:t xml:space="preserve">Preparation of </w:t>
      </w:r>
      <w:r w:rsidR="00E30AEB" w:rsidRPr="00C5636E">
        <w:rPr>
          <w:rStyle w:val="textlayer--absolute"/>
          <w:rFonts w:cstheme="minorHAnsi"/>
          <w:b/>
          <w:bCs/>
        </w:rPr>
        <w:t xml:space="preserve">100 mL of </w:t>
      </w:r>
      <w:r w:rsidRPr="00C5636E">
        <w:rPr>
          <w:rStyle w:val="textlayer--absolute"/>
          <w:rFonts w:cstheme="minorHAnsi"/>
          <w:b/>
          <w:bCs/>
        </w:rPr>
        <w:t>100ppm Cu</w:t>
      </w:r>
      <w:r w:rsidRPr="00C5636E">
        <w:rPr>
          <w:rStyle w:val="textlayer--absolute"/>
          <w:rFonts w:cstheme="minorHAnsi"/>
          <w:b/>
          <w:bCs/>
          <w:vertAlign w:val="superscript"/>
        </w:rPr>
        <w:t>2+</w:t>
      </w:r>
      <w:r w:rsidRPr="00C5636E">
        <w:rPr>
          <w:rStyle w:val="textlayer--absolute"/>
          <w:rFonts w:cstheme="minorHAnsi"/>
          <w:b/>
          <w:bCs/>
        </w:rPr>
        <w:t xml:space="preserve"> solution</w:t>
      </w:r>
    </w:p>
    <w:tbl>
      <w:tblPr>
        <w:tblStyle w:val="TableGrid"/>
        <w:tblW w:w="0" w:type="auto"/>
        <w:tblLook w:val="04A0" w:firstRow="1" w:lastRow="0" w:firstColumn="1" w:lastColumn="0" w:noHBand="0" w:noVBand="1"/>
      </w:tblPr>
      <w:tblGrid>
        <w:gridCol w:w="4675"/>
        <w:gridCol w:w="4675"/>
      </w:tblGrid>
      <w:tr w:rsidR="0035410F" w:rsidRPr="00C5636E" w14:paraId="104C84CE" w14:textId="77777777" w:rsidTr="0035410F">
        <w:tc>
          <w:tcPr>
            <w:tcW w:w="4675" w:type="dxa"/>
          </w:tcPr>
          <w:p w14:paraId="7762B67D" w14:textId="7D2AE902" w:rsidR="0035410F" w:rsidRPr="00C5636E" w:rsidRDefault="00E30AEB" w:rsidP="00EB08B0">
            <w:pPr>
              <w:rPr>
                <w:rFonts w:cstheme="minorHAnsi"/>
              </w:rPr>
            </w:pPr>
            <w:r w:rsidRPr="00C5636E">
              <w:rPr>
                <w:rFonts w:cstheme="minorHAnsi"/>
              </w:rPr>
              <w:t>Desired volume</w:t>
            </w:r>
          </w:p>
        </w:tc>
        <w:tc>
          <w:tcPr>
            <w:tcW w:w="4675" w:type="dxa"/>
          </w:tcPr>
          <w:p w14:paraId="20FFCC47" w14:textId="313DB38B" w:rsidR="0035410F" w:rsidRPr="00C5636E" w:rsidRDefault="00E30AEB" w:rsidP="00EB08B0">
            <w:pPr>
              <w:rPr>
                <w:rFonts w:cstheme="minorHAnsi"/>
              </w:rPr>
            </w:pPr>
            <w:r w:rsidRPr="00C5636E">
              <w:rPr>
                <w:rFonts w:cstheme="minorHAnsi"/>
              </w:rPr>
              <w:t>100 mL</w:t>
            </w:r>
          </w:p>
        </w:tc>
      </w:tr>
      <w:tr w:rsidR="0035410F" w:rsidRPr="00C5636E" w14:paraId="2359B366" w14:textId="77777777" w:rsidTr="0035410F">
        <w:tc>
          <w:tcPr>
            <w:tcW w:w="4675" w:type="dxa"/>
          </w:tcPr>
          <w:p w14:paraId="628F9179" w14:textId="1A48A8DF" w:rsidR="0035410F" w:rsidRPr="00C5636E" w:rsidRDefault="00E30AEB" w:rsidP="00EB08B0">
            <w:pPr>
              <w:rPr>
                <w:rFonts w:cstheme="minorHAnsi"/>
              </w:rPr>
            </w:pPr>
            <w:r w:rsidRPr="00C5636E">
              <w:rPr>
                <w:rFonts w:cstheme="minorHAnsi"/>
              </w:rPr>
              <w:t>Weight of Cu</w:t>
            </w:r>
            <w:r w:rsidRPr="00C5636E">
              <w:rPr>
                <w:rFonts w:cstheme="minorHAnsi"/>
                <w:vertAlign w:val="superscript"/>
              </w:rPr>
              <w:t>2+</w:t>
            </w:r>
            <w:r w:rsidRPr="00C5636E">
              <w:rPr>
                <w:rFonts w:cstheme="minorHAnsi"/>
              </w:rPr>
              <w:t xml:space="preserve"> needed</w:t>
            </w:r>
          </w:p>
        </w:tc>
        <w:tc>
          <w:tcPr>
            <w:tcW w:w="4675" w:type="dxa"/>
          </w:tcPr>
          <w:p w14:paraId="38CCC977" w14:textId="4B278C8A" w:rsidR="0035410F" w:rsidRPr="00C5636E" w:rsidRDefault="00E30AEB" w:rsidP="00EB08B0">
            <w:pPr>
              <w:rPr>
                <w:rFonts w:cstheme="minorHAnsi"/>
              </w:rPr>
            </w:pPr>
            <w:r w:rsidRPr="00C5636E">
              <w:rPr>
                <w:rFonts w:cstheme="minorHAnsi"/>
              </w:rPr>
              <w:t xml:space="preserve">100 ppm = 100 mg/L * 0.1 L = 10 mg </w:t>
            </w:r>
          </w:p>
        </w:tc>
      </w:tr>
      <w:tr w:rsidR="0035410F" w:rsidRPr="00C5636E" w14:paraId="40C2FE21" w14:textId="77777777" w:rsidTr="0035410F">
        <w:tc>
          <w:tcPr>
            <w:tcW w:w="4675" w:type="dxa"/>
          </w:tcPr>
          <w:p w14:paraId="43440960" w14:textId="6782FDD9" w:rsidR="0035410F" w:rsidRPr="00C5636E" w:rsidRDefault="00E30AEB" w:rsidP="00EB08B0">
            <w:pPr>
              <w:rPr>
                <w:rFonts w:cstheme="minorHAnsi"/>
              </w:rPr>
            </w:pPr>
            <w:r w:rsidRPr="00C5636E">
              <w:rPr>
                <w:rFonts w:cstheme="minorHAnsi"/>
              </w:rPr>
              <w:t>Molar mass of Cu</w:t>
            </w:r>
          </w:p>
        </w:tc>
        <w:tc>
          <w:tcPr>
            <w:tcW w:w="4675" w:type="dxa"/>
          </w:tcPr>
          <w:p w14:paraId="24287FFE" w14:textId="2D0D9A80" w:rsidR="0035410F" w:rsidRPr="00C5636E" w:rsidRDefault="00E30AEB" w:rsidP="00EB08B0">
            <w:pPr>
              <w:rPr>
                <w:rFonts w:cstheme="minorHAnsi"/>
              </w:rPr>
            </w:pPr>
            <w:r w:rsidRPr="00C5636E">
              <w:rPr>
                <w:rFonts w:cstheme="minorHAnsi"/>
              </w:rPr>
              <w:t>63.546 g/mol</w:t>
            </w:r>
          </w:p>
        </w:tc>
      </w:tr>
      <w:tr w:rsidR="00E30AEB" w:rsidRPr="00C5636E" w14:paraId="1D1FD6E9" w14:textId="77777777" w:rsidTr="0035410F">
        <w:tc>
          <w:tcPr>
            <w:tcW w:w="4675" w:type="dxa"/>
          </w:tcPr>
          <w:p w14:paraId="4CB31F4B" w14:textId="4522590F" w:rsidR="00E30AEB" w:rsidRPr="00C5636E" w:rsidRDefault="00E30AEB" w:rsidP="00EB08B0">
            <w:pPr>
              <w:rPr>
                <w:rFonts w:cstheme="minorHAnsi"/>
              </w:rPr>
            </w:pPr>
            <w:r w:rsidRPr="00C5636E">
              <w:rPr>
                <w:rFonts w:cstheme="minorHAnsi"/>
              </w:rPr>
              <w:t xml:space="preserve">Molar mass of </w:t>
            </w:r>
            <w:proofErr w:type="gramStart"/>
            <w:r w:rsidRPr="00C5636E">
              <w:rPr>
                <w:rStyle w:val="textlayer--absolute"/>
                <w:rFonts w:cstheme="minorHAnsi"/>
              </w:rPr>
              <w:t>Cu(</w:t>
            </w:r>
            <w:proofErr w:type="gramEnd"/>
            <w:r w:rsidRPr="00C5636E">
              <w:rPr>
                <w:rStyle w:val="textlayer--absolute"/>
                <w:rFonts w:cstheme="minorHAnsi"/>
              </w:rPr>
              <w:t>NO</w:t>
            </w:r>
            <w:r w:rsidRPr="00C5636E">
              <w:rPr>
                <w:rStyle w:val="textlayer--absolute"/>
                <w:rFonts w:cstheme="minorHAnsi"/>
                <w:vertAlign w:val="subscript"/>
              </w:rPr>
              <w:t>3</w:t>
            </w:r>
            <w:r w:rsidRPr="00C5636E">
              <w:rPr>
                <w:rStyle w:val="textlayer--absolute"/>
                <w:rFonts w:cstheme="minorHAnsi"/>
              </w:rPr>
              <w:t>)</w:t>
            </w:r>
            <w:r w:rsidRPr="00C5636E">
              <w:rPr>
                <w:rStyle w:val="textlayer--absolute"/>
                <w:rFonts w:cstheme="minorHAnsi"/>
                <w:vertAlign w:val="subscript"/>
              </w:rPr>
              <w:t>2</w:t>
            </w:r>
            <w:r w:rsidRPr="00C5636E">
              <w:rPr>
                <w:rStyle w:val="textlayer--absolute"/>
                <w:rFonts w:cstheme="minorHAnsi"/>
              </w:rPr>
              <w:t>•3H</w:t>
            </w:r>
            <w:r w:rsidRPr="00C5636E">
              <w:rPr>
                <w:rStyle w:val="textlayer--absolute"/>
                <w:rFonts w:cstheme="minorHAnsi"/>
                <w:vertAlign w:val="subscript"/>
              </w:rPr>
              <w:t>2</w:t>
            </w:r>
            <w:r w:rsidRPr="00C5636E">
              <w:rPr>
                <w:rStyle w:val="textlayer--absolute"/>
                <w:rFonts w:cstheme="minorHAnsi"/>
              </w:rPr>
              <w:t>O</w:t>
            </w:r>
          </w:p>
        </w:tc>
        <w:tc>
          <w:tcPr>
            <w:tcW w:w="4675" w:type="dxa"/>
          </w:tcPr>
          <w:p w14:paraId="0EC455E4" w14:textId="7CBBC66D" w:rsidR="00E30AEB" w:rsidRPr="00C5636E" w:rsidRDefault="00E30AEB" w:rsidP="00EB08B0">
            <w:pPr>
              <w:rPr>
                <w:rFonts w:cstheme="minorHAnsi"/>
              </w:rPr>
            </w:pPr>
            <w:r w:rsidRPr="00C5636E">
              <w:rPr>
                <w:rFonts w:cstheme="minorHAnsi"/>
              </w:rPr>
              <w:t>241.60 g/mol</w:t>
            </w:r>
          </w:p>
        </w:tc>
      </w:tr>
      <w:tr w:rsidR="0035410F" w:rsidRPr="00C5636E" w14:paraId="13837C9E" w14:textId="77777777" w:rsidTr="0035410F">
        <w:tc>
          <w:tcPr>
            <w:tcW w:w="4675" w:type="dxa"/>
          </w:tcPr>
          <w:p w14:paraId="139BFD13" w14:textId="5372A93A" w:rsidR="0035410F" w:rsidRPr="00C5636E" w:rsidRDefault="00E30AEB" w:rsidP="00EB08B0">
            <w:pPr>
              <w:rPr>
                <w:rFonts w:cstheme="minorHAnsi"/>
              </w:rPr>
            </w:pPr>
            <w:r w:rsidRPr="00C5636E">
              <w:rPr>
                <w:rFonts w:cstheme="minorHAnsi"/>
              </w:rPr>
              <w:t xml:space="preserve">Weight percentage of Cu in </w:t>
            </w:r>
            <w:proofErr w:type="gramStart"/>
            <w:r w:rsidRPr="00C5636E">
              <w:rPr>
                <w:rStyle w:val="textlayer--absolute"/>
                <w:rFonts w:cstheme="minorHAnsi"/>
              </w:rPr>
              <w:t>Cu(</w:t>
            </w:r>
            <w:proofErr w:type="gramEnd"/>
            <w:r w:rsidRPr="00C5636E">
              <w:rPr>
                <w:rStyle w:val="textlayer--absolute"/>
                <w:rFonts w:cstheme="minorHAnsi"/>
              </w:rPr>
              <w:t>NO</w:t>
            </w:r>
            <w:r w:rsidRPr="00C5636E">
              <w:rPr>
                <w:rStyle w:val="textlayer--absolute"/>
                <w:rFonts w:cstheme="minorHAnsi"/>
                <w:vertAlign w:val="subscript"/>
              </w:rPr>
              <w:t>3</w:t>
            </w:r>
            <w:r w:rsidRPr="00C5636E">
              <w:rPr>
                <w:rStyle w:val="textlayer--absolute"/>
                <w:rFonts w:cstheme="minorHAnsi"/>
              </w:rPr>
              <w:t>)</w:t>
            </w:r>
            <w:r w:rsidRPr="00C5636E">
              <w:rPr>
                <w:rStyle w:val="textlayer--absolute"/>
                <w:rFonts w:cstheme="minorHAnsi"/>
                <w:vertAlign w:val="subscript"/>
              </w:rPr>
              <w:t>2</w:t>
            </w:r>
            <w:r w:rsidRPr="00C5636E">
              <w:rPr>
                <w:rStyle w:val="textlayer--absolute"/>
                <w:rFonts w:cstheme="minorHAnsi"/>
              </w:rPr>
              <w:t>•3H</w:t>
            </w:r>
            <w:r w:rsidRPr="00C5636E">
              <w:rPr>
                <w:rStyle w:val="textlayer--absolute"/>
                <w:rFonts w:cstheme="minorHAnsi"/>
                <w:vertAlign w:val="subscript"/>
              </w:rPr>
              <w:t>2</w:t>
            </w:r>
            <w:r w:rsidRPr="00C5636E">
              <w:rPr>
                <w:rStyle w:val="textlayer--absolute"/>
                <w:rFonts w:cstheme="minorHAnsi"/>
              </w:rPr>
              <w:t>O</w:t>
            </w:r>
          </w:p>
        </w:tc>
        <w:tc>
          <w:tcPr>
            <w:tcW w:w="4675" w:type="dxa"/>
          </w:tcPr>
          <w:p w14:paraId="62488782" w14:textId="2BB85A4E" w:rsidR="0035410F" w:rsidRPr="00C5636E" w:rsidRDefault="00E30AEB" w:rsidP="00EB08B0">
            <w:pPr>
              <w:rPr>
                <w:rFonts w:cstheme="minorHAnsi"/>
              </w:rPr>
            </w:pPr>
            <w:r w:rsidRPr="00C5636E">
              <w:rPr>
                <w:rFonts w:cstheme="minorHAnsi"/>
              </w:rPr>
              <w:t>63.546 / 241.60 = 26.3%</w:t>
            </w:r>
          </w:p>
        </w:tc>
      </w:tr>
      <w:tr w:rsidR="0035410F" w:rsidRPr="00C5636E" w14:paraId="3D61C130" w14:textId="77777777" w:rsidTr="0035410F">
        <w:tc>
          <w:tcPr>
            <w:tcW w:w="4675" w:type="dxa"/>
          </w:tcPr>
          <w:p w14:paraId="36506C93" w14:textId="4D63CA49" w:rsidR="0035410F" w:rsidRPr="00C5636E" w:rsidRDefault="00E30AEB" w:rsidP="00EB08B0">
            <w:pPr>
              <w:rPr>
                <w:rFonts w:cstheme="minorHAnsi"/>
              </w:rPr>
            </w:pPr>
            <w:r w:rsidRPr="00C5636E">
              <w:rPr>
                <w:rFonts w:cstheme="minorHAnsi"/>
              </w:rPr>
              <w:t xml:space="preserve">Mass of </w:t>
            </w:r>
            <w:proofErr w:type="gramStart"/>
            <w:r w:rsidRPr="00C5636E">
              <w:rPr>
                <w:rStyle w:val="textlayer--absolute"/>
                <w:rFonts w:cstheme="minorHAnsi"/>
              </w:rPr>
              <w:t>Cu(</w:t>
            </w:r>
            <w:proofErr w:type="gramEnd"/>
            <w:r w:rsidRPr="00C5636E">
              <w:rPr>
                <w:rStyle w:val="textlayer--absolute"/>
                <w:rFonts w:cstheme="minorHAnsi"/>
              </w:rPr>
              <w:t>NO</w:t>
            </w:r>
            <w:r w:rsidRPr="00C5636E">
              <w:rPr>
                <w:rStyle w:val="textlayer--absolute"/>
                <w:rFonts w:cstheme="minorHAnsi"/>
                <w:vertAlign w:val="subscript"/>
              </w:rPr>
              <w:t>3</w:t>
            </w:r>
            <w:r w:rsidRPr="00C5636E">
              <w:rPr>
                <w:rStyle w:val="textlayer--absolute"/>
                <w:rFonts w:cstheme="minorHAnsi"/>
              </w:rPr>
              <w:t>)</w:t>
            </w:r>
            <w:r w:rsidRPr="00C5636E">
              <w:rPr>
                <w:rStyle w:val="textlayer--absolute"/>
                <w:rFonts w:cstheme="minorHAnsi"/>
                <w:vertAlign w:val="subscript"/>
              </w:rPr>
              <w:t>2</w:t>
            </w:r>
            <w:r w:rsidRPr="00C5636E">
              <w:rPr>
                <w:rStyle w:val="textlayer--absolute"/>
                <w:rFonts w:cstheme="minorHAnsi"/>
              </w:rPr>
              <w:t>•3H</w:t>
            </w:r>
            <w:r w:rsidRPr="00C5636E">
              <w:rPr>
                <w:rStyle w:val="textlayer--absolute"/>
                <w:rFonts w:cstheme="minorHAnsi"/>
                <w:vertAlign w:val="subscript"/>
              </w:rPr>
              <w:t>2</w:t>
            </w:r>
            <w:r w:rsidRPr="00C5636E">
              <w:rPr>
                <w:rStyle w:val="textlayer--absolute"/>
                <w:rFonts w:cstheme="minorHAnsi"/>
              </w:rPr>
              <w:t>O</w:t>
            </w:r>
            <w:r w:rsidRPr="00C5636E">
              <w:rPr>
                <w:rStyle w:val="textlayer--absolute"/>
                <w:rFonts w:cstheme="minorHAnsi"/>
              </w:rPr>
              <w:t xml:space="preserve"> needed</w:t>
            </w:r>
          </w:p>
        </w:tc>
        <w:tc>
          <w:tcPr>
            <w:tcW w:w="4675" w:type="dxa"/>
          </w:tcPr>
          <w:p w14:paraId="46621F90" w14:textId="5D996203" w:rsidR="0035410F" w:rsidRPr="00C5636E" w:rsidRDefault="00E30AEB" w:rsidP="00EB08B0">
            <w:pPr>
              <w:rPr>
                <w:rFonts w:cstheme="minorHAnsi"/>
              </w:rPr>
            </w:pPr>
            <w:r w:rsidRPr="00C5636E">
              <w:rPr>
                <w:rFonts w:cstheme="minorHAnsi"/>
              </w:rPr>
              <w:t>10 mg / 26.3% = 0.038 g</w:t>
            </w:r>
          </w:p>
        </w:tc>
      </w:tr>
    </w:tbl>
    <w:p w14:paraId="44736356" w14:textId="19B6AAF1" w:rsidR="00E30AEB" w:rsidRPr="00C5636E" w:rsidRDefault="00E30AEB" w:rsidP="00EB08B0">
      <w:pPr>
        <w:rPr>
          <w:rFonts w:cstheme="minorHAnsi"/>
        </w:rPr>
      </w:pPr>
    </w:p>
    <w:p w14:paraId="0FC8AB15" w14:textId="0278F08B" w:rsidR="00E30AEB" w:rsidRPr="00C5636E" w:rsidRDefault="00E30AEB" w:rsidP="00EB08B0">
      <w:pPr>
        <w:rPr>
          <w:rFonts w:cstheme="minorHAnsi"/>
          <w:b/>
          <w:bCs/>
        </w:rPr>
      </w:pPr>
      <w:r w:rsidRPr="00C5636E">
        <w:rPr>
          <w:rFonts w:cstheme="minorHAnsi"/>
          <w:b/>
          <w:bCs/>
        </w:rPr>
        <w:t xml:space="preserve">Preparation of six 100.00 mL standard calibration solutions </w:t>
      </w:r>
    </w:p>
    <w:p w14:paraId="2E41B58E" w14:textId="77777777" w:rsidR="00F43164" w:rsidRPr="00C5636E" w:rsidRDefault="00F43164" w:rsidP="00EB08B0">
      <w:pPr>
        <w:rPr>
          <w:rFonts w:cstheme="minorHAnsi"/>
        </w:rPr>
      </w:pPr>
      <w:r w:rsidRPr="00C5636E">
        <w:rPr>
          <w:rFonts w:cstheme="minorHAnsi"/>
        </w:rPr>
        <w:lastRenderedPageBreak/>
        <w:t>To prepare a solution of x ppm from a solution of 100 ppm with the same volume:</w:t>
      </w:r>
    </w:p>
    <w:p w14:paraId="4C368878" w14:textId="0D0EFE85" w:rsidR="00F43164" w:rsidRPr="00C5636E" w:rsidRDefault="00F43164" w:rsidP="00EB08B0">
      <w:pPr>
        <w:rPr>
          <w:rFonts w:cstheme="minorHAnsi"/>
        </w:rPr>
      </w:pPr>
      <w:r w:rsidRPr="00C5636E">
        <w:rPr>
          <w:rFonts w:cstheme="minorHAnsi"/>
        </w:rPr>
        <w:t>100 mL solution of 100 ppm contains 100 mg/L, implies 1 mg/mL solution.</w:t>
      </w:r>
      <w:r w:rsidRPr="00C5636E">
        <w:rPr>
          <w:rFonts w:cstheme="minorHAnsi"/>
        </w:rPr>
        <w:br/>
        <w:t>100 mL solution of x ppm requires x mg of solute.</w:t>
      </w:r>
      <w:r w:rsidRPr="00C5636E">
        <w:rPr>
          <w:rFonts w:cstheme="minorHAnsi"/>
        </w:rPr>
        <w:br/>
        <w:t xml:space="preserve">Thus, to prepare a 100 mL solution of x ppm, add x mL of stock solution and dilute to 100 </w:t>
      </w:r>
      <w:proofErr w:type="spellStart"/>
      <w:r w:rsidRPr="00C5636E">
        <w:rPr>
          <w:rFonts w:cstheme="minorHAnsi"/>
        </w:rPr>
        <w:t>mL.</w:t>
      </w:r>
      <w:proofErr w:type="spellEnd"/>
    </w:p>
    <w:tbl>
      <w:tblPr>
        <w:tblStyle w:val="TableGrid"/>
        <w:tblW w:w="0" w:type="auto"/>
        <w:tblLook w:val="04A0" w:firstRow="1" w:lastRow="0" w:firstColumn="1" w:lastColumn="0" w:noHBand="0" w:noVBand="1"/>
      </w:tblPr>
      <w:tblGrid>
        <w:gridCol w:w="1795"/>
        <w:gridCol w:w="2250"/>
        <w:gridCol w:w="2967"/>
        <w:gridCol w:w="2338"/>
      </w:tblGrid>
      <w:tr w:rsidR="00E30AEB" w:rsidRPr="00C5636E" w14:paraId="4D1B6FE3" w14:textId="77777777" w:rsidTr="00E30AEB">
        <w:tc>
          <w:tcPr>
            <w:tcW w:w="1795" w:type="dxa"/>
          </w:tcPr>
          <w:p w14:paraId="1B03DD6D" w14:textId="7136F634" w:rsidR="00E30AEB" w:rsidRPr="00C5636E" w:rsidRDefault="00E30AEB" w:rsidP="00E30AEB">
            <w:pPr>
              <w:jc w:val="center"/>
              <w:rPr>
                <w:rFonts w:cstheme="minorHAnsi"/>
                <w:b/>
                <w:bCs/>
              </w:rPr>
            </w:pPr>
            <w:r w:rsidRPr="00C5636E">
              <w:rPr>
                <w:rFonts w:cstheme="minorHAnsi"/>
                <w:b/>
                <w:bCs/>
              </w:rPr>
              <w:t>Solution Number</w:t>
            </w:r>
          </w:p>
        </w:tc>
        <w:tc>
          <w:tcPr>
            <w:tcW w:w="2250" w:type="dxa"/>
          </w:tcPr>
          <w:p w14:paraId="7E5258BD" w14:textId="5F59B92C" w:rsidR="00E30AEB" w:rsidRPr="00C5636E" w:rsidRDefault="00E30AEB" w:rsidP="00E30AEB">
            <w:pPr>
              <w:jc w:val="center"/>
              <w:rPr>
                <w:rFonts w:cstheme="minorHAnsi"/>
                <w:b/>
                <w:bCs/>
              </w:rPr>
            </w:pPr>
            <w:r w:rsidRPr="00C5636E">
              <w:rPr>
                <w:rFonts w:cstheme="minorHAnsi"/>
                <w:b/>
                <w:bCs/>
              </w:rPr>
              <w:t>Concentration of Cu</w:t>
            </w:r>
            <w:r w:rsidRPr="00C5636E">
              <w:rPr>
                <w:rFonts w:cstheme="minorHAnsi"/>
                <w:b/>
                <w:bCs/>
                <w:vertAlign w:val="superscript"/>
              </w:rPr>
              <w:t>2+</w:t>
            </w:r>
          </w:p>
        </w:tc>
        <w:tc>
          <w:tcPr>
            <w:tcW w:w="2967" w:type="dxa"/>
          </w:tcPr>
          <w:p w14:paraId="38234911" w14:textId="36912033" w:rsidR="00E30AEB" w:rsidRPr="00C5636E" w:rsidRDefault="00E30AEB" w:rsidP="00E30AEB">
            <w:pPr>
              <w:jc w:val="center"/>
              <w:rPr>
                <w:rFonts w:cstheme="minorHAnsi"/>
                <w:b/>
                <w:bCs/>
              </w:rPr>
            </w:pPr>
            <w:r w:rsidRPr="00C5636E">
              <w:rPr>
                <w:rFonts w:cstheme="minorHAnsi"/>
                <w:b/>
                <w:bCs/>
              </w:rPr>
              <w:t>Volume of stock solution (mL)</w:t>
            </w:r>
          </w:p>
        </w:tc>
        <w:tc>
          <w:tcPr>
            <w:tcW w:w="2338" w:type="dxa"/>
          </w:tcPr>
          <w:p w14:paraId="3CB6D523" w14:textId="53964E7B" w:rsidR="00E30AEB" w:rsidRPr="00C5636E" w:rsidRDefault="00E30AEB" w:rsidP="00E30AEB">
            <w:pPr>
              <w:jc w:val="center"/>
              <w:rPr>
                <w:rFonts w:cstheme="minorHAnsi"/>
                <w:b/>
                <w:bCs/>
              </w:rPr>
            </w:pPr>
            <w:r w:rsidRPr="00C5636E">
              <w:rPr>
                <w:rFonts w:cstheme="minorHAnsi"/>
                <w:b/>
                <w:bCs/>
              </w:rPr>
              <w:t>Volume of water (mL)</w:t>
            </w:r>
          </w:p>
        </w:tc>
      </w:tr>
      <w:tr w:rsidR="00E30AEB" w:rsidRPr="00C5636E" w14:paraId="1E0C0EB0" w14:textId="77777777" w:rsidTr="00E30AEB">
        <w:tc>
          <w:tcPr>
            <w:tcW w:w="1795" w:type="dxa"/>
          </w:tcPr>
          <w:p w14:paraId="30A03EF1" w14:textId="4F568E6F" w:rsidR="00E30AEB" w:rsidRPr="00C5636E" w:rsidRDefault="00E30AEB" w:rsidP="00E30AEB">
            <w:pPr>
              <w:jc w:val="center"/>
              <w:rPr>
                <w:rFonts w:cstheme="minorHAnsi"/>
                <w:b/>
                <w:bCs/>
              </w:rPr>
            </w:pPr>
            <w:r w:rsidRPr="00C5636E">
              <w:rPr>
                <w:rFonts w:cstheme="minorHAnsi"/>
                <w:b/>
                <w:bCs/>
              </w:rPr>
              <w:t>1</w:t>
            </w:r>
          </w:p>
        </w:tc>
        <w:tc>
          <w:tcPr>
            <w:tcW w:w="2250" w:type="dxa"/>
          </w:tcPr>
          <w:p w14:paraId="0E9B7779" w14:textId="7238E2DB" w:rsidR="00E30AEB" w:rsidRPr="00C5636E" w:rsidRDefault="00E30AEB" w:rsidP="00E30AEB">
            <w:pPr>
              <w:jc w:val="center"/>
              <w:rPr>
                <w:rFonts w:cstheme="minorHAnsi"/>
              </w:rPr>
            </w:pPr>
            <w:r w:rsidRPr="00C5636E">
              <w:rPr>
                <w:rFonts w:cstheme="minorHAnsi"/>
              </w:rPr>
              <w:t>1 ppm</w:t>
            </w:r>
          </w:p>
        </w:tc>
        <w:tc>
          <w:tcPr>
            <w:tcW w:w="2967" w:type="dxa"/>
          </w:tcPr>
          <w:p w14:paraId="7D432137" w14:textId="17EE7BDD" w:rsidR="00E30AEB" w:rsidRPr="00C5636E" w:rsidRDefault="00E30AEB" w:rsidP="00E30AEB">
            <w:pPr>
              <w:jc w:val="center"/>
              <w:rPr>
                <w:rFonts w:cstheme="minorHAnsi"/>
              </w:rPr>
            </w:pPr>
            <w:r w:rsidRPr="00C5636E">
              <w:rPr>
                <w:rFonts w:cstheme="minorHAnsi"/>
              </w:rPr>
              <w:t>1</w:t>
            </w:r>
          </w:p>
        </w:tc>
        <w:tc>
          <w:tcPr>
            <w:tcW w:w="2338" w:type="dxa"/>
          </w:tcPr>
          <w:p w14:paraId="135E2708" w14:textId="66F3F53E" w:rsidR="00E30AEB" w:rsidRPr="00C5636E" w:rsidRDefault="00E30AEB" w:rsidP="00E30AEB">
            <w:pPr>
              <w:jc w:val="center"/>
              <w:rPr>
                <w:rFonts w:cstheme="minorHAnsi"/>
              </w:rPr>
            </w:pPr>
            <w:r w:rsidRPr="00C5636E">
              <w:rPr>
                <w:rFonts w:cstheme="minorHAnsi"/>
              </w:rPr>
              <w:t>99</w:t>
            </w:r>
          </w:p>
        </w:tc>
      </w:tr>
      <w:tr w:rsidR="00E30AEB" w:rsidRPr="00C5636E" w14:paraId="0F869C1A" w14:textId="77777777" w:rsidTr="00E30AEB">
        <w:tc>
          <w:tcPr>
            <w:tcW w:w="1795" w:type="dxa"/>
          </w:tcPr>
          <w:p w14:paraId="4F9C32EE" w14:textId="46A30C78" w:rsidR="00E30AEB" w:rsidRPr="00C5636E" w:rsidRDefault="00E30AEB" w:rsidP="00E30AEB">
            <w:pPr>
              <w:jc w:val="center"/>
              <w:rPr>
                <w:rFonts w:cstheme="minorHAnsi"/>
                <w:b/>
                <w:bCs/>
              </w:rPr>
            </w:pPr>
            <w:r w:rsidRPr="00C5636E">
              <w:rPr>
                <w:rFonts w:cstheme="minorHAnsi"/>
                <w:b/>
                <w:bCs/>
              </w:rPr>
              <w:t>2</w:t>
            </w:r>
          </w:p>
        </w:tc>
        <w:tc>
          <w:tcPr>
            <w:tcW w:w="2250" w:type="dxa"/>
          </w:tcPr>
          <w:p w14:paraId="365AA8C2" w14:textId="107807C0" w:rsidR="00E30AEB" w:rsidRPr="00C5636E" w:rsidRDefault="00E30AEB" w:rsidP="00E30AEB">
            <w:pPr>
              <w:jc w:val="center"/>
              <w:rPr>
                <w:rFonts w:cstheme="minorHAnsi"/>
              </w:rPr>
            </w:pPr>
            <w:r w:rsidRPr="00C5636E">
              <w:rPr>
                <w:rFonts w:cstheme="minorHAnsi"/>
              </w:rPr>
              <w:t>2 ppm</w:t>
            </w:r>
          </w:p>
        </w:tc>
        <w:tc>
          <w:tcPr>
            <w:tcW w:w="2967" w:type="dxa"/>
          </w:tcPr>
          <w:p w14:paraId="4F08DB37" w14:textId="3814480E" w:rsidR="00E30AEB" w:rsidRPr="00C5636E" w:rsidRDefault="00E30AEB" w:rsidP="00E30AEB">
            <w:pPr>
              <w:jc w:val="center"/>
              <w:rPr>
                <w:rFonts w:cstheme="minorHAnsi"/>
              </w:rPr>
            </w:pPr>
            <w:r w:rsidRPr="00C5636E">
              <w:rPr>
                <w:rFonts w:cstheme="minorHAnsi"/>
              </w:rPr>
              <w:t>2</w:t>
            </w:r>
          </w:p>
        </w:tc>
        <w:tc>
          <w:tcPr>
            <w:tcW w:w="2338" w:type="dxa"/>
          </w:tcPr>
          <w:p w14:paraId="21CEA46D" w14:textId="5FF80F45" w:rsidR="00E30AEB" w:rsidRPr="00C5636E" w:rsidRDefault="00E30AEB" w:rsidP="00E30AEB">
            <w:pPr>
              <w:jc w:val="center"/>
              <w:rPr>
                <w:rFonts w:cstheme="minorHAnsi"/>
              </w:rPr>
            </w:pPr>
            <w:r w:rsidRPr="00C5636E">
              <w:rPr>
                <w:rFonts w:cstheme="minorHAnsi"/>
              </w:rPr>
              <w:t>98</w:t>
            </w:r>
          </w:p>
        </w:tc>
      </w:tr>
      <w:tr w:rsidR="00E30AEB" w:rsidRPr="00C5636E" w14:paraId="010DEDF7" w14:textId="77777777" w:rsidTr="00E30AEB">
        <w:tc>
          <w:tcPr>
            <w:tcW w:w="1795" w:type="dxa"/>
          </w:tcPr>
          <w:p w14:paraId="3A1F5542" w14:textId="782230C1" w:rsidR="00E30AEB" w:rsidRPr="00C5636E" w:rsidRDefault="00E30AEB" w:rsidP="00E30AEB">
            <w:pPr>
              <w:jc w:val="center"/>
              <w:rPr>
                <w:rFonts w:cstheme="minorHAnsi"/>
                <w:b/>
                <w:bCs/>
              </w:rPr>
            </w:pPr>
            <w:r w:rsidRPr="00C5636E">
              <w:rPr>
                <w:rFonts w:cstheme="minorHAnsi"/>
                <w:b/>
                <w:bCs/>
              </w:rPr>
              <w:t>3</w:t>
            </w:r>
          </w:p>
        </w:tc>
        <w:tc>
          <w:tcPr>
            <w:tcW w:w="2250" w:type="dxa"/>
          </w:tcPr>
          <w:p w14:paraId="5F168736" w14:textId="265BF179" w:rsidR="00E30AEB" w:rsidRPr="00C5636E" w:rsidRDefault="00E30AEB" w:rsidP="00E30AEB">
            <w:pPr>
              <w:jc w:val="center"/>
              <w:rPr>
                <w:rFonts w:cstheme="minorHAnsi"/>
              </w:rPr>
            </w:pPr>
            <w:r w:rsidRPr="00C5636E">
              <w:rPr>
                <w:rFonts w:cstheme="minorHAnsi"/>
              </w:rPr>
              <w:t>3 ppm</w:t>
            </w:r>
          </w:p>
        </w:tc>
        <w:tc>
          <w:tcPr>
            <w:tcW w:w="2967" w:type="dxa"/>
          </w:tcPr>
          <w:p w14:paraId="7E4E1255" w14:textId="4A6EAC4C" w:rsidR="00E30AEB" w:rsidRPr="00C5636E" w:rsidRDefault="00E30AEB" w:rsidP="00E30AEB">
            <w:pPr>
              <w:jc w:val="center"/>
              <w:rPr>
                <w:rFonts w:cstheme="minorHAnsi"/>
              </w:rPr>
            </w:pPr>
            <w:r w:rsidRPr="00C5636E">
              <w:rPr>
                <w:rFonts w:cstheme="minorHAnsi"/>
              </w:rPr>
              <w:t>3</w:t>
            </w:r>
          </w:p>
        </w:tc>
        <w:tc>
          <w:tcPr>
            <w:tcW w:w="2338" w:type="dxa"/>
          </w:tcPr>
          <w:p w14:paraId="1422406A" w14:textId="069BD9CA" w:rsidR="00E30AEB" w:rsidRPr="00C5636E" w:rsidRDefault="00E30AEB" w:rsidP="00E30AEB">
            <w:pPr>
              <w:jc w:val="center"/>
              <w:rPr>
                <w:rFonts w:cstheme="minorHAnsi"/>
              </w:rPr>
            </w:pPr>
            <w:r w:rsidRPr="00C5636E">
              <w:rPr>
                <w:rFonts w:cstheme="minorHAnsi"/>
              </w:rPr>
              <w:t>97</w:t>
            </w:r>
          </w:p>
        </w:tc>
      </w:tr>
      <w:tr w:rsidR="00E30AEB" w:rsidRPr="00C5636E" w14:paraId="0CA2CFCC" w14:textId="77777777" w:rsidTr="00E30AEB">
        <w:tc>
          <w:tcPr>
            <w:tcW w:w="1795" w:type="dxa"/>
          </w:tcPr>
          <w:p w14:paraId="0E6ECCD6" w14:textId="52B56229" w:rsidR="00E30AEB" w:rsidRPr="00C5636E" w:rsidRDefault="00E30AEB" w:rsidP="00E30AEB">
            <w:pPr>
              <w:jc w:val="center"/>
              <w:rPr>
                <w:rFonts w:cstheme="minorHAnsi"/>
                <w:b/>
                <w:bCs/>
              </w:rPr>
            </w:pPr>
            <w:r w:rsidRPr="00C5636E">
              <w:rPr>
                <w:rFonts w:cstheme="minorHAnsi"/>
                <w:b/>
                <w:bCs/>
              </w:rPr>
              <w:t>4</w:t>
            </w:r>
          </w:p>
        </w:tc>
        <w:tc>
          <w:tcPr>
            <w:tcW w:w="2250" w:type="dxa"/>
          </w:tcPr>
          <w:p w14:paraId="4BB4F8BF" w14:textId="37FBBB41" w:rsidR="00E30AEB" w:rsidRPr="00C5636E" w:rsidRDefault="00E30AEB" w:rsidP="00E30AEB">
            <w:pPr>
              <w:jc w:val="center"/>
              <w:rPr>
                <w:rFonts w:cstheme="minorHAnsi"/>
              </w:rPr>
            </w:pPr>
            <w:r w:rsidRPr="00C5636E">
              <w:rPr>
                <w:rFonts w:cstheme="minorHAnsi"/>
              </w:rPr>
              <w:t>5 ppm</w:t>
            </w:r>
          </w:p>
        </w:tc>
        <w:tc>
          <w:tcPr>
            <w:tcW w:w="2967" w:type="dxa"/>
          </w:tcPr>
          <w:p w14:paraId="78B795E8" w14:textId="23FEC5D8" w:rsidR="00E30AEB" w:rsidRPr="00C5636E" w:rsidRDefault="00E30AEB" w:rsidP="00E30AEB">
            <w:pPr>
              <w:jc w:val="center"/>
              <w:rPr>
                <w:rFonts w:cstheme="minorHAnsi"/>
              </w:rPr>
            </w:pPr>
            <w:r w:rsidRPr="00C5636E">
              <w:rPr>
                <w:rFonts w:cstheme="minorHAnsi"/>
              </w:rPr>
              <w:t>5</w:t>
            </w:r>
          </w:p>
        </w:tc>
        <w:tc>
          <w:tcPr>
            <w:tcW w:w="2338" w:type="dxa"/>
          </w:tcPr>
          <w:p w14:paraId="35FED79F" w14:textId="21B8AE1C" w:rsidR="00E30AEB" w:rsidRPr="00C5636E" w:rsidRDefault="00F43164" w:rsidP="00E30AEB">
            <w:pPr>
              <w:jc w:val="center"/>
              <w:rPr>
                <w:rFonts w:cstheme="minorHAnsi"/>
              </w:rPr>
            </w:pPr>
            <w:r w:rsidRPr="00C5636E">
              <w:rPr>
                <w:rFonts w:cstheme="minorHAnsi"/>
              </w:rPr>
              <w:t>95</w:t>
            </w:r>
          </w:p>
        </w:tc>
      </w:tr>
      <w:tr w:rsidR="00E30AEB" w:rsidRPr="00C5636E" w14:paraId="3465DA98" w14:textId="77777777" w:rsidTr="00E30AEB">
        <w:tc>
          <w:tcPr>
            <w:tcW w:w="1795" w:type="dxa"/>
          </w:tcPr>
          <w:p w14:paraId="5D0A8133" w14:textId="13839717" w:rsidR="00E30AEB" w:rsidRPr="00C5636E" w:rsidRDefault="00E30AEB" w:rsidP="00E30AEB">
            <w:pPr>
              <w:jc w:val="center"/>
              <w:rPr>
                <w:rFonts w:cstheme="minorHAnsi"/>
                <w:b/>
                <w:bCs/>
              </w:rPr>
            </w:pPr>
            <w:r w:rsidRPr="00C5636E">
              <w:rPr>
                <w:rFonts w:cstheme="minorHAnsi"/>
                <w:b/>
                <w:bCs/>
              </w:rPr>
              <w:t>5</w:t>
            </w:r>
          </w:p>
        </w:tc>
        <w:tc>
          <w:tcPr>
            <w:tcW w:w="2250" w:type="dxa"/>
          </w:tcPr>
          <w:p w14:paraId="770B754A" w14:textId="4C855FB1" w:rsidR="00E30AEB" w:rsidRPr="00C5636E" w:rsidRDefault="00E30AEB" w:rsidP="00E30AEB">
            <w:pPr>
              <w:jc w:val="center"/>
              <w:rPr>
                <w:rFonts w:cstheme="minorHAnsi"/>
              </w:rPr>
            </w:pPr>
            <w:r w:rsidRPr="00C5636E">
              <w:rPr>
                <w:rFonts w:cstheme="minorHAnsi"/>
              </w:rPr>
              <w:t>8 ppm</w:t>
            </w:r>
          </w:p>
        </w:tc>
        <w:tc>
          <w:tcPr>
            <w:tcW w:w="2967" w:type="dxa"/>
          </w:tcPr>
          <w:p w14:paraId="0D9F8A14" w14:textId="7FF8B06E" w:rsidR="00E30AEB" w:rsidRPr="00C5636E" w:rsidRDefault="00E30AEB" w:rsidP="00E30AEB">
            <w:pPr>
              <w:jc w:val="center"/>
              <w:rPr>
                <w:rFonts w:cstheme="minorHAnsi"/>
              </w:rPr>
            </w:pPr>
            <w:r w:rsidRPr="00C5636E">
              <w:rPr>
                <w:rFonts w:cstheme="minorHAnsi"/>
              </w:rPr>
              <w:t>8</w:t>
            </w:r>
          </w:p>
        </w:tc>
        <w:tc>
          <w:tcPr>
            <w:tcW w:w="2338" w:type="dxa"/>
          </w:tcPr>
          <w:p w14:paraId="3C80CDD9" w14:textId="1AD991A5" w:rsidR="00E30AEB" w:rsidRPr="00C5636E" w:rsidRDefault="00F43164" w:rsidP="00E30AEB">
            <w:pPr>
              <w:jc w:val="center"/>
              <w:rPr>
                <w:rFonts w:cstheme="minorHAnsi"/>
              </w:rPr>
            </w:pPr>
            <w:r w:rsidRPr="00C5636E">
              <w:rPr>
                <w:rFonts w:cstheme="minorHAnsi"/>
              </w:rPr>
              <w:t>92</w:t>
            </w:r>
          </w:p>
        </w:tc>
      </w:tr>
      <w:tr w:rsidR="00E30AEB" w:rsidRPr="00C5636E" w14:paraId="74832096" w14:textId="77777777" w:rsidTr="00E30AEB">
        <w:tc>
          <w:tcPr>
            <w:tcW w:w="1795" w:type="dxa"/>
          </w:tcPr>
          <w:p w14:paraId="427FCE1D" w14:textId="3A47F8D1" w:rsidR="00E30AEB" w:rsidRPr="00C5636E" w:rsidRDefault="00E30AEB" w:rsidP="00E30AEB">
            <w:pPr>
              <w:jc w:val="center"/>
              <w:rPr>
                <w:rFonts w:cstheme="minorHAnsi"/>
                <w:b/>
                <w:bCs/>
              </w:rPr>
            </w:pPr>
            <w:r w:rsidRPr="00C5636E">
              <w:rPr>
                <w:rFonts w:cstheme="minorHAnsi"/>
                <w:b/>
                <w:bCs/>
              </w:rPr>
              <w:t>6</w:t>
            </w:r>
          </w:p>
        </w:tc>
        <w:tc>
          <w:tcPr>
            <w:tcW w:w="2250" w:type="dxa"/>
          </w:tcPr>
          <w:p w14:paraId="3C1300A8" w14:textId="1A00EDDC" w:rsidR="00E30AEB" w:rsidRPr="00C5636E" w:rsidRDefault="00E30AEB" w:rsidP="00E30AEB">
            <w:pPr>
              <w:jc w:val="center"/>
              <w:rPr>
                <w:rFonts w:cstheme="minorHAnsi"/>
              </w:rPr>
            </w:pPr>
            <w:r w:rsidRPr="00C5636E">
              <w:rPr>
                <w:rFonts w:cstheme="minorHAnsi"/>
              </w:rPr>
              <w:t>10 ppm</w:t>
            </w:r>
          </w:p>
        </w:tc>
        <w:tc>
          <w:tcPr>
            <w:tcW w:w="2967" w:type="dxa"/>
          </w:tcPr>
          <w:p w14:paraId="400D09DE" w14:textId="36699B5A" w:rsidR="00E30AEB" w:rsidRPr="00C5636E" w:rsidRDefault="00E30AEB" w:rsidP="00E30AEB">
            <w:pPr>
              <w:jc w:val="center"/>
              <w:rPr>
                <w:rFonts w:cstheme="minorHAnsi"/>
              </w:rPr>
            </w:pPr>
            <w:r w:rsidRPr="00C5636E">
              <w:rPr>
                <w:rFonts w:cstheme="minorHAnsi"/>
              </w:rPr>
              <w:t>10</w:t>
            </w:r>
          </w:p>
        </w:tc>
        <w:tc>
          <w:tcPr>
            <w:tcW w:w="2338" w:type="dxa"/>
          </w:tcPr>
          <w:p w14:paraId="4F406583" w14:textId="6DA0200D" w:rsidR="00E30AEB" w:rsidRPr="00C5636E" w:rsidRDefault="00F43164" w:rsidP="00E30AEB">
            <w:pPr>
              <w:jc w:val="center"/>
              <w:rPr>
                <w:rFonts w:cstheme="minorHAnsi"/>
              </w:rPr>
            </w:pPr>
            <w:r w:rsidRPr="00C5636E">
              <w:rPr>
                <w:rFonts w:cstheme="minorHAnsi"/>
              </w:rPr>
              <w:t>90</w:t>
            </w:r>
          </w:p>
        </w:tc>
      </w:tr>
    </w:tbl>
    <w:p w14:paraId="289284CE" w14:textId="32FA9446" w:rsidR="00E30AEB" w:rsidRPr="00C5636E" w:rsidRDefault="00E30AEB" w:rsidP="00F43164">
      <w:pPr>
        <w:rPr>
          <w:rFonts w:cstheme="minorHAnsi"/>
          <w:b/>
          <w:bCs/>
        </w:rPr>
      </w:pPr>
    </w:p>
    <w:p w14:paraId="52171D84" w14:textId="1D498AAA" w:rsidR="00F43164" w:rsidRPr="00C5636E" w:rsidRDefault="00F43164" w:rsidP="00F43164">
      <w:pPr>
        <w:rPr>
          <w:rFonts w:cstheme="minorHAnsi"/>
          <w:b/>
          <w:bCs/>
          <w:u w:val="single"/>
        </w:rPr>
      </w:pPr>
      <w:r w:rsidRPr="00C5636E">
        <w:rPr>
          <w:rFonts w:cstheme="minorHAnsi"/>
          <w:b/>
          <w:bCs/>
          <w:u w:val="single"/>
        </w:rPr>
        <w:t>5) References:</w:t>
      </w:r>
    </w:p>
    <w:p w14:paraId="3DDF2817" w14:textId="609E981A" w:rsidR="00F43164" w:rsidRPr="00C5636E" w:rsidRDefault="00F43164" w:rsidP="00F43164">
      <w:pPr>
        <w:pStyle w:val="ListParagraph"/>
        <w:numPr>
          <w:ilvl w:val="0"/>
          <w:numId w:val="3"/>
        </w:numPr>
        <w:spacing w:after="0" w:line="240" w:lineRule="auto"/>
        <w:ind w:right="96"/>
        <w:rPr>
          <w:rFonts w:eastAsia="Times New Roman" w:cstheme="minorHAnsi"/>
          <w:sz w:val="24"/>
          <w:szCs w:val="24"/>
        </w:rPr>
      </w:pPr>
      <w:r w:rsidRPr="00C5636E">
        <w:rPr>
          <w:rFonts w:eastAsia="Times New Roman" w:cstheme="minorHAnsi"/>
          <w:sz w:val="24"/>
          <w:szCs w:val="24"/>
        </w:rPr>
        <w:t>3-Figure2-1.png (PNG Image, 1104 x 602 pixels)</w:t>
      </w:r>
      <w:r w:rsidRPr="00C5636E">
        <w:rPr>
          <w:rFonts w:eastAsia="Times New Roman" w:cstheme="minorHAnsi"/>
          <w:sz w:val="24"/>
          <w:szCs w:val="24"/>
        </w:rPr>
        <w:br/>
      </w:r>
      <w:hyperlink r:id="rId9" w:history="1">
        <w:r w:rsidRPr="00C5636E">
          <w:rPr>
            <w:rStyle w:val="Hyperlink"/>
            <w:rFonts w:eastAsia="Times New Roman" w:cstheme="minorHAnsi"/>
            <w:sz w:val="24"/>
            <w:szCs w:val="24"/>
          </w:rPr>
          <w:t>https://www.semanticscholar.org/paper/Photochemical-Studies-of-Solanum-Melangena-Fruit-by-Persid-Verma/05061e90a235d14e9ea46e2c6f07a4af0e76b6f3/figure/3</w:t>
        </w:r>
      </w:hyperlink>
      <w:r w:rsidRPr="00C5636E">
        <w:rPr>
          <w:rFonts w:eastAsia="Times New Roman" w:cstheme="minorHAnsi"/>
          <w:sz w:val="24"/>
          <w:szCs w:val="24"/>
        </w:rPr>
        <w:t xml:space="preserve"> (accessed Sep 26, 2020)</w:t>
      </w:r>
    </w:p>
    <w:p w14:paraId="60B098E7" w14:textId="1B238CD9" w:rsidR="00F43164" w:rsidRPr="00C5636E" w:rsidRDefault="00F43164" w:rsidP="00F43164">
      <w:pPr>
        <w:pStyle w:val="ListParagraph"/>
        <w:numPr>
          <w:ilvl w:val="0"/>
          <w:numId w:val="3"/>
        </w:numPr>
        <w:spacing w:after="0" w:line="240" w:lineRule="auto"/>
        <w:ind w:right="96"/>
        <w:rPr>
          <w:rFonts w:eastAsia="Times New Roman" w:cstheme="minorHAnsi"/>
          <w:sz w:val="24"/>
          <w:szCs w:val="24"/>
        </w:rPr>
      </w:pPr>
      <w:r w:rsidRPr="00C5636E">
        <w:rPr>
          <w:rFonts w:eastAsia="Times New Roman" w:cstheme="minorHAnsi"/>
          <w:sz w:val="24"/>
          <w:szCs w:val="24"/>
        </w:rPr>
        <w:t xml:space="preserve">Demonstrations - Copper + Nitric Acid </w:t>
      </w:r>
      <w:hyperlink r:id="rId10" w:history="1">
        <w:r w:rsidRPr="00C5636E">
          <w:rPr>
            <w:rFonts w:eastAsia="Times New Roman" w:cstheme="minorHAnsi"/>
            <w:color w:val="0000FF"/>
            <w:sz w:val="24"/>
            <w:szCs w:val="24"/>
            <w:u w:val="single"/>
          </w:rPr>
          <w:t>https://www.angelo.edu/faculty/kboudrea/demos/copper_HNO3/Cu_HNO3.htm</w:t>
        </w:r>
      </w:hyperlink>
      <w:r w:rsidRPr="00C5636E">
        <w:rPr>
          <w:rFonts w:eastAsia="Times New Roman" w:cstheme="minorHAnsi"/>
          <w:sz w:val="24"/>
          <w:szCs w:val="24"/>
        </w:rPr>
        <w:t xml:space="preserve"> (accessed Sep 26, 2020).</w:t>
      </w:r>
    </w:p>
    <w:p w14:paraId="1F91689F" w14:textId="2B43DFA0" w:rsidR="00F43164" w:rsidRDefault="00F43164" w:rsidP="00F43164">
      <w:pPr>
        <w:pStyle w:val="ListParagraph"/>
        <w:numPr>
          <w:ilvl w:val="0"/>
          <w:numId w:val="3"/>
        </w:numPr>
        <w:spacing w:after="0" w:line="240" w:lineRule="auto"/>
        <w:ind w:right="96"/>
        <w:rPr>
          <w:rFonts w:eastAsia="Times New Roman" w:cstheme="minorHAnsi"/>
          <w:sz w:val="24"/>
          <w:szCs w:val="24"/>
        </w:rPr>
      </w:pPr>
      <w:r w:rsidRPr="00C5636E">
        <w:rPr>
          <w:rFonts w:eastAsia="Times New Roman" w:cstheme="minorHAnsi"/>
          <w:sz w:val="24"/>
          <w:szCs w:val="24"/>
        </w:rPr>
        <w:t xml:space="preserve">Harris, D. C. </w:t>
      </w:r>
      <w:r w:rsidRPr="00C5636E">
        <w:rPr>
          <w:rFonts w:eastAsia="Times New Roman" w:cstheme="minorHAnsi"/>
          <w:i/>
          <w:iCs/>
          <w:sz w:val="24"/>
          <w:szCs w:val="24"/>
        </w:rPr>
        <w:t>Quantitative Chemical Analysis</w:t>
      </w:r>
      <w:r w:rsidRPr="00C5636E">
        <w:rPr>
          <w:rFonts w:eastAsia="Times New Roman" w:cstheme="minorHAnsi"/>
          <w:sz w:val="24"/>
          <w:szCs w:val="24"/>
        </w:rPr>
        <w:t>, 8th ed.; W.H. Freeman and Co: New York, 2010. Chapter 10, 15.</w:t>
      </w:r>
    </w:p>
    <w:p w14:paraId="65E6B518" w14:textId="7C89CAA1" w:rsidR="00F2675C" w:rsidRPr="00F2675C" w:rsidRDefault="00F2675C" w:rsidP="00F2675C">
      <w:pPr>
        <w:pStyle w:val="ListParagraph"/>
        <w:numPr>
          <w:ilvl w:val="0"/>
          <w:numId w:val="3"/>
        </w:numPr>
        <w:spacing w:after="0" w:line="240" w:lineRule="auto"/>
        <w:ind w:right="96"/>
        <w:rPr>
          <w:rFonts w:ascii="Times New Roman" w:eastAsia="Times New Roman" w:hAnsi="Times New Roman" w:cs="Times New Roman"/>
          <w:sz w:val="24"/>
          <w:szCs w:val="24"/>
        </w:rPr>
      </w:pPr>
      <w:r w:rsidRPr="00F2675C">
        <w:rPr>
          <w:rFonts w:ascii="Times New Roman" w:eastAsia="Times New Roman" w:hAnsi="Times New Roman" w:cs="Times New Roman"/>
          <w:sz w:val="24"/>
          <w:szCs w:val="24"/>
        </w:rPr>
        <w:t xml:space="preserve">Hardness of Water </w:t>
      </w:r>
      <w:hyperlink r:id="rId11" w:anchor="qt-science_center_objects" w:history="1">
        <w:r w:rsidRPr="00F2675C">
          <w:rPr>
            <w:rFonts w:ascii="Times New Roman" w:eastAsia="Times New Roman" w:hAnsi="Times New Roman" w:cs="Times New Roman"/>
            <w:color w:val="0000FF"/>
            <w:sz w:val="24"/>
            <w:szCs w:val="24"/>
            <w:u w:val="single"/>
          </w:rPr>
          <w:t>https://www.usgs.gov/special-topic/water-science-school/science/hardness-water?qt-science_center_objects=0#qt-science_center_objects</w:t>
        </w:r>
      </w:hyperlink>
      <w:r w:rsidRPr="00F2675C">
        <w:rPr>
          <w:rFonts w:ascii="Times New Roman" w:eastAsia="Times New Roman" w:hAnsi="Times New Roman" w:cs="Times New Roman"/>
          <w:sz w:val="24"/>
          <w:szCs w:val="24"/>
        </w:rPr>
        <w:t xml:space="preserve"> (accessed Sep 26, 2020).</w:t>
      </w:r>
    </w:p>
    <w:p w14:paraId="26ADA779" w14:textId="15EFA105" w:rsidR="00F43164" w:rsidRPr="00C5636E" w:rsidRDefault="00FE47A3" w:rsidP="00F43164">
      <w:pPr>
        <w:pStyle w:val="ListParagraph"/>
        <w:numPr>
          <w:ilvl w:val="0"/>
          <w:numId w:val="3"/>
        </w:numPr>
        <w:spacing w:after="0" w:line="240" w:lineRule="auto"/>
        <w:ind w:right="96"/>
        <w:rPr>
          <w:rFonts w:eastAsia="Times New Roman" w:cstheme="minorHAnsi"/>
          <w:sz w:val="24"/>
          <w:szCs w:val="24"/>
        </w:rPr>
      </w:pPr>
      <w:r w:rsidRPr="00C5636E">
        <w:rPr>
          <w:rFonts w:eastAsia="Times New Roman" w:cstheme="minorHAnsi"/>
          <w:sz w:val="24"/>
          <w:szCs w:val="24"/>
        </w:rPr>
        <w:t>Influence of Burner Head Geometry on Flame Characteristics in AAS Analysis.</w:t>
      </w:r>
      <w:r w:rsidR="00F2675C">
        <w:rPr>
          <w:rFonts w:eastAsia="Times New Roman" w:cstheme="minorHAnsi"/>
          <w:sz w:val="24"/>
          <w:szCs w:val="24"/>
        </w:rPr>
        <w:t xml:space="preserve"> </w:t>
      </w:r>
      <w:hyperlink r:id="rId12" w:history="1">
        <w:r w:rsidR="00C5636E" w:rsidRPr="00C5636E">
          <w:rPr>
            <w:rStyle w:val="Hyperlink"/>
            <w:rFonts w:eastAsia="Times New Roman" w:cstheme="minorHAnsi"/>
            <w:sz w:val="24"/>
            <w:szCs w:val="24"/>
          </w:rPr>
          <w:t>https://lab-training.com/2014/04/23/influence-of-burner-head-geometry-on-flame-characteristics-in-aas-analysis/</w:t>
        </w:r>
      </w:hyperlink>
      <w:r w:rsidR="00C5636E" w:rsidRPr="00C5636E">
        <w:rPr>
          <w:rFonts w:eastAsia="Times New Roman" w:cstheme="minorHAnsi"/>
          <w:sz w:val="24"/>
          <w:szCs w:val="24"/>
        </w:rPr>
        <w:t xml:space="preserve"> (accessed Sep 26, 2020)</w:t>
      </w:r>
    </w:p>
    <w:p w14:paraId="688D5788" w14:textId="77777777" w:rsidR="00F2675C" w:rsidRPr="00F2675C" w:rsidRDefault="00F2675C" w:rsidP="00F2675C">
      <w:pPr>
        <w:pStyle w:val="ListParagraph"/>
        <w:numPr>
          <w:ilvl w:val="0"/>
          <w:numId w:val="3"/>
        </w:numPr>
        <w:spacing w:after="0" w:line="240" w:lineRule="auto"/>
        <w:jc w:val="right"/>
        <w:rPr>
          <w:rFonts w:ascii="Times New Roman" w:eastAsia="Times New Roman" w:hAnsi="Times New Roman" w:cs="Times New Roman"/>
          <w:sz w:val="24"/>
          <w:szCs w:val="24"/>
        </w:rPr>
      </w:pPr>
      <w:r w:rsidRPr="00F2675C">
        <w:rPr>
          <w:rFonts w:ascii="Times New Roman" w:eastAsia="Times New Roman" w:hAnsi="Times New Roman" w:cs="Times New Roman"/>
          <w:sz w:val="24"/>
          <w:szCs w:val="24"/>
        </w:rPr>
        <w:t xml:space="preserve">(1) </w:t>
      </w:r>
    </w:p>
    <w:p w14:paraId="49C86039" w14:textId="126955D1" w:rsidR="00F43164" w:rsidRPr="00C5636E" w:rsidRDefault="00F43164" w:rsidP="00F43164">
      <w:pPr>
        <w:spacing w:after="0" w:line="240" w:lineRule="auto"/>
        <w:ind w:right="96"/>
        <w:rPr>
          <w:rFonts w:eastAsia="Times New Roman" w:cstheme="minorHAnsi"/>
          <w:sz w:val="24"/>
          <w:szCs w:val="24"/>
        </w:rPr>
      </w:pPr>
    </w:p>
    <w:p w14:paraId="29595B60" w14:textId="4A33D936" w:rsidR="00F43164" w:rsidRPr="00C5636E" w:rsidRDefault="00E02C8B" w:rsidP="00F43164">
      <w:pPr>
        <w:rPr>
          <w:rFonts w:cstheme="minorHAnsi"/>
          <w:b/>
          <w:bCs/>
          <w:u w:val="single"/>
        </w:rPr>
      </w:pPr>
      <w:r w:rsidRPr="00C5636E">
        <w:rPr>
          <w:rFonts w:cstheme="minorHAnsi"/>
          <w:b/>
          <w:bCs/>
          <w:u w:val="single"/>
        </w:rPr>
        <w:t xml:space="preserve">6) MSDS: </w:t>
      </w:r>
    </w:p>
    <w:p w14:paraId="4220C57B" w14:textId="10B39FC3" w:rsidR="00EE68EC" w:rsidRPr="00C5636E" w:rsidRDefault="00EE68EC" w:rsidP="00F43164">
      <w:pPr>
        <w:rPr>
          <w:rFonts w:cstheme="minorHAnsi"/>
          <w:b/>
          <w:bCs/>
        </w:rPr>
      </w:pPr>
      <w:r w:rsidRPr="00C5636E">
        <w:rPr>
          <w:rFonts w:cstheme="minorHAnsi"/>
          <w:b/>
          <w:bCs/>
        </w:rPr>
        <w:t>Acetylene:</w:t>
      </w:r>
    </w:p>
    <w:p w14:paraId="6815B4A7" w14:textId="2127B372" w:rsidR="0013295F" w:rsidRPr="00C5636E" w:rsidRDefault="0013295F" w:rsidP="0013295F">
      <w:pPr>
        <w:ind w:left="720"/>
        <w:rPr>
          <w:rFonts w:cstheme="minorHAnsi"/>
        </w:rPr>
      </w:pPr>
      <w:r w:rsidRPr="00C5636E">
        <w:rPr>
          <w:rFonts w:cstheme="minorHAnsi"/>
        </w:rPr>
        <w:t xml:space="preserve">CAS No.: </w:t>
      </w:r>
      <w:r w:rsidRPr="00C5636E">
        <w:rPr>
          <w:rFonts w:cstheme="minorHAnsi"/>
        </w:rPr>
        <w:t>74-86-2</w:t>
      </w:r>
      <w:r w:rsidRPr="00C5636E">
        <w:rPr>
          <w:rFonts w:cstheme="minorHAnsi"/>
        </w:rPr>
        <w:br/>
        <w:t xml:space="preserve">Molecular Weight: </w:t>
      </w:r>
      <w:r w:rsidRPr="00C5636E">
        <w:rPr>
          <w:rFonts w:cstheme="minorHAnsi"/>
        </w:rPr>
        <w:t>26.04</w:t>
      </w:r>
      <w:r w:rsidRPr="00C5636E">
        <w:rPr>
          <w:rFonts w:cstheme="minorHAnsi"/>
        </w:rPr>
        <w:br/>
        <w:t xml:space="preserve">Chemical Formula: </w:t>
      </w:r>
      <w:r w:rsidRPr="00C5636E">
        <w:rPr>
          <w:rFonts w:cstheme="minorHAnsi"/>
        </w:rPr>
        <w:t>C</w:t>
      </w:r>
      <w:r w:rsidRPr="00C5636E">
        <w:rPr>
          <w:rFonts w:cstheme="minorHAnsi"/>
          <w:vertAlign w:val="subscript"/>
        </w:rPr>
        <w:t>2</w:t>
      </w:r>
      <w:r w:rsidRPr="00C5636E">
        <w:rPr>
          <w:rFonts w:cstheme="minorHAnsi"/>
        </w:rPr>
        <w:t>H</w:t>
      </w:r>
      <w:r w:rsidRPr="00C5636E">
        <w:rPr>
          <w:rFonts w:cstheme="minorHAnsi"/>
          <w:vertAlign w:val="subscript"/>
        </w:rPr>
        <w:t>2</w:t>
      </w:r>
      <w:r w:rsidRPr="00C5636E">
        <w:rPr>
          <w:rFonts w:cstheme="minorHAnsi"/>
        </w:rPr>
        <w:br/>
        <w:t xml:space="preserve">Appearance: </w:t>
      </w:r>
      <w:r w:rsidR="00444A55" w:rsidRPr="00C5636E">
        <w:rPr>
          <w:rFonts w:cstheme="minorHAnsi"/>
        </w:rPr>
        <w:t>colorless gas</w:t>
      </w:r>
      <w:r w:rsidRPr="00C5636E">
        <w:rPr>
          <w:rFonts w:cstheme="minorHAnsi"/>
        </w:rPr>
        <w:br/>
        <w:t>Lab Protective Equipment: Lab coat, goggles, gloves</w:t>
      </w:r>
      <w:r w:rsidRPr="00C5636E">
        <w:rPr>
          <w:rFonts w:cstheme="minorHAnsi"/>
        </w:rPr>
        <w:br/>
      </w:r>
      <w:r w:rsidR="00972360" w:rsidRPr="00C5636E">
        <w:rPr>
          <w:rFonts w:cstheme="minorHAnsi"/>
        </w:rPr>
        <w:t>Flammable gas.</w:t>
      </w:r>
    </w:p>
    <w:p w14:paraId="1A78487D" w14:textId="2FF5B3E9" w:rsidR="00234907" w:rsidRPr="00C5636E" w:rsidRDefault="0013295F" w:rsidP="00234907">
      <w:pPr>
        <w:ind w:left="720"/>
        <w:rPr>
          <w:rFonts w:cstheme="minorHAnsi"/>
        </w:rPr>
      </w:pPr>
      <w:r w:rsidRPr="00C5636E">
        <w:rPr>
          <w:rFonts w:cstheme="minorHAnsi"/>
          <w:b/>
          <w:bCs/>
        </w:rPr>
        <w:t>Health effects:</w:t>
      </w:r>
      <w:r w:rsidRPr="00C5636E">
        <w:rPr>
          <w:rFonts w:cstheme="minorHAnsi"/>
          <w:b/>
          <w:bCs/>
        </w:rPr>
        <w:br/>
      </w:r>
      <w:r w:rsidR="00444A55" w:rsidRPr="00C5636E">
        <w:rPr>
          <w:rFonts w:cstheme="minorHAnsi"/>
        </w:rPr>
        <w:t xml:space="preserve">Vapors can </w:t>
      </w:r>
      <w:r w:rsidR="00234907" w:rsidRPr="00C5636E">
        <w:rPr>
          <w:rFonts w:cstheme="minorHAnsi"/>
        </w:rPr>
        <w:t>cause</w:t>
      </w:r>
      <w:r w:rsidR="00444A55" w:rsidRPr="00C5636E">
        <w:rPr>
          <w:rFonts w:cstheme="minorHAnsi"/>
        </w:rPr>
        <w:t xml:space="preserve"> drowsiness and dizziness</w:t>
      </w:r>
      <w:r w:rsidR="00234907" w:rsidRPr="00C5636E">
        <w:rPr>
          <w:rFonts w:cstheme="minorHAnsi"/>
        </w:rPr>
        <w:t xml:space="preserve">, and irritation to respiratory system. High </w:t>
      </w:r>
      <w:r w:rsidR="00234907" w:rsidRPr="00C5636E">
        <w:rPr>
          <w:rFonts w:cstheme="minorHAnsi"/>
        </w:rPr>
        <w:lastRenderedPageBreak/>
        <w:t xml:space="preserve">concentrations can displace air, causing lack of oxygen. </w:t>
      </w:r>
      <w:r w:rsidR="007B7835" w:rsidRPr="00C5636E">
        <w:rPr>
          <w:rFonts w:cstheme="minorHAnsi"/>
        </w:rPr>
        <w:t xml:space="preserve">High vapor concentrations can cause central nervous system depression. Exposure to rapidly expanding gas can cause </w:t>
      </w:r>
      <w:r w:rsidR="00972360" w:rsidRPr="00C5636E">
        <w:rPr>
          <w:rFonts w:cstheme="minorHAnsi"/>
        </w:rPr>
        <w:t>frost burns to eyes or skin.</w:t>
      </w:r>
    </w:p>
    <w:p w14:paraId="26F92863" w14:textId="7A37816A" w:rsidR="0013295F" w:rsidRPr="00C5636E" w:rsidRDefault="0013295F" w:rsidP="0013295F">
      <w:pPr>
        <w:ind w:left="720"/>
        <w:rPr>
          <w:rFonts w:cstheme="minorHAnsi"/>
        </w:rPr>
      </w:pPr>
      <w:r w:rsidRPr="00C5636E">
        <w:rPr>
          <w:rFonts w:cstheme="minorHAnsi"/>
          <w:b/>
          <w:bCs/>
        </w:rPr>
        <w:t>First Aid measures:</w:t>
      </w:r>
      <w:r w:rsidRPr="00C5636E">
        <w:rPr>
          <w:rFonts w:cstheme="minorHAnsi"/>
          <w:b/>
          <w:bCs/>
        </w:rPr>
        <w:br/>
      </w:r>
      <w:r w:rsidRPr="00C5636E">
        <w:rPr>
          <w:rFonts w:cstheme="minorHAnsi"/>
        </w:rPr>
        <w:t xml:space="preserve">Eye contact: </w:t>
      </w:r>
      <w:r w:rsidR="00972360" w:rsidRPr="00C5636E">
        <w:rPr>
          <w:rFonts w:cstheme="minorHAnsi"/>
        </w:rPr>
        <w:t>Slowly warm exposed area by rinsing with warm water</w:t>
      </w:r>
      <w:r w:rsidR="00992480" w:rsidRPr="00C5636E">
        <w:rPr>
          <w:rFonts w:cstheme="minorHAnsi"/>
        </w:rPr>
        <w:t>. Transport to nearest medical facility.</w:t>
      </w:r>
      <w:r w:rsidRPr="00C5636E">
        <w:rPr>
          <w:rFonts w:cstheme="minorHAnsi"/>
        </w:rPr>
        <w:br/>
        <w:t xml:space="preserve">Skin contact: </w:t>
      </w:r>
      <w:r w:rsidR="00992480" w:rsidRPr="00C5636E">
        <w:rPr>
          <w:rFonts w:cstheme="minorHAnsi"/>
        </w:rPr>
        <w:t>Slowly warm exposed area by rinsing with warm water. Transport to nearest medical facility.</w:t>
      </w:r>
      <w:r w:rsidR="00992480" w:rsidRPr="00C5636E">
        <w:rPr>
          <w:rFonts w:cstheme="minorHAnsi"/>
        </w:rPr>
        <w:br/>
      </w:r>
      <w:r w:rsidRPr="00C5636E">
        <w:rPr>
          <w:rFonts w:cstheme="minorHAnsi"/>
        </w:rPr>
        <w:t xml:space="preserve">Inhalation: Move to fresh air. </w:t>
      </w:r>
      <w:r w:rsidR="00EC34E7" w:rsidRPr="00C5636E">
        <w:rPr>
          <w:rFonts w:cstheme="minorHAnsi"/>
        </w:rPr>
        <w:t xml:space="preserve">If victim is having trouble breathing, give 100% oxygen. </w:t>
      </w:r>
      <w:r w:rsidRPr="00C5636E">
        <w:rPr>
          <w:rFonts w:cstheme="minorHAnsi"/>
        </w:rPr>
        <w:t xml:space="preserve">If not breathing, give </w:t>
      </w:r>
      <w:r w:rsidR="00EC34E7" w:rsidRPr="00C5636E">
        <w:rPr>
          <w:rFonts w:cstheme="minorHAnsi"/>
        </w:rPr>
        <w:t xml:space="preserve">100% oxygen through </w:t>
      </w:r>
      <w:r w:rsidRPr="00C5636E">
        <w:rPr>
          <w:rFonts w:cstheme="minorHAnsi"/>
        </w:rPr>
        <w:t xml:space="preserve">artificial respiration. </w:t>
      </w:r>
      <w:r w:rsidR="00EC34E7" w:rsidRPr="00C5636E">
        <w:rPr>
          <w:rFonts w:cstheme="minorHAnsi"/>
        </w:rPr>
        <w:t>Transport to nearest medical facility.</w:t>
      </w:r>
      <w:r w:rsidRPr="00C5636E">
        <w:rPr>
          <w:rFonts w:cstheme="minorHAnsi"/>
        </w:rPr>
        <w:br/>
        <w:t xml:space="preserve">Ingestion: </w:t>
      </w:r>
      <w:r w:rsidR="00EC34E7" w:rsidRPr="00C5636E">
        <w:rPr>
          <w:rFonts w:cstheme="minorHAnsi"/>
        </w:rPr>
        <w:t>Obtain medical attention immediately.</w:t>
      </w:r>
    </w:p>
    <w:p w14:paraId="3F8F132A" w14:textId="614E2578" w:rsidR="0013295F" w:rsidRPr="00C5636E" w:rsidRDefault="0013295F" w:rsidP="0013295F">
      <w:pPr>
        <w:ind w:left="720"/>
        <w:rPr>
          <w:rFonts w:cstheme="minorHAnsi"/>
        </w:rPr>
      </w:pPr>
      <w:r w:rsidRPr="00C5636E">
        <w:rPr>
          <w:rFonts w:cstheme="minorHAnsi"/>
          <w:b/>
          <w:bCs/>
        </w:rPr>
        <w:t>Other hazards:</w:t>
      </w:r>
      <w:r w:rsidRPr="00C5636E">
        <w:rPr>
          <w:rFonts w:cstheme="minorHAnsi"/>
          <w:b/>
          <w:bCs/>
        </w:rPr>
        <w:br/>
      </w:r>
      <w:r w:rsidRPr="00C5636E">
        <w:rPr>
          <w:rFonts w:cstheme="minorHAnsi"/>
        </w:rPr>
        <w:t xml:space="preserve">Fire: </w:t>
      </w:r>
      <w:r w:rsidR="00B6524E" w:rsidRPr="00C5636E">
        <w:rPr>
          <w:rFonts w:cstheme="minorHAnsi"/>
        </w:rPr>
        <w:t>Flammable gas.</w:t>
      </w:r>
      <w:r w:rsidR="00B6524E" w:rsidRPr="00C5636E">
        <w:rPr>
          <w:rFonts w:cstheme="minorHAnsi"/>
        </w:rPr>
        <w:br/>
      </w:r>
      <w:r w:rsidRPr="00C5636E">
        <w:rPr>
          <w:rFonts w:cstheme="minorHAnsi"/>
        </w:rPr>
        <w:t xml:space="preserve">Explosion: </w:t>
      </w:r>
      <w:r w:rsidR="00B6524E" w:rsidRPr="00C5636E">
        <w:rPr>
          <w:rFonts w:cstheme="minorHAnsi"/>
        </w:rPr>
        <w:t>Vapors may cause explosion.</w:t>
      </w:r>
    </w:p>
    <w:p w14:paraId="5604B29D" w14:textId="77777777" w:rsidR="00EE68EC" w:rsidRPr="00C5636E" w:rsidRDefault="00EE68EC" w:rsidP="00F43164">
      <w:pPr>
        <w:rPr>
          <w:rFonts w:cstheme="minorHAnsi"/>
          <w:b/>
          <w:bCs/>
        </w:rPr>
      </w:pPr>
    </w:p>
    <w:p w14:paraId="27C221EF" w14:textId="1C246607" w:rsidR="00E02C8B" w:rsidRPr="00C5636E" w:rsidRDefault="00E02C8B" w:rsidP="00F43164">
      <w:pPr>
        <w:rPr>
          <w:rFonts w:cstheme="minorHAnsi"/>
          <w:b/>
          <w:bCs/>
        </w:rPr>
      </w:pPr>
      <w:r w:rsidRPr="00C5636E">
        <w:rPr>
          <w:rFonts w:cstheme="minorHAnsi"/>
          <w:b/>
          <w:bCs/>
        </w:rPr>
        <w:t>Nitric Acid:</w:t>
      </w:r>
    </w:p>
    <w:p w14:paraId="6B309236" w14:textId="60141716" w:rsidR="00E02C8B" w:rsidRPr="00C5636E" w:rsidRDefault="00E02C8B" w:rsidP="00E02C8B">
      <w:pPr>
        <w:ind w:left="720"/>
        <w:rPr>
          <w:rFonts w:cstheme="minorHAnsi"/>
        </w:rPr>
      </w:pPr>
      <w:r w:rsidRPr="00C5636E">
        <w:rPr>
          <w:rFonts w:cstheme="minorHAnsi"/>
        </w:rPr>
        <w:t xml:space="preserve">CAS No.: </w:t>
      </w:r>
      <w:r w:rsidRPr="00C5636E">
        <w:rPr>
          <w:rFonts w:cstheme="minorHAnsi"/>
        </w:rPr>
        <w:t>7697-37-2</w:t>
      </w:r>
      <w:r w:rsidRPr="00C5636E">
        <w:rPr>
          <w:rFonts w:cstheme="minorHAnsi"/>
        </w:rPr>
        <w:br/>
        <w:t xml:space="preserve">Molecular Weight: </w:t>
      </w:r>
      <w:r w:rsidRPr="00C5636E">
        <w:rPr>
          <w:rFonts w:cstheme="minorHAnsi"/>
        </w:rPr>
        <w:t>63.01</w:t>
      </w:r>
      <w:r w:rsidRPr="00C5636E">
        <w:rPr>
          <w:rFonts w:cstheme="minorHAnsi"/>
        </w:rPr>
        <w:br/>
        <w:t xml:space="preserve">Chemical Formula: </w:t>
      </w:r>
      <w:r w:rsidRPr="00C5636E">
        <w:rPr>
          <w:rFonts w:cstheme="minorHAnsi"/>
        </w:rPr>
        <w:t>HNO</w:t>
      </w:r>
      <w:r w:rsidRPr="00C5636E">
        <w:rPr>
          <w:rFonts w:cstheme="minorHAnsi"/>
          <w:vertAlign w:val="subscript"/>
        </w:rPr>
        <w:t>3</w:t>
      </w:r>
      <w:r w:rsidRPr="00C5636E">
        <w:rPr>
          <w:rFonts w:cstheme="minorHAnsi"/>
        </w:rPr>
        <w:br/>
        <w:t xml:space="preserve">Appearance: </w:t>
      </w:r>
      <w:r w:rsidRPr="00C5636E">
        <w:rPr>
          <w:rFonts w:cstheme="minorHAnsi"/>
        </w:rPr>
        <w:t>colorless liquid</w:t>
      </w:r>
      <w:r w:rsidRPr="00C5636E">
        <w:rPr>
          <w:rFonts w:cstheme="minorHAnsi"/>
        </w:rPr>
        <w:br/>
      </w:r>
      <w:r w:rsidRPr="00C5636E">
        <w:rPr>
          <w:rFonts w:cstheme="minorHAnsi"/>
        </w:rPr>
        <w:t>Lab Protective Equipment: Lab coat, goggles</w:t>
      </w:r>
      <w:r w:rsidRPr="00C5636E">
        <w:rPr>
          <w:rFonts w:cstheme="minorHAnsi"/>
        </w:rPr>
        <w:t>, gloves</w:t>
      </w:r>
      <w:r w:rsidRPr="00C5636E">
        <w:rPr>
          <w:rFonts w:cstheme="minorHAnsi"/>
        </w:rPr>
        <w:br/>
        <w:t xml:space="preserve">Strong </w:t>
      </w:r>
      <w:r w:rsidRPr="00C5636E">
        <w:rPr>
          <w:rFonts w:cstheme="minorHAnsi"/>
        </w:rPr>
        <w:t>oxidizer, corrosive to metals.</w:t>
      </w:r>
    </w:p>
    <w:p w14:paraId="41661F0C" w14:textId="593F939C" w:rsidR="00E02C8B" w:rsidRPr="00C5636E" w:rsidRDefault="00E02C8B" w:rsidP="00E02C8B">
      <w:pPr>
        <w:ind w:left="720"/>
        <w:rPr>
          <w:rFonts w:cstheme="minorHAnsi"/>
        </w:rPr>
      </w:pPr>
      <w:r w:rsidRPr="00C5636E">
        <w:rPr>
          <w:rFonts w:cstheme="minorHAnsi"/>
          <w:b/>
          <w:bCs/>
        </w:rPr>
        <w:t>Health effects:</w:t>
      </w:r>
      <w:r w:rsidRPr="00C5636E">
        <w:rPr>
          <w:rFonts w:cstheme="minorHAnsi"/>
          <w:b/>
          <w:bCs/>
        </w:rPr>
        <w:br/>
      </w:r>
      <w:r w:rsidRPr="00C5636E">
        <w:rPr>
          <w:rFonts w:cstheme="minorHAnsi"/>
        </w:rPr>
        <w:t>Can cause skin corrosion, serious eye damage, and is toxic when inhaled. May cause liver damage.</w:t>
      </w:r>
    </w:p>
    <w:p w14:paraId="05C1EBE6" w14:textId="3AA2C620" w:rsidR="00E02C8B" w:rsidRPr="00C5636E" w:rsidRDefault="00E02C8B" w:rsidP="00E02C8B">
      <w:pPr>
        <w:ind w:left="720"/>
        <w:rPr>
          <w:rFonts w:cstheme="minorHAnsi"/>
        </w:rPr>
      </w:pPr>
      <w:r w:rsidRPr="00C5636E">
        <w:rPr>
          <w:rFonts w:cstheme="minorHAnsi"/>
          <w:b/>
          <w:bCs/>
        </w:rPr>
        <w:t>First Aid measures:</w:t>
      </w:r>
      <w:r w:rsidRPr="00C5636E">
        <w:rPr>
          <w:rFonts w:cstheme="minorHAnsi"/>
          <w:b/>
          <w:bCs/>
        </w:rPr>
        <w:br/>
      </w:r>
      <w:r w:rsidRPr="00C5636E">
        <w:rPr>
          <w:rFonts w:cstheme="minorHAnsi"/>
        </w:rPr>
        <w:t xml:space="preserve">Eye contact: </w:t>
      </w:r>
      <w:r w:rsidRPr="00C5636E">
        <w:rPr>
          <w:rFonts w:cstheme="minorHAnsi"/>
        </w:rPr>
        <w:t>rinse thoroughly with plenty of water for 15 minutes and consult physician. Continue rinsing eyes during transport to hospital.</w:t>
      </w:r>
      <w:r w:rsidRPr="00C5636E">
        <w:rPr>
          <w:rFonts w:cstheme="minorHAnsi"/>
        </w:rPr>
        <w:br/>
        <w:t xml:space="preserve">Skin contact: </w:t>
      </w:r>
      <w:r w:rsidRPr="00C5636E">
        <w:rPr>
          <w:rFonts w:cstheme="minorHAnsi"/>
        </w:rPr>
        <w:t>take off contaminated clothing and shoes immediately. Wash area with plenty of soap and water. Take victim immediately to hospital. Consult a physician.</w:t>
      </w:r>
      <w:r w:rsidRPr="00C5636E">
        <w:rPr>
          <w:rFonts w:cstheme="minorHAnsi"/>
        </w:rPr>
        <w:br/>
        <w:t>Inhalation: Move to fresh air. If not breathing, give artificial respiration.</w:t>
      </w:r>
      <w:r w:rsidRPr="00C5636E">
        <w:rPr>
          <w:rFonts w:cstheme="minorHAnsi"/>
        </w:rPr>
        <w:t xml:space="preserve"> Consult a physician.</w:t>
      </w:r>
      <w:r w:rsidRPr="00C5636E">
        <w:rPr>
          <w:rFonts w:cstheme="minorHAnsi"/>
        </w:rPr>
        <w:br/>
        <w:t xml:space="preserve">Ingestion: </w:t>
      </w:r>
      <w:r w:rsidRPr="00C5636E">
        <w:rPr>
          <w:rFonts w:cstheme="minorHAnsi"/>
        </w:rPr>
        <w:t xml:space="preserve">Do NOT induce vomiting. </w:t>
      </w:r>
      <w:r w:rsidR="00A80147" w:rsidRPr="00C5636E">
        <w:rPr>
          <w:rFonts w:cstheme="minorHAnsi"/>
        </w:rPr>
        <w:t xml:space="preserve">Never give anything by mouth to an unconscious person. </w:t>
      </w:r>
      <w:r w:rsidRPr="00C5636E">
        <w:rPr>
          <w:rFonts w:cstheme="minorHAnsi"/>
        </w:rPr>
        <w:t>Rinse mouth with water and consult a physician.</w:t>
      </w:r>
    </w:p>
    <w:p w14:paraId="3B6AE193" w14:textId="166CE2CF" w:rsidR="00E02C8B" w:rsidRPr="00C5636E" w:rsidRDefault="00E02C8B" w:rsidP="00E02C8B">
      <w:pPr>
        <w:ind w:left="720"/>
        <w:rPr>
          <w:rFonts w:cstheme="minorHAnsi"/>
        </w:rPr>
      </w:pPr>
      <w:r w:rsidRPr="00C5636E">
        <w:rPr>
          <w:rFonts w:cstheme="minorHAnsi"/>
          <w:b/>
          <w:bCs/>
        </w:rPr>
        <w:t>Other hazards:</w:t>
      </w:r>
      <w:r w:rsidRPr="00C5636E">
        <w:rPr>
          <w:rFonts w:cstheme="minorHAnsi"/>
          <w:b/>
          <w:bCs/>
        </w:rPr>
        <w:br/>
      </w:r>
      <w:r w:rsidRPr="00C5636E">
        <w:rPr>
          <w:rFonts w:cstheme="minorHAnsi"/>
        </w:rPr>
        <w:t xml:space="preserve">Fire: </w:t>
      </w:r>
      <w:r w:rsidRPr="00C5636E">
        <w:rPr>
          <w:rFonts w:cstheme="minorHAnsi"/>
        </w:rPr>
        <w:t>may intensify fire. Hazardous products formed under fire conditions.</w:t>
      </w:r>
      <w:r w:rsidRPr="00C5636E">
        <w:rPr>
          <w:rFonts w:cstheme="minorHAnsi"/>
        </w:rPr>
        <w:br/>
        <w:t>Explosion:</w:t>
      </w:r>
      <w:r w:rsidRPr="00C5636E">
        <w:rPr>
          <w:rFonts w:cstheme="minorHAnsi"/>
        </w:rPr>
        <w:t xml:space="preserve"> Not considered to be an explosive hazard</w:t>
      </w:r>
      <w:r w:rsidRPr="00C5636E">
        <w:rPr>
          <w:rFonts w:cstheme="minorHAnsi"/>
        </w:rPr>
        <w:t>.</w:t>
      </w:r>
    </w:p>
    <w:p w14:paraId="75193CDC" w14:textId="6A45D1B3" w:rsidR="00E02C8B" w:rsidRPr="00C5636E" w:rsidRDefault="00E02C8B" w:rsidP="00F43164">
      <w:pPr>
        <w:rPr>
          <w:rFonts w:cstheme="minorHAnsi"/>
          <w:b/>
          <w:bCs/>
        </w:rPr>
      </w:pPr>
      <w:r w:rsidRPr="00C5636E">
        <w:rPr>
          <w:rFonts w:cstheme="minorHAnsi"/>
          <w:b/>
          <w:bCs/>
        </w:rPr>
        <w:t>Hydrochloric Acid:</w:t>
      </w:r>
    </w:p>
    <w:p w14:paraId="57A46922" w14:textId="7277E347" w:rsidR="00E02C8B" w:rsidRPr="00C5636E" w:rsidRDefault="00E02C8B" w:rsidP="00E02C8B">
      <w:pPr>
        <w:ind w:left="720"/>
        <w:rPr>
          <w:rFonts w:cstheme="minorHAnsi"/>
        </w:rPr>
      </w:pPr>
      <w:r w:rsidRPr="00C5636E">
        <w:rPr>
          <w:rFonts w:cstheme="minorHAnsi"/>
        </w:rPr>
        <w:t>CAS No.: 7647-01-0</w:t>
      </w:r>
      <w:r w:rsidRPr="00C5636E">
        <w:rPr>
          <w:rFonts w:cstheme="minorHAnsi"/>
        </w:rPr>
        <w:br/>
        <w:t xml:space="preserve">Molecular Weight: </w:t>
      </w:r>
      <w:r w:rsidR="00A80147" w:rsidRPr="00C5636E">
        <w:rPr>
          <w:rFonts w:cstheme="minorHAnsi"/>
        </w:rPr>
        <w:t>36.46</w:t>
      </w:r>
      <w:r w:rsidRPr="00C5636E">
        <w:rPr>
          <w:rFonts w:cstheme="minorHAnsi"/>
        </w:rPr>
        <w:br/>
      </w:r>
      <w:r w:rsidRPr="00C5636E">
        <w:rPr>
          <w:rFonts w:cstheme="minorHAnsi"/>
        </w:rPr>
        <w:lastRenderedPageBreak/>
        <w:t xml:space="preserve">Chemical Formula: </w:t>
      </w:r>
      <w:r w:rsidR="00A80147" w:rsidRPr="00C5636E">
        <w:rPr>
          <w:rFonts w:cstheme="minorHAnsi"/>
        </w:rPr>
        <w:t>HCl</w:t>
      </w:r>
      <w:r w:rsidRPr="00C5636E">
        <w:rPr>
          <w:rFonts w:cstheme="minorHAnsi"/>
        </w:rPr>
        <w:br/>
        <w:t xml:space="preserve">Appearance: </w:t>
      </w:r>
      <w:r w:rsidR="00A80147" w:rsidRPr="00C5636E">
        <w:rPr>
          <w:rFonts w:cstheme="minorHAnsi"/>
        </w:rPr>
        <w:t>light yellow</w:t>
      </w:r>
      <w:r w:rsidRPr="00C5636E">
        <w:rPr>
          <w:rFonts w:cstheme="minorHAnsi"/>
        </w:rPr>
        <w:t xml:space="preserve"> liquid</w:t>
      </w:r>
      <w:r w:rsidRPr="00C5636E">
        <w:rPr>
          <w:rFonts w:cstheme="minorHAnsi"/>
        </w:rPr>
        <w:br/>
        <w:t>Lab Protective Equipment: Lab coat, goggles, gloves</w:t>
      </w:r>
      <w:r w:rsidRPr="00C5636E">
        <w:rPr>
          <w:rFonts w:cstheme="minorHAnsi"/>
        </w:rPr>
        <w:br/>
      </w:r>
      <w:r w:rsidR="00A80147" w:rsidRPr="00C5636E">
        <w:rPr>
          <w:rFonts w:cstheme="minorHAnsi"/>
        </w:rPr>
        <w:t>O</w:t>
      </w:r>
      <w:r w:rsidRPr="00C5636E">
        <w:rPr>
          <w:rFonts w:cstheme="minorHAnsi"/>
        </w:rPr>
        <w:t xml:space="preserve">xidizer, </w:t>
      </w:r>
      <w:r w:rsidR="00A80147" w:rsidRPr="00C5636E">
        <w:rPr>
          <w:rFonts w:cstheme="minorHAnsi"/>
        </w:rPr>
        <w:t>may be corrosive</w:t>
      </w:r>
      <w:r w:rsidRPr="00C5636E">
        <w:rPr>
          <w:rFonts w:cstheme="minorHAnsi"/>
        </w:rPr>
        <w:t xml:space="preserve"> to metals.</w:t>
      </w:r>
    </w:p>
    <w:p w14:paraId="59621098" w14:textId="1ED0B85F" w:rsidR="00E02C8B" w:rsidRPr="00C5636E" w:rsidRDefault="00E02C8B" w:rsidP="00E02C8B">
      <w:pPr>
        <w:ind w:left="720"/>
        <w:rPr>
          <w:rFonts w:cstheme="minorHAnsi"/>
        </w:rPr>
      </w:pPr>
      <w:r w:rsidRPr="00C5636E">
        <w:rPr>
          <w:rFonts w:cstheme="minorHAnsi"/>
          <w:b/>
          <w:bCs/>
        </w:rPr>
        <w:t>Health effects:</w:t>
      </w:r>
      <w:r w:rsidRPr="00C5636E">
        <w:rPr>
          <w:rFonts w:cstheme="minorHAnsi"/>
          <w:b/>
          <w:bCs/>
        </w:rPr>
        <w:br/>
      </w:r>
      <w:r w:rsidR="00A80147" w:rsidRPr="00C5636E">
        <w:rPr>
          <w:rFonts w:cstheme="minorHAnsi"/>
        </w:rPr>
        <w:t>Causes severe skin burns and eye damage. May cause respiratory irritation, toxic to respiratory system.</w:t>
      </w:r>
    </w:p>
    <w:p w14:paraId="22238FDB" w14:textId="75B9EF60" w:rsidR="00E02C8B" w:rsidRPr="00C5636E" w:rsidRDefault="00E02C8B" w:rsidP="00E02C8B">
      <w:pPr>
        <w:ind w:left="720"/>
        <w:rPr>
          <w:rFonts w:cstheme="minorHAnsi"/>
        </w:rPr>
      </w:pPr>
      <w:r w:rsidRPr="00C5636E">
        <w:rPr>
          <w:rFonts w:cstheme="minorHAnsi"/>
          <w:b/>
          <w:bCs/>
        </w:rPr>
        <w:t>First Aid measures:</w:t>
      </w:r>
      <w:r w:rsidRPr="00C5636E">
        <w:rPr>
          <w:rFonts w:cstheme="minorHAnsi"/>
          <w:b/>
          <w:bCs/>
        </w:rPr>
        <w:br/>
      </w:r>
      <w:r w:rsidRPr="00C5636E">
        <w:rPr>
          <w:rFonts w:cstheme="minorHAnsi"/>
        </w:rPr>
        <w:t>Eye contact: rinse thoroughly with plenty of water for 15 minutes and consult physician. Continue rinsing eyes during transport to hospital.</w:t>
      </w:r>
      <w:r w:rsidRPr="00C5636E">
        <w:rPr>
          <w:rFonts w:cstheme="minorHAnsi"/>
        </w:rPr>
        <w:br/>
        <w:t>Skin contact: take off contaminated clothing and shoes immediately. Wash area with plenty of soap and water.</w:t>
      </w:r>
      <w:r w:rsidR="00A80147" w:rsidRPr="00C5636E">
        <w:rPr>
          <w:rFonts w:cstheme="minorHAnsi"/>
        </w:rPr>
        <w:t xml:space="preserve"> </w:t>
      </w:r>
      <w:r w:rsidRPr="00C5636E">
        <w:rPr>
          <w:rFonts w:cstheme="minorHAnsi"/>
        </w:rPr>
        <w:t>Consult a physician.</w:t>
      </w:r>
      <w:r w:rsidRPr="00C5636E">
        <w:rPr>
          <w:rFonts w:cstheme="minorHAnsi"/>
        </w:rPr>
        <w:br/>
        <w:t>Inhalation: Move to fresh air. If not breathing, give artificial respiration. Consult a physician.</w:t>
      </w:r>
      <w:r w:rsidRPr="00C5636E">
        <w:rPr>
          <w:rFonts w:cstheme="minorHAnsi"/>
        </w:rPr>
        <w:br/>
        <w:t xml:space="preserve">Ingestion: Do NOT induce vomiting. </w:t>
      </w:r>
      <w:r w:rsidR="00A80147" w:rsidRPr="00C5636E">
        <w:rPr>
          <w:rFonts w:cstheme="minorHAnsi"/>
        </w:rPr>
        <w:t xml:space="preserve">Never give anything by mouth to an unconscious person. </w:t>
      </w:r>
      <w:r w:rsidRPr="00C5636E">
        <w:rPr>
          <w:rFonts w:cstheme="minorHAnsi"/>
        </w:rPr>
        <w:t>Rinse mouth with water and consult a physician.</w:t>
      </w:r>
    </w:p>
    <w:p w14:paraId="495288F8" w14:textId="77777777" w:rsidR="00E02C8B" w:rsidRPr="00C5636E" w:rsidRDefault="00E02C8B" w:rsidP="00E02C8B">
      <w:pPr>
        <w:ind w:left="720"/>
        <w:rPr>
          <w:rFonts w:cstheme="minorHAnsi"/>
        </w:rPr>
      </w:pPr>
      <w:r w:rsidRPr="00C5636E">
        <w:rPr>
          <w:rFonts w:cstheme="minorHAnsi"/>
          <w:b/>
          <w:bCs/>
        </w:rPr>
        <w:t>Other hazards:</w:t>
      </w:r>
      <w:r w:rsidRPr="00C5636E">
        <w:rPr>
          <w:rFonts w:cstheme="minorHAnsi"/>
          <w:b/>
          <w:bCs/>
        </w:rPr>
        <w:br/>
      </w:r>
      <w:r w:rsidRPr="00C5636E">
        <w:rPr>
          <w:rFonts w:cstheme="minorHAnsi"/>
        </w:rPr>
        <w:t>Fire: may intensify fire. Hazardous products formed under fire conditions.</w:t>
      </w:r>
      <w:r w:rsidRPr="00C5636E">
        <w:rPr>
          <w:rFonts w:cstheme="minorHAnsi"/>
        </w:rPr>
        <w:br/>
        <w:t>Explosion: Not considered to be an explosive hazard.</w:t>
      </w:r>
    </w:p>
    <w:p w14:paraId="138AAA34" w14:textId="77777777" w:rsidR="00E02C8B" w:rsidRPr="00C5636E" w:rsidRDefault="00E02C8B" w:rsidP="00F43164">
      <w:pPr>
        <w:rPr>
          <w:rFonts w:cstheme="minorHAnsi"/>
          <w:b/>
          <w:bCs/>
        </w:rPr>
      </w:pPr>
    </w:p>
    <w:p w14:paraId="624B87A4" w14:textId="4600BFF2" w:rsidR="00E02C8B" w:rsidRPr="00C5636E" w:rsidRDefault="00E02C8B" w:rsidP="00F43164">
      <w:pPr>
        <w:rPr>
          <w:rFonts w:cstheme="minorHAnsi"/>
          <w:b/>
          <w:bCs/>
        </w:rPr>
      </w:pPr>
      <w:r w:rsidRPr="00C5636E">
        <w:rPr>
          <w:rFonts w:cstheme="minorHAnsi"/>
          <w:b/>
          <w:bCs/>
        </w:rPr>
        <w:t>Copper Nitrate Trihydrate:</w:t>
      </w:r>
    </w:p>
    <w:p w14:paraId="48C6165B" w14:textId="48909383" w:rsidR="00A80147" w:rsidRPr="00C5636E" w:rsidRDefault="00A80147" w:rsidP="00A80147">
      <w:pPr>
        <w:ind w:left="720"/>
        <w:rPr>
          <w:rFonts w:cstheme="minorHAnsi"/>
        </w:rPr>
      </w:pPr>
      <w:r w:rsidRPr="00C5636E">
        <w:rPr>
          <w:rFonts w:cstheme="minorHAnsi"/>
        </w:rPr>
        <w:t xml:space="preserve">CAS No.: </w:t>
      </w:r>
      <w:r w:rsidRPr="00C5636E">
        <w:rPr>
          <w:rFonts w:cstheme="minorHAnsi"/>
          <w:sz w:val="20"/>
          <w:szCs w:val="20"/>
        </w:rPr>
        <w:t>10031-43-3</w:t>
      </w:r>
      <w:r w:rsidRPr="00C5636E">
        <w:rPr>
          <w:rFonts w:cstheme="minorHAnsi"/>
        </w:rPr>
        <w:br/>
        <w:t xml:space="preserve">Molecular Weight: </w:t>
      </w:r>
      <w:r w:rsidRPr="00C5636E">
        <w:rPr>
          <w:rFonts w:cstheme="minorHAnsi"/>
        </w:rPr>
        <w:t>241.60</w:t>
      </w:r>
      <w:r w:rsidRPr="00C5636E">
        <w:rPr>
          <w:rFonts w:cstheme="minorHAnsi"/>
        </w:rPr>
        <w:br/>
        <w:t xml:space="preserve">Chemical Formula: </w:t>
      </w:r>
      <w:r w:rsidRPr="00C5636E">
        <w:rPr>
          <w:rStyle w:val="textlayer--absolute"/>
          <w:rFonts w:cstheme="minorHAnsi"/>
        </w:rPr>
        <w:t>Cu(NO</w:t>
      </w:r>
      <w:r w:rsidRPr="00C5636E">
        <w:rPr>
          <w:rStyle w:val="textlayer--absolute"/>
          <w:rFonts w:cstheme="minorHAnsi"/>
          <w:vertAlign w:val="subscript"/>
        </w:rPr>
        <w:t>3</w:t>
      </w:r>
      <w:r w:rsidRPr="00C5636E">
        <w:rPr>
          <w:rStyle w:val="textlayer--absolute"/>
          <w:rFonts w:cstheme="minorHAnsi"/>
        </w:rPr>
        <w:t>)</w:t>
      </w:r>
      <w:r w:rsidRPr="00C5636E">
        <w:rPr>
          <w:rStyle w:val="textlayer--absolute"/>
          <w:rFonts w:cstheme="minorHAnsi"/>
          <w:vertAlign w:val="subscript"/>
        </w:rPr>
        <w:t>2</w:t>
      </w:r>
      <w:r w:rsidRPr="00C5636E">
        <w:rPr>
          <w:rStyle w:val="textlayer--absolute"/>
          <w:rFonts w:cstheme="minorHAnsi"/>
        </w:rPr>
        <w:t>•3H</w:t>
      </w:r>
      <w:r w:rsidRPr="00C5636E">
        <w:rPr>
          <w:rStyle w:val="textlayer--absolute"/>
          <w:rFonts w:cstheme="minorHAnsi"/>
          <w:vertAlign w:val="subscript"/>
        </w:rPr>
        <w:t>2</w:t>
      </w:r>
      <w:r w:rsidRPr="00C5636E">
        <w:rPr>
          <w:rStyle w:val="textlayer--absolute"/>
          <w:rFonts w:cstheme="minorHAnsi"/>
        </w:rPr>
        <w:t>O</w:t>
      </w:r>
      <w:r w:rsidRPr="00C5636E">
        <w:rPr>
          <w:rFonts w:cstheme="minorHAnsi"/>
        </w:rPr>
        <w:br/>
        <w:t xml:space="preserve">Appearance: </w:t>
      </w:r>
      <w:r w:rsidRPr="00C5636E">
        <w:rPr>
          <w:rFonts w:cstheme="minorHAnsi"/>
        </w:rPr>
        <w:t>blue crystals</w:t>
      </w:r>
      <w:r w:rsidRPr="00C5636E">
        <w:rPr>
          <w:rFonts w:cstheme="minorHAnsi"/>
        </w:rPr>
        <w:br/>
        <w:t>Lab Protective Equipment: Lab coat, goggles, gloves</w:t>
      </w:r>
      <w:r w:rsidRPr="00C5636E">
        <w:rPr>
          <w:rFonts w:cstheme="minorHAnsi"/>
        </w:rPr>
        <w:br/>
      </w:r>
      <w:r w:rsidRPr="00C5636E">
        <w:rPr>
          <w:rFonts w:cstheme="minorHAnsi"/>
        </w:rPr>
        <w:t>Strong oxidizer</w:t>
      </w:r>
      <w:r w:rsidRPr="00C5636E">
        <w:rPr>
          <w:rFonts w:cstheme="minorHAnsi"/>
        </w:rPr>
        <w:t xml:space="preserve">, </w:t>
      </w:r>
      <w:r w:rsidRPr="00C5636E">
        <w:rPr>
          <w:rFonts w:cstheme="minorHAnsi"/>
        </w:rPr>
        <w:t>contact with other material may cause fire.</w:t>
      </w:r>
    </w:p>
    <w:p w14:paraId="72548A2E" w14:textId="37C07B61" w:rsidR="00A80147" w:rsidRPr="00C5636E" w:rsidRDefault="00A80147" w:rsidP="00A80147">
      <w:pPr>
        <w:ind w:left="720"/>
        <w:rPr>
          <w:rFonts w:cstheme="minorHAnsi"/>
        </w:rPr>
      </w:pPr>
      <w:r w:rsidRPr="00C5636E">
        <w:rPr>
          <w:rFonts w:cstheme="minorHAnsi"/>
          <w:b/>
          <w:bCs/>
        </w:rPr>
        <w:t>Health effects:</w:t>
      </w:r>
      <w:r w:rsidRPr="00C5636E">
        <w:rPr>
          <w:rFonts w:cstheme="minorHAnsi"/>
          <w:b/>
          <w:bCs/>
        </w:rPr>
        <w:br/>
      </w:r>
      <w:r w:rsidRPr="00C5636E">
        <w:rPr>
          <w:rFonts w:cstheme="minorHAnsi"/>
        </w:rPr>
        <w:t>Causes skin and eye irritation. May be harmful if absorbed through skin. Harmful if swallowed, may cause irritation of digestive tract. May cause respiratory tract irritation. Exposure to high concentrations may cause central nervous system depression, cancer.</w:t>
      </w:r>
    </w:p>
    <w:p w14:paraId="304600D8" w14:textId="3BAF89F5" w:rsidR="00A80147" w:rsidRPr="00C5636E" w:rsidRDefault="00A80147" w:rsidP="00A80147">
      <w:pPr>
        <w:ind w:left="720"/>
        <w:rPr>
          <w:rFonts w:cstheme="minorHAnsi"/>
        </w:rPr>
      </w:pPr>
      <w:r w:rsidRPr="00C5636E">
        <w:rPr>
          <w:rFonts w:cstheme="minorHAnsi"/>
          <w:b/>
          <w:bCs/>
        </w:rPr>
        <w:t>First Aid measures:</w:t>
      </w:r>
      <w:r w:rsidRPr="00C5636E">
        <w:rPr>
          <w:rFonts w:cstheme="minorHAnsi"/>
          <w:b/>
          <w:bCs/>
        </w:rPr>
        <w:br/>
      </w:r>
      <w:r w:rsidRPr="00C5636E">
        <w:rPr>
          <w:rFonts w:cstheme="minorHAnsi"/>
        </w:rPr>
        <w:t>Eye contact: Immediately flush eyes with plenty of water for at least 15 minutes, occasionally lifting the upper and lower eyelids. Get medical aid.</w:t>
      </w:r>
      <w:r w:rsidRPr="00C5636E">
        <w:rPr>
          <w:rFonts w:cstheme="minorHAnsi"/>
        </w:rPr>
        <w:br/>
        <w:t xml:space="preserve">Skin contact: take off contaminated clothing and shoes immediately. Wash area with plenty of soap and water. </w:t>
      </w:r>
      <w:r w:rsidRPr="00C5636E">
        <w:rPr>
          <w:rFonts w:cstheme="minorHAnsi"/>
        </w:rPr>
        <w:t>Get medical aid.</w:t>
      </w:r>
      <w:r w:rsidRPr="00C5636E">
        <w:rPr>
          <w:rFonts w:cstheme="minorHAnsi"/>
        </w:rPr>
        <w:br/>
        <w:t xml:space="preserve">Inhalation: Move to fresh air. </w:t>
      </w:r>
      <w:r w:rsidRPr="00C5636E">
        <w:rPr>
          <w:rFonts w:cstheme="minorHAnsi"/>
        </w:rPr>
        <w:t xml:space="preserve">If breathing is difficult, give oxygen. </w:t>
      </w:r>
      <w:r w:rsidRPr="00C5636E">
        <w:rPr>
          <w:rFonts w:cstheme="minorHAnsi"/>
        </w:rPr>
        <w:t>If not breathing, give artificial respiration</w:t>
      </w:r>
      <w:r w:rsidRPr="00C5636E">
        <w:rPr>
          <w:rFonts w:cstheme="minorHAnsi"/>
        </w:rPr>
        <w:t xml:space="preserve"> through a one-way valve or other respiratory device</w:t>
      </w:r>
      <w:r w:rsidRPr="00C5636E">
        <w:rPr>
          <w:rFonts w:cstheme="minorHAnsi"/>
        </w:rPr>
        <w:t xml:space="preserve">. </w:t>
      </w:r>
      <w:r w:rsidRPr="00C5636E">
        <w:rPr>
          <w:rFonts w:cstheme="minorHAnsi"/>
        </w:rPr>
        <w:t>Get medical aid.</w:t>
      </w:r>
      <w:r w:rsidRPr="00C5636E">
        <w:rPr>
          <w:rFonts w:cstheme="minorHAnsi"/>
        </w:rPr>
        <w:br/>
      </w:r>
      <w:r w:rsidRPr="00C5636E">
        <w:rPr>
          <w:rFonts w:cstheme="minorHAnsi"/>
        </w:rPr>
        <w:t xml:space="preserve">Ingestion: Do NOT induce vomiting. </w:t>
      </w:r>
      <w:r w:rsidRPr="00C5636E">
        <w:rPr>
          <w:rFonts w:cstheme="minorHAnsi"/>
        </w:rPr>
        <w:t>Get medical aid immediately. Contact a poison control center.</w:t>
      </w:r>
    </w:p>
    <w:p w14:paraId="25D07285" w14:textId="3326C081" w:rsidR="00A80147" w:rsidRPr="00C5636E" w:rsidRDefault="00A80147" w:rsidP="00A80147">
      <w:pPr>
        <w:ind w:left="720"/>
        <w:rPr>
          <w:rFonts w:cstheme="minorHAnsi"/>
        </w:rPr>
      </w:pPr>
      <w:r w:rsidRPr="00C5636E">
        <w:rPr>
          <w:rFonts w:cstheme="minorHAnsi"/>
          <w:b/>
          <w:bCs/>
        </w:rPr>
        <w:lastRenderedPageBreak/>
        <w:t>Other hazards:</w:t>
      </w:r>
      <w:r w:rsidRPr="00C5636E">
        <w:rPr>
          <w:rFonts w:cstheme="minorHAnsi"/>
          <w:b/>
          <w:bCs/>
        </w:rPr>
        <w:br/>
      </w:r>
      <w:r w:rsidRPr="00C5636E">
        <w:rPr>
          <w:rFonts w:cstheme="minorHAnsi"/>
        </w:rPr>
        <w:t xml:space="preserve">Fire: </w:t>
      </w:r>
      <w:r w:rsidRPr="00C5636E">
        <w:rPr>
          <w:rFonts w:cstheme="minorHAnsi"/>
        </w:rPr>
        <w:t>Exposure to some combustible materials may cause fire.</w:t>
      </w:r>
      <w:r w:rsidRPr="00C5636E">
        <w:rPr>
          <w:rFonts w:cstheme="minorHAnsi"/>
        </w:rPr>
        <w:br/>
      </w:r>
      <w:r w:rsidRPr="00C5636E">
        <w:rPr>
          <w:rFonts w:cstheme="minorHAnsi"/>
        </w:rPr>
        <w:t>Explosion: Not considered to be an explosive hazard.</w:t>
      </w:r>
    </w:p>
    <w:p w14:paraId="274F52F7" w14:textId="385E9A19" w:rsidR="00E02C8B" w:rsidRPr="00C5636E" w:rsidRDefault="00E02C8B" w:rsidP="00F43164">
      <w:pPr>
        <w:rPr>
          <w:rFonts w:cstheme="minorHAnsi"/>
          <w:b/>
          <w:bCs/>
        </w:rPr>
      </w:pPr>
      <w:r w:rsidRPr="00C5636E">
        <w:rPr>
          <w:rFonts w:cstheme="minorHAnsi"/>
          <w:b/>
          <w:bCs/>
        </w:rPr>
        <w:t xml:space="preserve">Copper: </w:t>
      </w:r>
    </w:p>
    <w:p w14:paraId="642B2F26" w14:textId="152E2131" w:rsidR="00231165" w:rsidRPr="00C5636E" w:rsidRDefault="00231165" w:rsidP="00231165">
      <w:pPr>
        <w:ind w:left="720"/>
        <w:rPr>
          <w:rFonts w:cstheme="minorHAnsi"/>
        </w:rPr>
      </w:pPr>
      <w:r w:rsidRPr="00C5636E">
        <w:rPr>
          <w:rFonts w:cstheme="minorHAnsi"/>
        </w:rPr>
        <w:t xml:space="preserve">CAS No.: </w:t>
      </w:r>
      <w:r w:rsidRPr="00C5636E">
        <w:rPr>
          <w:rFonts w:cstheme="minorHAnsi"/>
          <w:sz w:val="20"/>
          <w:szCs w:val="20"/>
        </w:rPr>
        <w:t>7440-50-8</w:t>
      </w:r>
      <w:r w:rsidRPr="00C5636E">
        <w:rPr>
          <w:rFonts w:cstheme="minorHAnsi"/>
        </w:rPr>
        <w:br/>
        <w:t xml:space="preserve">Molecular Weight: </w:t>
      </w:r>
      <w:r w:rsidR="00C645F6" w:rsidRPr="00C5636E">
        <w:rPr>
          <w:rFonts w:cstheme="minorHAnsi"/>
        </w:rPr>
        <w:t>63.54</w:t>
      </w:r>
      <w:r w:rsidRPr="00C5636E">
        <w:rPr>
          <w:rFonts w:cstheme="minorHAnsi"/>
        </w:rPr>
        <w:br/>
        <w:t xml:space="preserve">Chemical Formula: </w:t>
      </w:r>
      <w:r w:rsidRPr="00C5636E">
        <w:rPr>
          <w:rStyle w:val="textlayer--absolute"/>
          <w:rFonts w:cstheme="minorHAnsi"/>
        </w:rPr>
        <w:t>Cu</w:t>
      </w:r>
      <w:r w:rsidRPr="00C5636E">
        <w:rPr>
          <w:rFonts w:cstheme="minorHAnsi"/>
        </w:rPr>
        <w:br/>
        <w:t xml:space="preserve">Appearance: </w:t>
      </w:r>
      <w:r w:rsidR="004A6553" w:rsidRPr="00C5636E">
        <w:rPr>
          <w:rFonts w:cstheme="minorHAnsi"/>
        </w:rPr>
        <w:t>Light red solid</w:t>
      </w:r>
      <w:r w:rsidRPr="00C5636E">
        <w:rPr>
          <w:rFonts w:cstheme="minorHAnsi"/>
        </w:rPr>
        <w:br/>
        <w:t>Lab Protective Equipment: Lab coat, goggles, gloves</w:t>
      </w:r>
    </w:p>
    <w:p w14:paraId="67BCB951" w14:textId="2A6B63B5" w:rsidR="00231165" w:rsidRPr="00C5636E" w:rsidRDefault="00231165" w:rsidP="00231165">
      <w:pPr>
        <w:ind w:left="720"/>
        <w:rPr>
          <w:rFonts w:cstheme="minorHAnsi"/>
        </w:rPr>
      </w:pPr>
      <w:r w:rsidRPr="00C5636E">
        <w:rPr>
          <w:rFonts w:cstheme="minorHAnsi"/>
          <w:b/>
          <w:bCs/>
        </w:rPr>
        <w:t>Health effects:</w:t>
      </w:r>
      <w:r w:rsidRPr="00C5636E">
        <w:rPr>
          <w:rFonts w:cstheme="minorHAnsi"/>
          <w:b/>
          <w:bCs/>
        </w:rPr>
        <w:br/>
      </w:r>
      <w:r w:rsidR="00DB03A8" w:rsidRPr="00C5636E">
        <w:rPr>
          <w:rFonts w:cstheme="minorHAnsi"/>
        </w:rPr>
        <w:t>No serious health effects.</w:t>
      </w:r>
    </w:p>
    <w:p w14:paraId="4E1E4393" w14:textId="44788FAA" w:rsidR="00231165" w:rsidRPr="00C5636E" w:rsidRDefault="00231165" w:rsidP="00EF0205">
      <w:pPr>
        <w:ind w:left="720"/>
        <w:rPr>
          <w:rFonts w:cstheme="minorHAnsi"/>
        </w:rPr>
      </w:pPr>
      <w:r w:rsidRPr="00C5636E">
        <w:rPr>
          <w:rFonts w:cstheme="minorHAnsi"/>
          <w:b/>
          <w:bCs/>
        </w:rPr>
        <w:t>First Aid measures:</w:t>
      </w:r>
      <w:r w:rsidRPr="00C5636E">
        <w:rPr>
          <w:rFonts w:cstheme="minorHAnsi"/>
          <w:b/>
          <w:bCs/>
        </w:rPr>
        <w:br/>
      </w:r>
      <w:r w:rsidRPr="00C5636E">
        <w:rPr>
          <w:rFonts w:cstheme="minorHAnsi"/>
        </w:rPr>
        <w:t xml:space="preserve">Eye contact: </w:t>
      </w:r>
      <w:r w:rsidR="00EF0205" w:rsidRPr="00C5636E">
        <w:rPr>
          <w:rFonts w:cstheme="minorHAnsi"/>
        </w:rPr>
        <w:t>Flush eyes with water as a precaution.</w:t>
      </w:r>
      <w:r w:rsidRPr="00C5636E">
        <w:rPr>
          <w:rFonts w:cstheme="minorHAnsi"/>
        </w:rPr>
        <w:br/>
        <w:t>Skin contact</w:t>
      </w:r>
      <w:r w:rsidR="00EF0205" w:rsidRPr="00C5636E">
        <w:rPr>
          <w:rFonts w:cstheme="minorHAnsi"/>
        </w:rPr>
        <w:t>: Wash with soap and plenty of water. Consult a physician.</w:t>
      </w:r>
      <w:r w:rsidR="00EF0205" w:rsidRPr="00C5636E">
        <w:rPr>
          <w:rFonts w:cstheme="minorHAnsi"/>
        </w:rPr>
        <w:br/>
      </w:r>
      <w:r w:rsidRPr="00C5636E">
        <w:rPr>
          <w:rFonts w:cstheme="minorHAnsi"/>
        </w:rPr>
        <w:t>Inhalation: Move to fresh air</w:t>
      </w:r>
      <w:r w:rsidR="00DB03A8" w:rsidRPr="00C5636E">
        <w:rPr>
          <w:rFonts w:cstheme="minorHAnsi"/>
        </w:rPr>
        <w:t xml:space="preserve">. </w:t>
      </w:r>
      <w:r w:rsidRPr="00C5636E">
        <w:rPr>
          <w:rFonts w:cstheme="minorHAnsi"/>
        </w:rPr>
        <w:t xml:space="preserve">If not breathing, give artificial </w:t>
      </w:r>
      <w:r w:rsidR="00DB03A8" w:rsidRPr="00C5636E">
        <w:rPr>
          <w:rFonts w:cstheme="minorHAnsi"/>
        </w:rPr>
        <w:t>respiration. Consult a physician.</w:t>
      </w:r>
      <w:r w:rsidRPr="00C5636E">
        <w:rPr>
          <w:rFonts w:cstheme="minorHAnsi"/>
        </w:rPr>
        <w:br/>
        <w:t>Ingestion:</w:t>
      </w:r>
      <w:r w:rsidR="00DB03A8" w:rsidRPr="00C5636E">
        <w:rPr>
          <w:rFonts w:cstheme="minorHAnsi"/>
        </w:rPr>
        <w:t xml:space="preserve"> </w:t>
      </w:r>
      <w:r w:rsidR="00DB03A8" w:rsidRPr="00C5636E">
        <w:rPr>
          <w:rFonts w:cstheme="minorHAnsi"/>
        </w:rPr>
        <w:t>Never give anything by mouth to an unconscious person. Rinse mouth with water and consult a physician.</w:t>
      </w:r>
    </w:p>
    <w:p w14:paraId="4378E336" w14:textId="332C4979" w:rsidR="00EF0205" w:rsidRPr="00C5636E" w:rsidRDefault="00231165" w:rsidP="00EF0205">
      <w:pPr>
        <w:ind w:left="720"/>
        <w:rPr>
          <w:rFonts w:cstheme="minorHAnsi"/>
        </w:rPr>
      </w:pPr>
      <w:r w:rsidRPr="00C5636E">
        <w:rPr>
          <w:rFonts w:cstheme="minorHAnsi"/>
          <w:b/>
          <w:bCs/>
        </w:rPr>
        <w:t>Other hazards:</w:t>
      </w:r>
      <w:r w:rsidRPr="00C5636E">
        <w:rPr>
          <w:rFonts w:cstheme="minorHAnsi"/>
          <w:b/>
          <w:bCs/>
        </w:rPr>
        <w:br/>
      </w:r>
      <w:proofErr w:type="gramStart"/>
      <w:r w:rsidR="00EF0205" w:rsidRPr="00C5636E">
        <w:rPr>
          <w:rFonts w:cstheme="minorHAnsi"/>
        </w:rPr>
        <w:t>Fire:</w:t>
      </w:r>
      <w:proofErr w:type="gramEnd"/>
      <w:r w:rsidR="00EF0205" w:rsidRPr="00C5636E">
        <w:rPr>
          <w:rFonts w:cstheme="minorHAnsi"/>
        </w:rPr>
        <w:t xml:space="preserve"> not known to be a fire hazard.</w:t>
      </w:r>
      <w:r w:rsidR="00EF0205" w:rsidRPr="00C5636E">
        <w:rPr>
          <w:rFonts w:cstheme="minorHAnsi"/>
        </w:rPr>
        <w:br/>
        <w:t>Explosion: not known to be an explosion hazard.</w:t>
      </w:r>
    </w:p>
    <w:p w14:paraId="204A79B1" w14:textId="29D5A0EF" w:rsidR="00231165" w:rsidRPr="00C5636E" w:rsidRDefault="00231165" w:rsidP="00F43164">
      <w:pPr>
        <w:rPr>
          <w:rFonts w:cstheme="minorHAnsi"/>
          <w:b/>
          <w:bCs/>
        </w:rPr>
      </w:pPr>
    </w:p>
    <w:p w14:paraId="038BBF6E" w14:textId="74E8FA84" w:rsidR="00771C66" w:rsidRPr="00C5636E" w:rsidRDefault="00771C66" w:rsidP="00F43164">
      <w:pPr>
        <w:rPr>
          <w:rFonts w:cstheme="minorHAnsi"/>
          <w:b/>
          <w:bCs/>
          <w:u w:val="single"/>
        </w:rPr>
      </w:pPr>
      <w:r w:rsidRPr="00C5636E">
        <w:rPr>
          <w:rFonts w:cstheme="minorHAnsi"/>
          <w:b/>
          <w:bCs/>
          <w:u w:val="single"/>
        </w:rPr>
        <w:t>7) Pre-lab questions:</w:t>
      </w:r>
    </w:p>
    <w:p w14:paraId="28DF8660" w14:textId="39321A5B" w:rsidR="00771C66" w:rsidRPr="00C5636E" w:rsidRDefault="00EE28B1" w:rsidP="00EE28B1">
      <w:pPr>
        <w:pStyle w:val="ListParagraph"/>
        <w:numPr>
          <w:ilvl w:val="0"/>
          <w:numId w:val="4"/>
        </w:numPr>
        <w:rPr>
          <w:rFonts w:cstheme="minorHAnsi"/>
        </w:rPr>
      </w:pPr>
      <w:r w:rsidRPr="00C5636E">
        <w:rPr>
          <w:rFonts w:cstheme="minorHAnsi"/>
        </w:rPr>
        <w:t>Solid samples can be analyzed by AAS by either dissolving the solid into solution if it readily dissolves, reacting a solid with an acid to create an ion in solution, such as we do in this experiment</w:t>
      </w:r>
      <w:r w:rsidR="003B53B6" w:rsidRPr="00C5636E">
        <w:rPr>
          <w:rFonts w:cstheme="minorHAnsi"/>
        </w:rPr>
        <w:t>. Then, the solution is nebulized and aspirated into the flame to perform AAS. Another way to analyze solid sample is t</w:t>
      </w:r>
      <w:r w:rsidR="008A69B7" w:rsidRPr="00C5636E">
        <w:rPr>
          <w:rFonts w:cstheme="minorHAnsi"/>
        </w:rPr>
        <w:t>o use direct solid sampling in a furnace, which can atomize impurities in solids, allowing concentrations of these impurities in solid substances to be measured depending on the melting point of different metals in the solid.</w:t>
      </w:r>
    </w:p>
    <w:p w14:paraId="28BE1974" w14:textId="778B6311" w:rsidR="008A69B7" w:rsidRPr="00C5636E" w:rsidRDefault="00515FB5" w:rsidP="00EE28B1">
      <w:pPr>
        <w:pStyle w:val="ListParagraph"/>
        <w:numPr>
          <w:ilvl w:val="0"/>
          <w:numId w:val="4"/>
        </w:numPr>
        <w:rPr>
          <w:rFonts w:cstheme="minorHAnsi"/>
        </w:rPr>
      </w:pPr>
      <w:r w:rsidRPr="00C5636E">
        <w:rPr>
          <w:rFonts w:cstheme="minorHAnsi"/>
        </w:rPr>
        <w:t>A monochromator is a</w:t>
      </w:r>
      <w:r w:rsidR="00AE2E08" w:rsidRPr="00C5636E">
        <w:rPr>
          <w:rFonts w:cstheme="minorHAnsi"/>
        </w:rPr>
        <w:t xml:space="preserve">n apparatus with mirrors that </w:t>
      </w:r>
      <w:r w:rsidR="005D5BCE" w:rsidRPr="00C5636E">
        <w:rPr>
          <w:rFonts w:cstheme="minorHAnsi"/>
        </w:rPr>
        <w:t>disperses light into component wavelengths</w:t>
      </w:r>
      <w:r w:rsidR="0010300B" w:rsidRPr="00C5636E">
        <w:rPr>
          <w:rFonts w:cstheme="minorHAnsi"/>
        </w:rPr>
        <w:t xml:space="preserve"> through its entrance slit</w:t>
      </w:r>
      <w:r w:rsidR="005D5BCE" w:rsidRPr="00C5636E">
        <w:rPr>
          <w:rFonts w:cstheme="minorHAnsi"/>
        </w:rPr>
        <w:t xml:space="preserve">, </w:t>
      </w:r>
      <w:r w:rsidR="0010300B" w:rsidRPr="00C5636E">
        <w:rPr>
          <w:rFonts w:cstheme="minorHAnsi"/>
        </w:rPr>
        <w:t xml:space="preserve">where </w:t>
      </w:r>
      <w:r w:rsidR="005D5BCE" w:rsidRPr="00C5636E">
        <w:rPr>
          <w:rFonts w:cstheme="minorHAnsi"/>
        </w:rPr>
        <w:t xml:space="preserve">a small range of </w:t>
      </w:r>
      <w:r w:rsidR="0010300B" w:rsidRPr="00C5636E">
        <w:rPr>
          <w:rFonts w:cstheme="minorHAnsi"/>
        </w:rPr>
        <w:t>wavelengths</w:t>
      </w:r>
      <w:r w:rsidR="005D5BCE" w:rsidRPr="00C5636E">
        <w:rPr>
          <w:rFonts w:cstheme="minorHAnsi"/>
        </w:rPr>
        <w:t xml:space="preserve"> can be selected to be passed on to another </w:t>
      </w:r>
      <w:r w:rsidR="0010300B" w:rsidRPr="00C5636E">
        <w:rPr>
          <w:rFonts w:cstheme="minorHAnsi"/>
        </w:rPr>
        <w:t xml:space="preserve">device through the exit slit. In this way, </w:t>
      </w:r>
      <w:r w:rsidR="00920998" w:rsidRPr="00C5636E">
        <w:rPr>
          <w:rFonts w:cstheme="minorHAnsi"/>
        </w:rPr>
        <w:t xml:space="preserve">monochromators can filter out undesired wavelengths of light coming through the entrance slit, such as light absorbed by burning other impurities in </w:t>
      </w:r>
      <w:r w:rsidR="00E47568" w:rsidRPr="00C5636E">
        <w:rPr>
          <w:rFonts w:cstheme="minorHAnsi"/>
        </w:rPr>
        <w:t>the aspirated solution during AAS.</w:t>
      </w:r>
    </w:p>
    <w:p w14:paraId="3964852D" w14:textId="562E7BB6" w:rsidR="00E47568" w:rsidRPr="00C5636E" w:rsidRDefault="00E47568" w:rsidP="00EE28B1">
      <w:pPr>
        <w:pStyle w:val="ListParagraph"/>
        <w:numPr>
          <w:ilvl w:val="0"/>
          <w:numId w:val="4"/>
        </w:numPr>
        <w:rPr>
          <w:rFonts w:cstheme="minorHAnsi"/>
        </w:rPr>
      </w:pPr>
      <w:r w:rsidRPr="00C5636E">
        <w:rPr>
          <w:rFonts w:cstheme="minorHAnsi"/>
        </w:rPr>
        <w:t xml:space="preserve">The formula of acetylene is </w:t>
      </w:r>
      <w:r w:rsidR="001A1DE4" w:rsidRPr="00C5636E">
        <w:rPr>
          <w:rFonts w:cstheme="minorHAnsi"/>
        </w:rPr>
        <w:t>C</w:t>
      </w:r>
      <w:r w:rsidR="001A1DE4" w:rsidRPr="00C5636E">
        <w:rPr>
          <w:rFonts w:cstheme="minorHAnsi"/>
          <w:vertAlign w:val="subscript"/>
        </w:rPr>
        <w:t>2</w:t>
      </w:r>
      <w:r w:rsidR="001A1DE4" w:rsidRPr="00C5636E">
        <w:rPr>
          <w:rFonts w:cstheme="minorHAnsi"/>
        </w:rPr>
        <w:t>H</w:t>
      </w:r>
      <w:r w:rsidR="001A1DE4" w:rsidRPr="00C5636E">
        <w:rPr>
          <w:rFonts w:cstheme="minorHAnsi"/>
          <w:vertAlign w:val="subscript"/>
        </w:rPr>
        <w:t>2</w:t>
      </w:r>
      <w:r w:rsidR="001A1DE4" w:rsidRPr="00C5636E">
        <w:rPr>
          <w:rFonts w:cstheme="minorHAnsi"/>
        </w:rPr>
        <w:t>. Acetylene is a</w:t>
      </w:r>
      <w:r w:rsidR="007F67B1" w:rsidRPr="00C5636E">
        <w:rPr>
          <w:rFonts w:cstheme="minorHAnsi"/>
        </w:rPr>
        <w:t>n</w:t>
      </w:r>
      <w:r w:rsidR="001A1DE4" w:rsidRPr="00C5636E">
        <w:rPr>
          <w:rFonts w:cstheme="minorHAnsi"/>
        </w:rPr>
        <w:t xml:space="preserve"> </w:t>
      </w:r>
      <w:r w:rsidR="003269F2" w:rsidRPr="00C5636E">
        <w:rPr>
          <w:rFonts w:cstheme="minorHAnsi"/>
        </w:rPr>
        <w:t>odorless, colorless gas</w:t>
      </w:r>
      <w:r w:rsidR="00BE7385" w:rsidRPr="00C5636E">
        <w:rPr>
          <w:rFonts w:cstheme="minorHAnsi"/>
        </w:rPr>
        <w:t xml:space="preserve">, with a density of </w:t>
      </w:r>
      <w:r w:rsidR="00CA7151" w:rsidRPr="00C5636E">
        <w:rPr>
          <w:rFonts w:cstheme="minorHAnsi"/>
        </w:rPr>
        <w:t xml:space="preserve">1.097 g/L, making it slightly less dense than air. </w:t>
      </w:r>
      <w:r w:rsidR="00EE68EC" w:rsidRPr="00C5636E">
        <w:rPr>
          <w:rFonts w:cstheme="minorHAnsi"/>
        </w:rPr>
        <w:t xml:space="preserve">It has a molar mass of </w:t>
      </w:r>
      <w:r w:rsidR="007F67B1" w:rsidRPr="00C5636E">
        <w:rPr>
          <w:rFonts w:cstheme="minorHAnsi"/>
        </w:rPr>
        <w:t xml:space="preserve">26.04 g/mol, </w:t>
      </w:r>
      <w:r w:rsidR="00247428" w:rsidRPr="00C5636E">
        <w:rPr>
          <w:rFonts w:cstheme="minorHAnsi"/>
        </w:rPr>
        <w:t xml:space="preserve">and no melting point at atmospheric pressure, but a sublimation point of </w:t>
      </w:r>
      <w:r w:rsidR="00FB1FA2" w:rsidRPr="00C5636E">
        <w:rPr>
          <w:rFonts w:cstheme="minorHAnsi"/>
        </w:rPr>
        <w:t xml:space="preserve">84°C. </w:t>
      </w:r>
      <w:r w:rsidR="00551091" w:rsidRPr="00C5636E">
        <w:rPr>
          <w:rFonts w:cstheme="minorHAnsi"/>
        </w:rPr>
        <w:t xml:space="preserve">It is very flammable, and </w:t>
      </w:r>
      <w:proofErr w:type="spellStart"/>
      <w:r w:rsidR="00551091" w:rsidRPr="00C5636E">
        <w:rPr>
          <w:rFonts w:cstheme="minorHAnsi"/>
        </w:rPr>
        <w:t>autoignites</w:t>
      </w:r>
      <w:proofErr w:type="spellEnd"/>
      <w:r w:rsidR="00551091" w:rsidRPr="00C5636E">
        <w:rPr>
          <w:rFonts w:cstheme="minorHAnsi"/>
        </w:rPr>
        <w:t xml:space="preserve"> at 300°C.</w:t>
      </w:r>
    </w:p>
    <w:p w14:paraId="0E721A0D" w14:textId="00A1E6D0" w:rsidR="00551091" w:rsidRPr="00FD2FA1" w:rsidRDefault="007D49F6" w:rsidP="00EE28B1">
      <w:pPr>
        <w:pStyle w:val="ListParagraph"/>
        <w:numPr>
          <w:ilvl w:val="0"/>
          <w:numId w:val="4"/>
        </w:numPr>
        <w:rPr>
          <w:rFonts w:cstheme="minorHAnsi"/>
        </w:rPr>
      </w:pPr>
      <m:oMath>
        <m:r>
          <m:rPr>
            <m:sty m:val="p"/>
          </m:rPr>
          <w:rPr>
            <w:rFonts w:ascii="Cambria Math" w:hAnsi="Cambria Math" w:cstheme="minorHAnsi"/>
          </w:rPr>
          <m:t>2 C</m:t>
        </m:r>
        <m:sSub>
          <m:sSubPr>
            <m:ctrlPr>
              <w:rPr>
                <w:rFonts w:ascii="Cambria Math" w:hAnsi="Cambria Math" w:cstheme="minorHAnsi"/>
              </w:rPr>
            </m:ctrlPr>
          </m:sSubPr>
          <m:e>
            <m:r>
              <m:rPr>
                <m:sty m:val="p"/>
              </m:rPr>
              <w:rPr>
                <w:rFonts w:ascii="Cambria Math" w:hAnsi="Cambria Math" w:cstheme="minorHAnsi"/>
              </w:rPr>
              <w:softHyphen/>
            </m:r>
          </m:e>
          <m:sub>
            <m:r>
              <m:rPr>
                <m:sty m:val="p"/>
              </m:rPr>
              <w:rPr>
                <w:rFonts w:ascii="Cambria Math" w:hAnsi="Cambria Math" w:cstheme="minorHAnsi"/>
              </w:rPr>
              <m:t>2</m:t>
            </m:r>
          </m:sub>
        </m:sSub>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2</m:t>
            </m:r>
          </m:sub>
        </m:sSub>
        <m:d>
          <m:dPr>
            <m:ctrlPr>
              <w:rPr>
                <w:rFonts w:ascii="Cambria Math" w:hAnsi="Cambria Math" w:cstheme="minorHAnsi"/>
              </w:rPr>
            </m:ctrlPr>
          </m:dPr>
          <m:e>
            <m:r>
              <m:rPr>
                <m:sty m:val="p"/>
              </m:rPr>
              <w:rPr>
                <w:rFonts w:ascii="Cambria Math" w:hAnsi="Cambria Math" w:cstheme="minorHAnsi"/>
              </w:rPr>
              <m:t>g</m:t>
            </m:r>
          </m:e>
        </m:d>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5 O</m:t>
            </m:r>
          </m:e>
          <m:sub>
            <m:r>
              <m:rPr>
                <m:sty m:val="p"/>
              </m:rPr>
              <w:rPr>
                <w:rFonts w:ascii="Cambria Math" w:hAnsi="Cambria Math" w:cstheme="minorHAnsi"/>
              </w:rPr>
              <m:t>2</m:t>
            </m:r>
          </m:sub>
        </m:sSub>
        <m:d>
          <m:dPr>
            <m:ctrlPr>
              <w:rPr>
                <w:rFonts w:ascii="Cambria Math" w:hAnsi="Cambria Math" w:cstheme="minorHAnsi"/>
              </w:rPr>
            </m:ctrlPr>
          </m:dPr>
          <m:e>
            <m:r>
              <m:rPr>
                <m:sty m:val="p"/>
              </m:rPr>
              <w:rPr>
                <w:rFonts w:ascii="Cambria Math" w:hAnsi="Cambria Math" w:cstheme="minorHAnsi"/>
              </w:rPr>
              <m:t>g</m:t>
            </m:r>
          </m:e>
        </m:d>
        <m:r>
          <m:rPr>
            <m:sty m:val="p"/>
          </m:rPr>
          <w:rPr>
            <w:rFonts w:ascii="Cambria Math" w:hAnsi="Cambria Math" w:cstheme="minorHAnsi"/>
          </w:rPr>
          <m:t>→4 C</m:t>
        </m:r>
        <m:sSub>
          <m:sSubPr>
            <m:ctrlPr>
              <w:rPr>
                <w:rFonts w:ascii="Cambria Math" w:hAnsi="Cambria Math" w:cstheme="minorHAnsi"/>
              </w:rPr>
            </m:ctrlPr>
          </m:sSubPr>
          <m:e>
            <m:r>
              <m:rPr>
                <m:sty m:val="p"/>
              </m:rPr>
              <w:rPr>
                <w:rFonts w:ascii="Cambria Math" w:hAnsi="Cambria Math" w:cstheme="minorHAnsi"/>
              </w:rPr>
              <m:t>O</m:t>
            </m:r>
          </m:e>
          <m:sub>
            <m:r>
              <m:rPr>
                <m:sty m:val="p"/>
              </m:rPr>
              <w:rPr>
                <w:rFonts w:ascii="Cambria Math" w:hAnsi="Cambria Math" w:cstheme="minorHAnsi"/>
              </w:rPr>
              <m:t>2</m:t>
            </m:r>
          </m:sub>
        </m:sSub>
        <m:r>
          <m:rPr>
            <m:sty m:val="p"/>
          </m:rPr>
          <w:rPr>
            <w:rFonts w:ascii="Cambria Math" w:hAnsi="Cambria Math" w:cstheme="minorHAnsi"/>
          </w:rPr>
          <m:t>(g)+</m:t>
        </m:r>
        <m:sSub>
          <m:sSubPr>
            <m:ctrlPr>
              <w:rPr>
                <w:rFonts w:ascii="Cambria Math" w:hAnsi="Cambria Math" w:cstheme="minorHAnsi"/>
              </w:rPr>
            </m:ctrlPr>
          </m:sSubPr>
          <m:e>
            <m:r>
              <m:rPr>
                <m:sty m:val="p"/>
              </m:rPr>
              <w:rPr>
                <w:rFonts w:ascii="Cambria Math" w:hAnsi="Cambria Math" w:cstheme="minorHAnsi"/>
              </w:rPr>
              <m:t>2 H</m:t>
            </m:r>
          </m:e>
          <m:sub>
            <m:r>
              <m:rPr>
                <m:sty m:val="p"/>
              </m:rPr>
              <w:rPr>
                <w:rFonts w:ascii="Cambria Math" w:hAnsi="Cambria Math" w:cstheme="minorHAnsi"/>
              </w:rPr>
              <m:t>2</m:t>
            </m:r>
          </m:sub>
        </m:sSub>
        <m:r>
          <m:rPr>
            <m:sty m:val="p"/>
          </m:rPr>
          <w:rPr>
            <w:rFonts w:ascii="Cambria Math" w:hAnsi="Cambria Math" w:cstheme="minorHAnsi"/>
          </w:rPr>
          <m:t>O(l)</m:t>
        </m:r>
      </m:oMath>
    </w:p>
    <w:p w14:paraId="1EE95A3B" w14:textId="337C8C4A" w:rsidR="007D49F6" w:rsidRPr="00FD2FA1" w:rsidRDefault="00313FDD" w:rsidP="00EE28B1">
      <w:pPr>
        <w:pStyle w:val="ListParagraph"/>
        <w:numPr>
          <w:ilvl w:val="0"/>
          <w:numId w:val="4"/>
        </w:numPr>
        <w:rPr>
          <w:rFonts w:cstheme="minorHAnsi"/>
        </w:rPr>
      </w:pPr>
      <w:r w:rsidRPr="00FD2FA1">
        <w:rPr>
          <w:rFonts w:cstheme="minorHAnsi"/>
        </w:rPr>
        <w:t xml:space="preserve">Because only a small amount of solution gets aspirated into the flame at a time, a long </w:t>
      </w:r>
      <w:r w:rsidR="00460FB3" w:rsidRPr="00FD2FA1">
        <w:rPr>
          <w:rFonts w:cstheme="minorHAnsi"/>
        </w:rPr>
        <w:t xml:space="preserve">slot flame burner allows for more aerosol to burn in the flame as the light passes through the flame. </w:t>
      </w:r>
      <w:r w:rsidR="00AF6C4B" w:rsidRPr="00FD2FA1">
        <w:rPr>
          <w:rFonts w:cstheme="minorHAnsi"/>
        </w:rPr>
        <w:lastRenderedPageBreak/>
        <w:t>Longer path length, therefore, maximizes the absorption signal strength and makes the readings more consistent.</w:t>
      </w:r>
    </w:p>
    <w:p w14:paraId="4C1ECAA0" w14:textId="2500F923" w:rsidR="00C5636E" w:rsidRPr="00FD2FA1" w:rsidRDefault="00B23699" w:rsidP="00EE28B1">
      <w:pPr>
        <w:pStyle w:val="ListParagraph"/>
        <w:numPr>
          <w:ilvl w:val="0"/>
          <w:numId w:val="4"/>
        </w:numPr>
        <w:rPr>
          <w:rFonts w:cstheme="minorHAnsi"/>
        </w:rPr>
      </w:pPr>
      <w:r w:rsidRPr="00FD2FA1">
        <w:rPr>
          <w:rFonts w:cstheme="minorHAnsi"/>
        </w:rPr>
        <w:t>Hard water is water with high mineral content</w:t>
      </w:r>
      <w:r w:rsidR="005F0355" w:rsidRPr="00FD2FA1">
        <w:rPr>
          <w:rFonts w:cstheme="minorHAnsi"/>
        </w:rPr>
        <w:t>, in the form of dissolved calcium and magnesium ions in the water</w:t>
      </w:r>
      <w:r w:rsidR="00FD6D9C" w:rsidRPr="00FD2FA1">
        <w:rPr>
          <w:rFonts w:cstheme="minorHAnsi"/>
        </w:rPr>
        <w:t xml:space="preserve">. These minerals get into water as it flows through the earth as groundwater, collecting </w:t>
      </w:r>
      <w:r w:rsidR="00F528E3" w:rsidRPr="00FD2FA1">
        <w:rPr>
          <w:rFonts w:cstheme="minorHAnsi"/>
        </w:rPr>
        <w:t xml:space="preserve">magnesium and calcium from the soil and rocks. </w:t>
      </w:r>
    </w:p>
    <w:p w14:paraId="01F3DC8B" w14:textId="19CC27C3" w:rsidR="003A02AC" w:rsidRPr="00FD2FA1" w:rsidRDefault="001464E8" w:rsidP="003A02AC">
      <w:pPr>
        <w:pStyle w:val="ListParagraph"/>
        <w:numPr>
          <w:ilvl w:val="0"/>
          <w:numId w:val="4"/>
        </w:numPr>
        <w:rPr>
          <w:rFonts w:cstheme="minorHAnsi"/>
        </w:rPr>
      </w:pPr>
      <w:r w:rsidRPr="00FD2FA1">
        <w:rPr>
          <w:rFonts w:cstheme="minorHAnsi"/>
        </w:rPr>
        <w:t xml:space="preserve">Plotting these on a graph and doing the linear regression </w:t>
      </w:r>
      <w:r w:rsidR="00AB69F5" w:rsidRPr="00FD2FA1">
        <w:rPr>
          <w:rFonts w:cstheme="minorHAnsi"/>
        </w:rPr>
        <w:t>gives the equatio</w:t>
      </w:r>
      <w:r w:rsidR="00431CB2" w:rsidRPr="00FD2FA1">
        <w:rPr>
          <w:rFonts w:cstheme="minorHAnsi"/>
        </w:rPr>
        <w:t>n</w:t>
      </w:r>
      <w:r w:rsidR="00431CB2" w:rsidRPr="00FD2FA1">
        <w:rPr>
          <w:rFonts w:cstheme="minorHAnsi"/>
        </w:rPr>
        <w:br/>
      </w:r>
      <m:oMathPara>
        <m:oMath>
          <m:r>
            <w:rPr>
              <w:rFonts w:ascii="Cambria Math" w:hAnsi="Cambria Math" w:cstheme="minorHAnsi"/>
            </w:rPr>
            <m:t>emission=</m:t>
          </m:r>
          <m:r>
            <w:rPr>
              <w:rFonts w:ascii="Cambria Math" w:hAnsi="Cambria Math" w:cstheme="minorHAnsi"/>
            </w:rPr>
            <m:t>23.9509*sample</m:t>
          </m:r>
          <m:r>
            <w:rPr>
              <w:rFonts w:cstheme="minorHAnsi"/>
            </w:rPr>
            <w:br/>
          </m:r>
        </m:oMath>
      </m:oMathPara>
      <w:r w:rsidR="003A02AC" w:rsidRPr="00FD2FA1">
        <w:rPr>
          <w:rFonts w:cstheme="minorHAnsi"/>
        </w:rPr>
        <w:t xml:space="preserve">Plugging in 417 for the emission </w:t>
      </w:r>
      <w:r w:rsidR="00FD2FA1" w:rsidRPr="00FD2FA1">
        <w:rPr>
          <w:rFonts w:cstheme="minorHAnsi"/>
        </w:rPr>
        <w:t>and solving for sample gives 17.41 µ</w:t>
      </w:r>
      <w:r w:rsidR="00FD2FA1" w:rsidRPr="00FD2FA1">
        <w:rPr>
          <w:rFonts w:cstheme="minorHAnsi"/>
        </w:rPr>
        <w:t>g K/mL</w:t>
      </w:r>
    </w:p>
    <w:sectPr w:rsidR="003A02AC" w:rsidRPr="00FD2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0F54E4"/>
    <w:multiLevelType w:val="hybridMultilevel"/>
    <w:tmpl w:val="67D616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1F7412"/>
    <w:multiLevelType w:val="hybridMultilevel"/>
    <w:tmpl w:val="15326B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0B7DC5"/>
    <w:multiLevelType w:val="hybridMultilevel"/>
    <w:tmpl w:val="89003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6D07E9"/>
    <w:multiLevelType w:val="hybridMultilevel"/>
    <w:tmpl w:val="6A3AC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CCB"/>
    <w:rsid w:val="0010300B"/>
    <w:rsid w:val="0013295F"/>
    <w:rsid w:val="001464E8"/>
    <w:rsid w:val="001A1DE4"/>
    <w:rsid w:val="001D728C"/>
    <w:rsid w:val="001F3E21"/>
    <w:rsid w:val="00231165"/>
    <w:rsid w:val="00234907"/>
    <w:rsid w:val="00247428"/>
    <w:rsid w:val="00310129"/>
    <w:rsid w:val="00313FDD"/>
    <w:rsid w:val="00325CF5"/>
    <w:rsid w:val="003269F2"/>
    <w:rsid w:val="0035410F"/>
    <w:rsid w:val="003A02AC"/>
    <w:rsid w:val="003B53B6"/>
    <w:rsid w:val="00431CB2"/>
    <w:rsid w:val="00444A55"/>
    <w:rsid w:val="00445CCB"/>
    <w:rsid w:val="00460FB3"/>
    <w:rsid w:val="00466151"/>
    <w:rsid w:val="004A6553"/>
    <w:rsid w:val="00515FB5"/>
    <w:rsid w:val="005348E7"/>
    <w:rsid w:val="00541401"/>
    <w:rsid w:val="00551091"/>
    <w:rsid w:val="005D5BCE"/>
    <w:rsid w:val="005F0355"/>
    <w:rsid w:val="00771C66"/>
    <w:rsid w:val="007B7835"/>
    <w:rsid w:val="007D49F6"/>
    <w:rsid w:val="007F67B1"/>
    <w:rsid w:val="008A69B7"/>
    <w:rsid w:val="00920998"/>
    <w:rsid w:val="00967679"/>
    <w:rsid w:val="00972360"/>
    <w:rsid w:val="00992480"/>
    <w:rsid w:val="00A3158A"/>
    <w:rsid w:val="00A73FA5"/>
    <w:rsid w:val="00A80147"/>
    <w:rsid w:val="00AB69F5"/>
    <w:rsid w:val="00AE2E08"/>
    <w:rsid w:val="00AF6C4B"/>
    <w:rsid w:val="00B23699"/>
    <w:rsid w:val="00B6524E"/>
    <w:rsid w:val="00BE0B87"/>
    <w:rsid w:val="00BE7385"/>
    <w:rsid w:val="00C5636E"/>
    <w:rsid w:val="00C645F6"/>
    <w:rsid w:val="00CA7151"/>
    <w:rsid w:val="00DB03A8"/>
    <w:rsid w:val="00DB797D"/>
    <w:rsid w:val="00E02C8B"/>
    <w:rsid w:val="00E2284A"/>
    <w:rsid w:val="00E30AEB"/>
    <w:rsid w:val="00E47568"/>
    <w:rsid w:val="00EB08B0"/>
    <w:rsid w:val="00EC34E7"/>
    <w:rsid w:val="00EE28B1"/>
    <w:rsid w:val="00EE30D3"/>
    <w:rsid w:val="00EE68EC"/>
    <w:rsid w:val="00EF0205"/>
    <w:rsid w:val="00F2675C"/>
    <w:rsid w:val="00F43164"/>
    <w:rsid w:val="00F528E3"/>
    <w:rsid w:val="00FB1FA2"/>
    <w:rsid w:val="00FD2FA1"/>
    <w:rsid w:val="00FD6D9C"/>
    <w:rsid w:val="00FE47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FF16E"/>
  <w15:chartTrackingRefBased/>
  <w15:docId w15:val="{52DA39FD-5A6E-45A0-9036-1B5F16559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CCB"/>
    <w:pPr>
      <w:ind w:left="720"/>
      <w:contextualSpacing/>
    </w:pPr>
  </w:style>
  <w:style w:type="paragraph" w:styleId="Caption">
    <w:name w:val="caption"/>
    <w:basedOn w:val="Normal"/>
    <w:next w:val="Normal"/>
    <w:uiPriority w:val="35"/>
    <w:unhideWhenUsed/>
    <w:qFormat/>
    <w:rsid w:val="00EB08B0"/>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EB08B0"/>
    <w:rPr>
      <w:color w:val="808080"/>
    </w:rPr>
  </w:style>
  <w:style w:type="character" w:customStyle="1" w:styleId="textlayer--absolute">
    <w:name w:val="textlayer--absolute"/>
    <w:basedOn w:val="DefaultParagraphFont"/>
    <w:rsid w:val="00EE30D3"/>
  </w:style>
  <w:style w:type="table" w:styleId="TableGrid">
    <w:name w:val="Table Grid"/>
    <w:basedOn w:val="TableNormal"/>
    <w:uiPriority w:val="39"/>
    <w:rsid w:val="003541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43164"/>
    <w:rPr>
      <w:color w:val="0000FF"/>
      <w:u w:val="single"/>
    </w:rPr>
  </w:style>
  <w:style w:type="character" w:styleId="UnresolvedMention">
    <w:name w:val="Unresolved Mention"/>
    <w:basedOn w:val="DefaultParagraphFont"/>
    <w:uiPriority w:val="99"/>
    <w:semiHidden/>
    <w:unhideWhenUsed/>
    <w:rsid w:val="00F431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176371">
      <w:bodyDiv w:val="1"/>
      <w:marLeft w:val="0"/>
      <w:marRight w:val="0"/>
      <w:marTop w:val="0"/>
      <w:marBottom w:val="0"/>
      <w:divBdr>
        <w:top w:val="none" w:sz="0" w:space="0" w:color="auto"/>
        <w:left w:val="none" w:sz="0" w:space="0" w:color="auto"/>
        <w:bottom w:val="none" w:sz="0" w:space="0" w:color="auto"/>
        <w:right w:val="none" w:sz="0" w:space="0" w:color="auto"/>
      </w:divBdr>
      <w:divsChild>
        <w:div w:id="1038507585">
          <w:marLeft w:val="0"/>
          <w:marRight w:val="0"/>
          <w:marTop w:val="0"/>
          <w:marBottom w:val="0"/>
          <w:divBdr>
            <w:top w:val="none" w:sz="0" w:space="0" w:color="auto"/>
            <w:left w:val="none" w:sz="0" w:space="0" w:color="auto"/>
            <w:bottom w:val="none" w:sz="0" w:space="0" w:color="auto"/>
            <w:right w:val="none" w:sz="0" w:space="0" w:color="auto"/>
          </w:divBdr>
          <w:divsChild>
            <w:div w:id="824854658">
              <w:marLeft w:val="0"/>
              <w:marRight w:val="0"/>
              <w:marTop w:val="0"/>
              <w:marBottom w:val="0"/>
              <w:divBdr>
                <w:top w:val="none" w:sz="0" w:space="0" w:color="auto"/>
                <w:left w:val="none" w:sz="0" w:space="0" w:color="auto"/>
                <w:bottom w:val="none" w:sz="0" w:space="0" w:color="auto"/>
                <w:right w:val="none" w:sz="0" w:space="0" w:color="auto"/>
              </w:divBdr>
              <w:divsChild>
                <w:div w:id="1745178581">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42110599">
      <w:bodyDiv w:val="1"/>
      <w:marLeft w:val="0"/>
      <w:marRight w:val="0"/>
      <w:marTop w:val="0"/>
      <w:marBottom w:val="0"/>
      <w:divBdr>
        <w:top w:val="none" w:sz="0" w:space="0" w:color="auto"/>
        <w:left w:val="none" w:sz="0" w:space="0" w:color="auto"/>
        <w:bottom w:val="none" w:sz="0" w:space="0" w:color="auto"/>
        <w:right w:val="none" w:sz="0" w:space="0" w:color="auto"/>
      </w:divBdr>
      <w:divsChild>
        <w:div w:id="1653295610">
          <w:marLeft w:val="0"/>
          <w:marRight w:val="0"/>
          <w:marTop w:val="0"/>
          <w:marBottom w:val="0"/>
          <w:divBdr>
            <w:top w:val="none" w:sz="0" w:space="0" w:color="auto"/>
            <w:left w:val="none" w:sz="0" w:space="0" w:color="auto"/>
            <w:bottom w:val="none" w:sz="0" w:space="0" w:color="auto"/>
            <w:right w:val="none" w:sz="0" w:space="0" w:color="auto"/>
          </w:divBdr>
          <w:divsChild>
            <w:div w:id="191310373">
              <w:marLeft w:val="0"/>
              <w:marRight w:val="0"/>
              <w:marTop w:val="0"/>
              <w:marBottom w:val="0"/>
              <w:divBdr>
                <w:top w:val="none" w:sz="0" w:space="0" w:color="auto"/>
                <w:left w:val="none" w:sz="0" w:space="0" w:color="auto"/>
                <w:bottom w:val="none" w:sz="0" w:space="0" w:color="auto"/>
                <w:right w:val="none" w:sz="0" w:space="0" w:color="auto"/>
              </w:divBdr>
              <w:divsChild>
                <w:div w:id="491336458">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43437108">
      <w:bodyDiv w:val="1"/>
      <w:marLeft w:val="0"/>
      <w:marRight w:val="0"/>
      <w:marTop w:val="0"/>
      <w:marBottom w:val="0"/>
      <w:divBdr>
        <w:top w:val="none" w:sz="0" w:space="0" w:color="auto"/>
        <w:left w:val="none" w:sz="0" w:space="0" w:color="auto"/>
        <w:bottom w:val="none" w:sz="0" w:space="0" w:color="auto"/>
        <w:right w:val="none" w:sz="0" w:space="0" w:color="auto"/>
      </w:divBdr>
      <w:divsChild>
        <w:div w:id="1620794369">
          <w:marLeft w:val="0"/>
          <w:marRight w:val="0"/>
          <w:marTop w:val="0"/>
          <w:marBottom w:val="0"/>
          <w:divBdr>
            <w:top w:val="none" w:sz="0" w:space="0" w:color="auto"/>
            <w:left w:val="none" w:sz="0" w:space="0" w:color="auto"/>
            <w:bottom w:val="none" w:sz="0" w:space="0" w:color="auto"/>
            <w:right w:val="none" w:sz="0" w:space="0" w:color="auto"/>
          </w:divBdr>
          <w:divsChild>
            <w:div w:id="730081879">
              <w:marLeft w:val="0"/>
              <w:marRight w:val="0"/>
              <w:marTop w:val="0"/>
              <w:marBottom w:val="0"/>
              <w:divBdr>
                <w:top w:val="none" w:sz="0" w:space="0" w:color="auto"/>
                <w:left w:val="none" w:sz="0" w:space="0" w:color="auto"/>
                <w:bottom w:val="none" w:sz="0" w:space="0" w:color="auto"/>
                <w:right w:val="none" w:sz="0" w:space="0" w:color="auto"/>
              </w:divBdr>
              <w:divsChild>
                <w:div w:id="146022120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95526890">
      <w:bodyDiv w:val="1"/>
      <w:marLeft w:val="0"/>
      <w:marRight w:val="0"/>
      <w:marTop w:val="0"/>
      <w:marBottom w:val="0"/>
      <w:divBdr>
        <w:top w:val="none" w:sz="0" w:space="0" w:color="auto"/>
        <w:left w:val="none" w:sz="0" w:space="0" w:color="auto"/>
        <w:bottom w:val="none" w:sz="0" w:space="0" w:color="auto"/>
        <w:right w:val="none" w:sz="0" w:space="0" w:color="auto"/>
      </w:divBdr>
      <w:divsChild>
        <w:div w:id="865943873">
          <w:marLeft w:val="0"/>
          <w:marRight w:val="0"/>
          <w:marTop w:val="0"/>
          <w:marBottom w:val="0"/>
          <w:divBdr>
            <w:top w:val="none" w:sz="0" w:space="0" w:color="auto"/>
            <w:left w:val="none" w:sz="0" w:space="0" w:color="auto"/>
            <w:bottom w:val="none" w:sz="0" w:space="0" w:color="auto"/>
            <w:right w:val="none" w:sz="0" w:space="0" w:color="auto"/>
          </w:divBdr>
          <w:divsChild>
            <w:div w:id="1904759223">
              <w:marLeft w:val="0"/>
              <w:marRight w:val="0"/>
              <w:marTop w:val="0"/>
              <w:marBottom w:val="0"/>
              <w:divBdr>
                <w:top w:val="none" w:sz="0" w:space="0" w:color="auto"/>
                <w:left w:val="none" w:sz="0" w:space="0" w:color="auto"/>
                <w:bottom w:val="none" w:sz="0" w:space="0" w:color="auto"/>
                <w:right w:val="none" w:sz="0" w:space="0" w:color="auto"/>
              </w:divBdr>
              <w:divsChild>
                <w:div w:id="1978486215">
                  <w:marLeft w:val="600"/>
                  <w:marRight w:val="96"/>
                  <w:marTop w:val="0"/>
                  <w:marBottom w:val="0"/>
                  <w:divBdr>
                    <w:top w:val="none" w:sz="0" w:space="0" w:color="auto"/>
                    <w:left w:val="none" w:sz="0" w:space="0" w:color="auto"/>
                    <w:bottom w:val="none" w:sz="0" w:space="0" w:color="auto"/>
                    <w:right w:val="none" w:sz="0" w:space="0" w:color="auto"/>
                  </w:divBdr>
                </w:div>
              </w:divsChild>
            </w:div>
            <w:div w:id="1813019221">
              <w:marLeft w:val="0"/>
              <w:marRight w:val="0"/>
              <w:marTop w:val="0"/>
              <w:marBottom w:val="0"/>
              <w:divBdr>
                <w:top w:val="none" w:sz="0" w:space="0" w:color="auto"/>
                <w:left w:val="none" w:sz="0" w:space="0" w:color="auto"/>
                <w:bottom w:val="none" w:sz="0" w:space="0" w:color="auto"/>
                <w:right w:val="none" w:sz="0" w:space="0" w:color="auto"/>
              </w:divBdr>
              <w:divsChild>
                <w:div w:id="2026635767">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lab-training.com/2014/04/23/influence-of-burner-head-geometry-on-flame-characteristics-in-aas-analysi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usgs.gov/special-topic/water-science-school/science/hardness-water?qt-science_center_objects=0" TargetMode="External"/><Relationship Id="rId5" Type="http://schemas.openxmlformats.org/officeDocument/2006/relationships/styles" Target="styles.xml"/><Relationship Id="rId10" Type="http://schemas.openxmlformats.org/officeDocument/2006/relationships/hyperlink" Target="https://www.angelo.edu/faculty/kboudrea/demos/copper_HNO3/Cu_HNO3.htm" TargetMode="External"/><Relationship Id="rId4" Type="http://schemas.openxmlformats.org/officeDocument/2006/relationships/numbering" Target="numbering.xml"/><Relationship Id="rId9" Type="http://schemas.openxmlformats.org/officeDocument/2006/relationships/hyperlink" Target="https://www.semanticscholar.org/paper/Photochemical-Studies-of-Solanum-Melangena-Fruit-by-Persid-Verma/05061e90a235d14e9ea46e2c6f07a4af0e76b6f3/figure/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39755A3F2F254D88225E371A2590CC" ma:contentTypeVersion="8" ma:contentTypeDescription="Create a new document." ma:contentTypeScope="" ma:versionID="682a435873879eb5ca1cbcad10980916">
  <xsd:schema xmlns:xsd="http://www.w3.org/2001/XMLSchema" xmlns:xs="http://www.w3.org/2001/XMLSchema" xmlns:p="http://schemas.microsoft.com/office/2006/metadata/properties" xmlns:ns3="4b2c725d-424b-4d76-ad9e-b8fd6952c2ab" targetNamespace="http://schemas.microsoft.com/office/2006/metadata/properties" ma:root="true" ma:fieldsID="5e31ac53118d919256f5efc229d93d27" ns3:_="">
    <xsd:import namespace="4b2c725d-424b-4d76-ad9e-b8fd6952c2a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2c725d-424b-4d76-ad9e-b8fd6952c2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7732B5D-A8B2-4CFE-9DC8-1188A96026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2c725d-424b-4d76-ad9e-b8fd6952c2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C9AD9A-7E10-451F-BAEF-27440068A243}">
  <ds:schemaRefs>
    <ds:schemaRef ds:uri="http://schemas.microsoft.com/sharepoint/v3/contenttype/forms"/>
  </ds:schemaRefs>
</ds:datastoreItem>
</file>

<file path=customXml/itemProps3.xml><?xml version="1.0" encoding="utf-8"?>
<ds:datastoreItem xmlns:ds="http://schemas.openxmlformats.org/officeDocument/2006/customXml" ds:itemID="{1C310DBA-52E2-432E-8637-AAFBE0BCA79F}">
  <ds:schemaRefs>
    <ds:schemaRef ds:uri="http://schemas.microsoft.com/office/2006/documentManagement/types"/>
    <ds:schemaRef ds:uri="http://www.w3.org/XML/1998/namespace"/>
    <ds:schemaRef ds:uri="http://purl.org/dc/elements/1.1/"/>
    <ds:schemaRef ds:uri="http://purl.org/dc/dcmitype/"/>
    <ds:schemaRef ds:uri="4b2c725d-424b-4d76-ad9e-b8fd6952c2ab"/>
    <ds:schemaRef ds:uri="http://schemas.openxmlformats.org/package/2006/metadata/core-properties"/>
    <ds:schemaRef ds:uri="http://schemas.microsoft.com/office/infopath/2007/PartnerControls"/>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7</Pages>
  <Words>2030</Words>
  <Characters>11575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Shi</dc:creator>
  <cp:keywords/>
  <dc:description/>
  <cp:lastModifiedBy>Max Shi</cp:lastModifiedBy>
  <cp:revision>59</cp:revision>
  <dcterms:created xsi:type="dcterms:W3CDTF">2020-09-26T18:10:00Z</dcterms:created>
  <dcterms:modified xsi:type="dcterms:W3CDTF">2020-09-26T21:17:00Z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0x010100ED39755A3F2F254D88225E371A2590CC</vt:lpwstr>
  </property>
</Properties>
</file>