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1879B" w14:textId="7EC6D6DF" w:rsidR="002F7AC6" w:rsidRDefault="00996395" w:rsidP="00E900FC">
      <w:pPr>
        <w:tabs>
          <w:tab w:val="left" w:pos="1875"/>
        </w:tabs>
      </w:pPr>
      <w:r>
        <w:t>Max Shi</w:t>
      </w:r>
      <w:r>
        <w:br/>
        <w:t>Professor de Rosa</w:t>
      </w:r>
      <w:r>
        <w:br/>
      </w:r>
      <w:r w:rsidR="002F7AC6">
        <w:t>E 234</w:t>
      </w:r>
      <w:r w:rsidR="002F7AC6">
        <w:br/>
        <w:t>September 23, 2020</w:t>
      </w:r>
      <w:r w:rsidR="002F7AC6">
        <w:br/>
        <w:t>I pledge my honor that I have abided by the Stevens Honor System.</w:t>
      </w:r>
    </w:p>
    <w:p w14:paraId="2D2E16EF" w14:textId="6EBEAB3A" w:rsidR="002F7AC6" w:rsidRDefault="002F7AC6" w:rsidP="00E900FC">
      <w:pPr>
        <w:tabs>
          <w:tab w:val="left" w:pos="1875"/>
        </w:tabs>
      </w:pPr>
      <w:r>
        <w:t>Homework 2</w:t>
      </w:r>
    </w:p>
    <w:p w14:paraId="1CC23F5C" w14:textId="77777777" w:rsidR="00996395" w:rsidRDefault="00996395" w:rsidP="00E900FC">
      <w:pPr>
        <w:tabs>
          <w:tab w:val="left" w:pos="1875"/>
        </w:tabs>
      </w:pPr>
    </w:p>
    <w:p w14:paraId="343CD260" w14:textId="62F64502" w:rsidR="00192707" w:rsidRDefault="005F2FDC" w:rsidP="00E900FC">
      <w:pPr>
        <w:tabs>
          <w:tab w:val="left" w:pos="1875"/>
        </w:tabs>
      </w:pPr>
      <w:r>
        <w:t xml:space="preserve">1. </w:t>
      </w:r>
      <w:r w:rsidR="00E900FC">
        <w:tab/>
      </w:r>
    </w:p>
    <w:p w14:paraId="1C32A474" w14:textId="6E141840" w:rsidR="005F2FDC" w:rsidRDefault="00192707" w:rsidP="00E900FC">
      <w:pPr>
        <w:tabs>
          <w:tab w:val="left" w:pos="1875"/>
        </w:tabs>
      </w:pPr>
      <w:r w:rsidRPr="00192707">
        <w:rPr>
          <w:noProof/>
        </w:rPr>
        <w:drawing>
          <wp:inline distT="0" distB="0" distL="0" distR="0" wp14:anchorId="460D6FE9" wp14:editId="23F44BFE">
            <wp:extent cx="2847975" cy="1836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098" cy="1886000"/>
                    </a:xfrm>
                    <a:prstGeom prst="rect">
                      <a:avLst/>
                    </a:prstGeom>
                  </pic:spPr>
                </pic:pic>
              </a:graphicData>
            </a:graphic>
          </wp:inline>
        </w:drawing>
      </w:r>
    </w:p>
    <w:p w14:paraId="13F34C4F" w14:textId="227321C1" w:rsidR="00192707" w:rsidRPr="000D76B4" w:rsidRDefault="00A80562" w:rsidP="00E900FC">
      <w:pPr>
        <w:tabs>
          <w:tab w:val="left" w:pos="1875"/>
        </w:tabs>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fw</m:t>
              </m:r>
            </m:sub>
          </m:sSub>
          <m:r>
            <w:rPr>
              <w:rFonts w:ascii="Cambria Math" w:hAnsi="Cambria Math"/>
            </w:rPr>
            <m:t>+0.60*9.81*1000=</m:t>
          </m:r>
          <m:sSub>
            <m:sSubPr>
              <m:ctrlPr>
                <w:rPr>
                  <w:rFonts w:ascii="Cambria Math" w:hAnsi="Cambria Math"/>
                  <w:i/>
                </w:rPr>
              </m:ctrlPr>
            </m:sSubPr>
            <m:e>
              <m:r>
                <w:rPr>
                  <w:rFonts w:ascii="Cambria Math" w:hAnsi="Cambria Math"/>
                </w:rPr>
                <m:t>P</m:t>
              </m:r>
            </m:e>
            <m:sub>
              <m:r>
                <w:rPr>
                  <w:rFonts w:ascii="Cambria Math" w:hAnsi="Cambria Math"/>
                </w:rPr>
                <m:t>fw</m:t>
              </m:r>
            </m:sub>
          </m:sSub>
          <m:r>
            <w:rPr>
              <w:rFonts w:ascii="Cambria Math" w:hAnsi="Cambria Math"/>
            </w:rPr>
            <m:t>+5886</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-0.10*9.81*13600=</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-13341.6=</m:t>
          </m:r>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sw</m:t>
              </m:r>
            </m:sub>
          </m:sSub>
          <m:r>
            <w:rPr>
              <w:rFonts w:ascii="Cambria Math" w:hAnsi="Cambria Math"/>
            </w:rPr>
            <m:t>-0.40*9.81*1035=</m:t>
          </m:r>
          <m:sSub>
            <m:sSubPr>
              <m:ctrlPr>
                <w:rPr>
                  <w:rFonts w:ascii="Cambria Math" w:hAnsi="Cambria Math"/>
                  <w:i/>
                </w:rPr>
              </m:ctrlPr>
            </m:sSubPr>
            <m:e>
              <m:r>
                <w:rPr>
                  <w:rFonts w:ascii="Cambria Math" w:hAnsi="Cambria Math"/>
                </w:rPr>
                <m:t>P</m:t>
              </m:r>
            </m:e>
            <m:sub>
              <m:r>
                <w:rPr>
                  <w:rFonts w:ascii="Cambria Math" w:hAnsi="Cambria Math"/>
                </w:rPr>
                <m:t>sw</m:t>
              </m:r>
            </m:sub>
          </m:sSub>
          <m:r>
            <w:rPr>
              <w:rFonts w:ascii="Cambria Math" w:hAnsi="Cambria Math"/>
            </w:rPr>
            <m:t>-4061.34</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fw</m:t>
              </m:r>
            </m:sub>
          </m:sSub>
          <m:r>
            <w:rPr>
              <w:rFonts w:ascii="Cambria Math" w:hAnsi="Cambria Math"/>
            </w:rPr>
            <m:t>+5886-13341.6=</m:t>
          </m:r>
          <m:sSub>
            <m:sSubPr>
              <m:ctrlPr>
                <w:rPr>
                  <w:rFonts w:ascii="Cambria Math" w:hAnsi="Cambria Math"/>
                  <w:i/>
                </w:rPr>
              </m:ctrlPr>
            </m:sSubPr>
            <m:e>
              <m:r>
                <w:rPr>
                  <w:rFonts w:ascii="Cambria Math" w:hAnsi="Cambria Math"/>
                </w:rPr>
                <m:t>P</m:t>
              </m:r>
            </m:e>
            <m:sub>
              <m:r>
                <w:rPr>
                  <w:rFonts w:ascii="Cambria Math" w:hAnsi="Cambria Math"/>
                </w:rPr>
                <m:t>sw</m:t>
              </m:r>
            </m:sub>
          </m:sSub>
          <m:r>
            <w:rPr>
              <w:rFonts w:ascii="Cambria Math" w:hAnsi="Cambria Math"/>
            </w:rPr>
            <m:t>-4061.34</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sw</m:t>
              </m:r>
            </m:sub>
          </m:sSub>
          <m:r>
            <w:rPr>
              <w:rFonts w:ascii="Cambria Math" w:hAnsi="Cambria Math"/>
            </w:rPr>
            <m:t>+3394.26 Pa</m:t>
          </m:r>
        </m:oMath>
      </m:oMathPara>
    </w:p>
    <w:p w14:paraId="35E2A73B" w14:textId="702F77D0" w:rsidR="000D76B4" w:rsidRPr="007909DE" w:rsidRDefault="000D76B4" w:rsidP="00E900FC">
      <w:pPr>
        <w:tabs>
          <w:tab w:val="left" w:pos="1875"/>
        </w:tabs>
      </w:pPr>
      <w:r>
        <w:t xml:space="preserve">The pressure difference is 3394.26 Pa. The pressure in the air the tube can be neglected because its density, </w:t>
      </w:r>
      <w:r w:rsidR="007909DE">
        <w:t>approximately 1.225 kg/m</w:t>
      </w:r>
      <w:r w:rsidR="007909DE">
        <w:rPr>
          <w:vertAlign w:val="superscript"/>
        </w:rPr>
        <w:t>3</w:t>
      </w:r>
      <w:r w:rsidR="007909DE">
        <w:t>, is orders of magnitude lower than even the least dense fluid in this system, water, at 1000 kg/m</w:t>
      </w:r>
      <w:r w:rsidR="007909DE">
        <w:rPr>
          <w:vertAlign w:val="superscript"/>
        </w:rPr>
        <w:t>3</w:t>
      </w:r>
      <w:r w:rsidR="007909DE">
        <w:t xml:space="preserve">. Therefore, as pressure is defined as </w:t>
      </w:r>
      <w:r w:rsidR="00996395">
        <w:t>density * gravity * height, the pressure that air exerts is negligible.</w:t>
      </w:r>
    </w:p>
    <w:p w14:paraId="4681C4D4" w14:textId="77777777" w:rsidR="00A87F07" w:rsidRPr="00A87F07" w:rsidRDefault="00A87F07"/>
    <w:p w14:paraId="64AE293E" w14:textId="2E106865" w:rsidR="001F1F74" w:rsidRDefault="00733861">
      <w:r>
        <w:t>2. It is not possible to have water vapor at -8 degrees Celsius because of water’s freezing point, which, although could change somewhat due to pressure, stays around 0 degrees Celsius. Therefore, water vapor at -8 degrees C would just be a solid.</w:t>
      </w:r>
    </w:p>
    <w:p w14:paraId="4EFE0B39" w14:textId="34588BC3" w:rsidR="00733861" w:rsidRDefault="00733861">
      <w:r>
        <w:t>3. To cook the stew in the least amount of time, we would want to maximize the temperature of the stew. Therefore, we should increase the saturated temperature, which can be done by increasing the pressure. The heavier lid will allow the most pressure buildup through evaporation, so that is the lid that should be used to cook the stew in the least amount of time.</w:t>
      </w:r>
    </w:p>
    <w:p w14:paraId="43F6756E" w14:textId="13153ADC" w:rsidR="00733861" w:rsidRDefault="00733861">
      <w:r>
        <w:t xml:space="preserve">4. The main difference in these diagrams is the slope of the </w:t>
      </w:r>
      <w:r w:rsidR="00205E67">
        <w:t>line as v increases</w:t>
      </w:r>
      <w:r w:rsidR="00B86E85">
        <w:t>, and which variable stays constant along the curve</w:t>
      </w:r>
      <w:r w:rsidR="00205E67">
        <w:t xml:space="preserve">. As v increases in the T-v diagram, the temperature must go up as the pressure stays constant. As v increases in the P-v diagram, the pressure must go down while temperature stays constant. However, the states are still the same on different elements of the graph (i.e. from left to </w:t>
      </w:r>
      <w:r w:rsidR="00205E67">
        <w:lastRenderedPageBreak/>
        <w:t>right, the states go from compressed liquid to superheated vapor)</w:t>
      </w:r>
      <w:r w:rsidR="008F19BF">
        <w:rPr>
          <w:noProof/>
        </w:rPr>
        <w:drawing>
          <wp:inline distT="0" distB="0" distL="0" distR="0" wp14:anchorId="2B67CF09" wp14:editId="4A74FEAF">
            <wp:extent cx="59340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200E2303" w14:textId="74879EC4" w:rsidR="00205E67" w:rsidRDefault="00205E67">
      <w:r>
        <w:t xml:space="preserve">5. </w:t>
      </w:r>
    </w:p>
    <w:tbl>
      <w:tblPr>
        <w:tblStyle w:val="TableGrid"/>
        <w:tblW w:w="0" w:type="auto"/>
        <w:tblLook w:val="04A0" w:firstRow="1" w:lastRow="0" w:firstColumn="1" w:lastColumn="0" w:noHBand="0" w:noVBand="1"/>
      </w:tblPr>
      <w:tblGrid>
        <w:gridCol w:w="1870"/>
        <w:gridCol w:w="1870"/>
        <w:gridCol w:w="1870"/>
        <w:gridCol w:w="1405"/>
        <w:gridCol w:w="2335"/>
      </w:tblGrid>
      <w:tr w:rsidR="00205E67" w14:paraId="276B0795" w14:textId="77777777" w:rsidTr="008F19BF">
        <w:tc>
          <w:tcPr>
            <w:tcW w:w="1870" w:type="dxa"/>
          </w:tcPr>
          <w:p w14:paraId="259C001A" w14:textId="6848A44F" w:rsidR="00205E67" w:rsidRDefault="00205E67">
            <w:r>
              <w:t>T (deg. Celsius)</w:t>
            </w:r>
          </w:p>
        </w:tc>
        <w:tc>
          <w:tcPr>
            <w:tcW w:w="1870" w:type="dxa"/>
          </w:tcPr>
          <w:p w14:paraId="6CBC99D1" w14:textId="41DF70D7" w:rsidR="00205E67" w:rsidRDefault="00205E67">
            <w:r>
              <w:t>P (kPa)</w:t>
            </w:r>
          </w:p>
        </w:tc>
        <w:tc>
          <w:tcPr>
            <w:tcW w:w="1870" w:type="dxa"/>
          </w:tcPr>
          <w:p w14:paraId="1A65E5DB" w14:textId="24FD0DED" w:rsidR="00205E67" w:rsidRDefault="00205E67">
            <w:r>
              <w:t>h (kJ/kg)</w:t>
            </w:r>
          </w:p>
        </w:tc>
        <w:tc>
          <w:tcPr>
            <w:tcW w:w="1405" w:type="dxa"/>
          </w:tcPr>
          <w:p w14:paraId="522FD102" w14:textId="7D4C9F30" w:rsidR="00205E67" w:rsidRDefault="00205E67">
            <w:r>
              <w:t>x (quality)</w:t>
            </w:r>
          </w:p>
        </w:tc>
        <w:tc>
          <w:tcPr>
            <w:tcW w:w="2335" w:type="dxa"/>
          </w:tcPr>
          <w:p w14:paraId="0F721A63" w14:textId="2926FE59" w:rsidR="00205E67" w:rsidRDefault="00205E67">
            <w:r>
              <w:t>Phase description</w:t>
            </w:r>
          </w:p>
        </w:tc>
      </w:tr>
      <w:tr w:rsidR="00205E67" w14:paraId="0267FF4F" w14:textId="77777777" w:rsidTr="008F19BF">
        <w:tc>
          <w:tcPr>
            <w:tcW w:w="1870" w:type="dxa"/>
          </w:tcPr>
          <w:p w14:paraId="500E9AC5" w14:textId="30B84883" w:rsidR="00205E67" w:rsidRDefault="00205E67">
            <w:r>
              <w:t>120.21</w:t>
            </w:r>
          </w:p>
        </w:tc>
        <w:tc>
          <w:tcPr>
            <w:tcW w:w="1870" w:type="dxa"/>
          </w:tcPr>
          <w:p w14:paraId="5B5467E2" w14:textId="1160CCCB" w:rsidR="00205E67" w:rsidRDefault="00205E67">
            <w:r>
              <w:t>200</w:t>
            </w:r>
          </w:p>
        </w:tc>
        <w:tc>
          <w:tcPr>
            <w:tcW w:w="1870" w:type="dxa"/>
          </w:tcPr>
          <w:p w14:paraId="50222DA8" w14:textId="76755F98" w:rsidR="00205E67" w:rsidRDefault="00D012D1">
            <w:r>
              <w:t>2045.83</w:t>
            </w:r>
          </w:p>
        </w:tc>
        <w:tc>
          <w:tcPr>
            <w:tcW w:w="1405" w:type="dxa"/>
          </w:tcPr>
          <w:p w14:paraId="4A3E56BB" w14:textId="47CCE75C" w:rsidR="00205E67" w:rsidRDefault="00205E67">
            <w:r>
              <w:t>0.7</w:t>
            </w:r>
          </w:p>
        </w:tc>
        <w:tc>
          <w:tcPr>
            <w:tcW w:w="2335" w:type="dxa"/>
          </w:tcPr>
          <w:p w14:paraId="54920F76" w14:textId="42C93ED0" w:rsidR="00205E67" w:rsidRDefault="008F19BF">
            <w:r>
              <w:t>Saturated m</w:t>
            </w:r>
            <w:r w:rsidR="00205E67">
              <w:t>ixture</w:t>
            </w:r>
          </w:p>
        </w:tc>
      </w:tr>
      <w:tr w:rsidR="00205E67" w14:paraId="6FA81ED8" w14:textId="77777777" w:rsidTr="008F19BF">
        <w:tc>
          <w:tcPr>
            <w:tcW w:w="1870" w:type="dxa"/>
          </w:tcPr>
          <w:p w14:paraId="6ABA1A37" w14:textId="49E7E066" w:rsidR="00205E67" w:rsidRDefault="008F19BF">
            <w:r>
              <w:t>140</w:t>
            </w:r>
          </w:p>
        </w:tc>
        <w:tc>
          <w:tcPr>
            <w:tcW w:w="1870" w:type="dxa"/>
          </w:tcPr>
          <w:p w14:paraId="008CA9BF" w14:textId="05DE5626" w:rsidR="00205E67" w:rsidRDefault="008F19BF">
            <w:r>
              <w:t>361.53</w:t>
            </w:r>
          </w:p>
        </w:tc>
        <w:tc>
          <w:tcPr>
            <w:tcW w:w="1870" w:type="dxa"/>
          </w:tcPr>
          <w:p w14:paraId="2F58AEDF" w14:textId="50CA7F11" w:rsidR="00205E67" w:rsidRDefault="008F19BF">
            <w:r>
              <w:t>1800</w:t>
            </w:r>
          </w:p>
        </w:tc>
        <w:tc>
          <w:tcPr>
            <w:tcW w:w="1405" w:type="dxa"/>
          </w:tcPr>
          <w:p w14:paraId="78397A79" w14:textId="4933B313" w:rsidR="00205E67" w:rsidRDefault="008F19BF">
            <w:r>
              <w:t>0.</w:t>
            </w:r>
            <w:r w:rsidR="00687524">
              <w:t>565</w:t>
            </w:r>
          </w:p>
        </w:tc>
        <w:tc>
          <w:tcPr>
            <w:tcW w:w="2335" w:type="dxa"/>
          </w:tcPr>
          <w:p w14:paraId="501C7B04" w14:textId="0E01BB28" w:rsidR="00205E67" w:rsidRDefault="008F19BF">
            <w:r>
              <w:t>Saturated mixture</w:t>
            </w:r>
          </w:p>
        </w:tc>
      </w:tr>
      <w:tr w:rsidR="00205E67" w14:paraId="2657CA77" w14:textId="77777777" w:rsidTr="008F19BF">
        <w:tc>
          <w:tcPr>
            <w:tcW w:w="1870" w:type="dxa"/>
          </w:tcPr>
          <w:p w14:paraId="1FB42EDF" w14:textId="0CEDD709" w:rsidR="00205E67" w:rsidRDefault="008F19BF">
            <w:r>
              <w:t>177.66</w:t>
            </w:r>
          </w:p>
        </w:tc>
        <w:tc>
          <w:tcPr>
            <w:tcW w:w="1870" w:type="dxa"/>
          </w:tcPr>
          <w:p w14:paraId="5E76D1CA" w14:textId="7EE5D967" w:rsidR="00205E67" w:rsidRDefault="008F19BF">
            <w:r>
              <w:t>950</w:t>
            </w:r>
          </w:p>
        </w:tc>
        <w:tc>
          <w:tcPr>
            <w:tcW w:w="1870" w:type="dxa"/>
          </w:tcPr>
          <w:p w14:paraId="0F5B15BE" w14:textId="05B49DD4" w:rsidR="00205E67" w:rsidRDefault="00C71483">
            <w:r>
              <w:t>752.74</w:t>
            </w:r>
          </w:p>
        </w:tc>
        <w:tc>
          <w:tcPr>
            <w:tcW w:w="1405" w:type="dxa"/>
          </w:tcPr>
          <w:p w14:paraId="345DC7F5" w14:textId="26080457" w:rsidR="00205E67" w:rsidRDefault="008F19BF">
            <w:r>
              <w:t>0.0</w:t>
            </w:r>
          </w:p>
        </w:tc>
        <w:tc>
          <w:tcPr>
            <w:tcW w:w="2335" w:type="dxa"/>
          </w:tcPr>
          <w:p w14:paraId="0CCCC2BF" w14:textId="3AF2CBD3" w:rsidR="00205E67" w:rsidRDefault="008F19BF">
            <w:r>
              <w:t>Saturated liquid</w:t>
            </w:r>
          </w:p>
        </w:tc>
      </w:tr>
      <w:tr w:rsidR="00205E67" w14:paraId="691574C1" w14:textId="77777777" w:rsidTr="008F19BF">
        <w:trPr>
          <w:trHeight w:val="152"/>
        </w:trPr>
        <w:tc>
          <w:tcPr>
            <w:tcW w:w="1870" w:type="dxa"/>
          </w:tcPr>
          <w:p w14:paraId="10FF1019" w14:textId="4C2A00A0" w:rsidR="00205E67" w:rsidRDefault="008F19BF">
            <w:r>
              <w:t>80</w:t>
            </w:r>
          </w:p>
        </w:tc>
        <w:tc>
          <w:tcPr>
            <w:tcW w:w="1870" w:type="dxa"/>
          </w:tcPr>
          <w:p w14:paraId="241952E5" w14:textId="67B41F39" w:rsidR="00205E67" w:rsidRDefault="008F19BF">
            <w:r>
              <w:t>500</w:t>
            </w:r>
          </w:p>
        </w:tc>
        <w:tc>
          <w:tcPr>
            <w:tcW w:w="1870" w:type="dxa"/>
          </w:tcPr>
          <w:p w14:paraId="7A8DDD6D" w14:textId="67211C10" w:rsidR="00205E67" w:rsidRDefault="00B12D4A">
            <w:r>
              <w:t>335.02</w:t>
            </w:r>
          </w:p>
        </w:tc>
        <w:tc>
          <w:tcPr>
            <w:tcW w:w="1405" w:type="dxa"/>
          </w:tcPr>
          <w:p w14:paraId="2F748E51" w14:textId="4EC0374C" w:rsidR="00205E67" w:rsidRDefault="008F19BF">
            <w:r>
              <w:t>N/A</w:t>
            </w:r>
          </w:p>
        </w:tc>
        <w:tc>
          <w:tcPr>
            <w:tcW w:w="2335" w:type="dxa"/>
          </w:tcPr>
          <w:p w14:paraId="25848CAC" w14:textId="000D7DE4" w:rsidR="00205E67" w:rsidRDefault="008F19BF">
            <w:r>
              <w:t>Compressed liquid</w:t>
            </w:r>
          </w:p>
        </w:tc>
      </w:tr>
      <w:tr w:rsidR="00205E67" w14:paraId="0FDECCD4" w14:textId="77777777" w:rsidTr="008F19BF">
        <w:tc>
          <w:tcPr>
            <w:tcW w:w="1870" w:type="dxa"/>
          </w:tcPr>
          <w:p w14:paraId="772CFAE2" w14:textId="339FAF51" w:rsidR="00205E67" w:rsidRDefault="008F19BF">
            <w:r>
              <w:t>350</w:t>
            </w:r>
          </w:p>
        </w:tc>
        <w:tc>
          <w:tcPr>
            <w:tcW w:w="1870" w:type="dxa"/>
          </w:tcPr>
          <w:p w14:paraId="13A1AA16" w14:textId="40410BFB" w:rsidR="00205E67" w:rsidRDefault="008F19BF">
            <w:r>
              <w:t>800</w:t>
            </w:r>
          </w:p>
        </w:tc>
        <w:tc>
          <w:tcPr>
            <w:tcW w:w="1870" w:type="dxa"/>
          </w:tcPr>
          <w:p w14:paraId="3C06DCBE" w14:textId="4EE240B4" w:rsidR="00205E67" w:rsidRDefault="008F19BF">
            <w:r>
              <w:t>3162.2</w:t>
            </w:r>
          </w:p>
        </w:tc>
        <w:tc>
          <w:tcPr>
            <w:tcW w:w="1405" w:type="dxa"/>
          </w:tcPr>
          <w:p w14:paraId="6E4F3B30" w14:textId="3368BBC5" w:rsidR="00205E67" w:rsidRDefault="008F19BF">
            <w:r>
              <w:t>N/A</w:t>
            </w:r>
          </w:p>
        </w:tc>
        <w:tc>
          <w:tcPr>
            <w:tcW w:w="2335" w:type="dxa"/>
          </w:tcPr>
          <w:p w14:paraId="709E9C4B" w14:textId="1B0A9375" w:rsidR="00205E67" w:rsidRDefault="008F19BF">
            <w:r>
              <w:t>Superheated vapor</w:t>
            </w:r>
          </w:p>
        </w:tc>
      </w:tr>
    </w:tbl>
    <w:p w14:paraId="11E2BED1" w14:textId="4A29EDAD" w:rsidR="00205E67" w:rsidRDefault="00205E67"/>
    <w:p w14:paraId="458FEAED" w14:textId="7E07EEBB" w:rsidR="00A1724D" w:rsidRDefault="00A1724D">
      <w:r>
        <w:t xml:space="preserve">6. </w:t>
      </w:r>
    </w:p>
    <w:tbl>
      <w:tblPr>
        <w:tblStyle w:val="TableGrid"/>
        <w:tblW w:w="0" w:type="auto"/>
        <w:tblLook w:val="04A0" w:firstRow="1" w:lastRow="0" w:firstColumn="1" w:lastColumn="0" w:noHBand="0" w:noVBand="1"/>
      </w:tblPr>
      <w:tblGrid>
        <w:gridCol w:w="2155"/>
        <w:gridCol w:w="1585"/>
        <w:gridCol w:w="1870"/>
        <w:gridCol w:w="1405"/>
        <w:gridCol w:w="2335"/>
      </w:tblGrid>
      <w:tr w:rsidR="00A1724D" w14:paraId="5D25DBEC" w14:textId="77777777" w:rsidTr="00A1724D">
        <w:tc>
          <w:tcPr>
            <w:tcW w:w="2155" w:type="dxa"/>
          </w:tcPr>
          <w:p w14:paraId="4AFBA791" w14:textId="1E8D1FFE" w:rsidR="00A1724D" w:rsidRDefault="00A1724D" w:rsidP="003677F3">
            <w:r>
              <w:t xml:space="preserve">T (deg. </w:t>
            </w:r>
            <w:r w:rsidR="00662F86">
              <w:t>Fahrenheit</w:t>
            </w:r>
            <w:r>
              <w:t>)</w:t>
            </w:r>
          </w:p>
        </w:tc>
        <w:tc>
          <w:tcPr>
            <w:tcW w:w="1585" w:type="dxa"/>
          </w:tcPr>
          <w:p w14:paraId="33583EC4" w14:textId="21F91C32" w:rsidR="00A1724D" w:rsidRDefault="00A1724D" w:rsidP="003677F3">
            <w:r>
              <w:t>P (psia)</w:t>
            </w:r>
          </w:p>
        </w:tc>
        <w:tc>
          <w:tcPr>
            <w:tcW w:w="1870" w:type="dxa"/>
          </w:tcPr>
          <w:p w14:paraId="5B6CBDEB" w14:textId="558FCA1D" w:rsidR="00A1724D" w:rsidRDefault="00A1724D" w:rsidP="003677F3">
            <w:r>
              <w:t>h (Btu/</w:t>
            </w:r>
            <w:proofErr w:type="spellStart"/>
            <w:r>
              <w:t>lbm</w:t>
            </w:r>
            <w:proofErr w:type="spellEnd"/>
            <w:r>
              <w:t>)</w:t>
            </w:r>
          </w:p>
        </w:tc>
        <w:tc>
          <w:tcPr>
            <w:tcW w:w="1405" w:type="dxa"/>
          </w:tcPr>
          <w:p w14:paraId="75BEBC9B" w14:textId="77777777" w:rsidR="00A1724D" w:rsidRDefault="00A1724D" w:rsidP="003677F3">
            <w:r>
              <w:t>x (quality)</w:t>
            </w:r>
          </w:p>
        </w:tc>
        <w:tc>
          <w:tcPr>
            <w:tcW w:w="2335" w:type="dxa"/>
          </w:tcPr>
          <w:p w14:paraId="31567727" w14:textId="77777777" w:rsidR="00A1724D" w:rsidRDefault="00A1724D" w:rsidP="003677F3">
            <w:r>
              <w:t>Phase description</w:t>
            </w:r>
          </w:p>
        </w:tc>
      </w:tr>
      <w:tr w:rsidR="00A1724D" w14:paraId="30A7AA3A" w14:textId="77777777" w:rsidTr="00A1724D">
        <w:tc>
          <w:tcPr>
            <w:tcW w:w="2155" w:type="dxa"/>
          </w:tcPr>
          <w:p w14:paraId="1072D4E3" w14:textId="5A46E9B1" w:rsidR="00A1724D" w:rsidRDefault="00A1724D" w:rsidP="003677F3">
            <w:r>
              <w:t>65.89</w:t>
            </w:r>
          </w:p>
        </w:tc>
        <w:tc>
          <w:tcPr>
            <w:tcW w:w="1585" w:type="dxa"/>
          </w:tcPr>
          <w:p w14:paraId="205DCE60" w14:textId="0DADABEF" w:rsidR="00A1724D" w:rsidRDefault="00A1724D" w:rsidP="003677F3">
            <w:r>
              <w:t>80</w:t>
            </w:r>
          </w:p>
        </w:tc>
        <w:tc>
          <w:tcPr>
            <w:tcW w:w="1870" w:type="dxa"/>
          </w:tcPr>
          <w:p w14:paraId="49C2FE68" w14:textId="3880376E" w:rsidR="00A1724D" w:rsidRDefault="00A1724D" w:rsidP="003677F3">
            <w:r>
              <w:t>78</w:t>
            </w:r>
          </w:p>
        </w:tc>
        <w:tc>
          <w:tcPr>
            <w:tcW w:w="1405" w:type="dxa"/>
          </w:tcPr>
          <w:p w14:paraId="58A6CB33" w14:textId="6F20D061" w:rsidR="00A1724D" w:rsidRDefault="00A1724D" w:rsidP="003677F3">
            <w:r>
              <w:t>0.</w:t>
            </w:r>
            <w:r w:rsidR="00890C8F">
              <w:t>566</w:t>
            </w:r>
          </w:p>
        </w:tc>
        <w:tc>
          <w:tcPr>
            <w:tcW w:w="2335" w:type="dxa"/>
          </w:tcPr>
          <w:p w14:paraId="11CE4131" w14:textId="6D801DE4" w:rsidR="00A1724D" w:rsidRDefault="00A1724D" w:rsidP="003677F3">
            <w:r>
              <w:t>Saturated mixture</w:t>
            </w:r>
          </w:p>
        </w:tc>
      </w:tr>
      <w:tr w:rsidR="00A1724D" w14:paraId="02777EFB" w14:textId="77777777" w:rsidTr="00A1724D">
        <w:tc>
          <w:tcPr>
            <w:tcW w:w="2155" w:type="dxa"/>
          </w:tcPr>
          <w:p w14:paraId="2B3A3A1B" w14:textId="62ED6C46" w:rsidR="00A1724D" w:rsidRDefault="00A1724D" w:rsidP="003677F3">
            <w:r>
              <w:t>15</w:t>
            </w:r>
          </w:p>
        </w:tc>
        <w:tc>
          <w:tcPr>
            <w:tcW w:w="1585" w:type="dxa"/>
          </w:tcPr>
          <w:p w14:paraId="73D3D8C6" w14:textId="5DC6AD25" w:rsidR="00A1724D" w:rsidRDefault="00A1724D" w:rsidP="003677F3">
            <w:r>
              <w:t>29.759</w:t>
            </w:r>
          </w:p>
        </w:tc>
        <w:tc>
          <w:tcPr>
            <w:tcW w:w="1870" w:type="dxa"/>
          </w:tcPr>
          <w:p w14:paraId="21302243" w14:textId="587A9A64" w:rsidR="00A1724D" w:rsidRDefault="00A1724D" w:rsidP="003677F3">
            <w:r>
              <w:t>6</w:t>
            </w:r>
            <w:r w:rsidR="00A80562">
              <w:t>9.92</w:t>
            </w:r>
          </w:p>
        </w:tc>
        <w:tc>
          <w:tcPr>
            <w:tcW w:w="1405" w:type="dxa"/>
          </w:tcPr>
          <w:p w14:paraId="4E9F2168" w14:textId="24B2F511" w:rsidR="00A1724D" w:rsidRDefault="00A1724D" w:rsidP="003677F3">
            <w:r>
              <w:t>0.6</w:t>
            </w:r>
          </w:p>
        </w:tc>
        <w:tc>
          <w:tcPr>
            <w:tcW w:w="2335" w:type="dxa"/>
          </w:tcPr>
          <w:p w14:paraId="49D16E0B" w14:textId="369E87C2" w:rsidR="00A1724D" w:rsidRDefault="00890C8F" w:rsidP="003677F3">
            <w:r>
              <w:t>Saturated mixture</w:t>
            </w:r>
          </w:p>
        </w:tc>
      </w:tr>
      <w:tr w:rsidR="00A1724D" w14:paraId="55D12B3C" w14:textId="77777777" w:rsidTr="00A1724D">
        <w:tc>
          <w:tcPr>
            <w:tcW w:w="2155" w:type="dxa"/>
          </w:tcPr>
          <w:p w14:paraId="3D4F14A3" w14:textId="535A8328" w:rsidR="00A1724D" w:rsidRDefault="00A1724D" w:rsidP="003677F3">
            <w:r>
              <w:t>10</w:t>
            </w:r>
          </w:p>
        </w:tc>
        <w:tc>
          <w:tcPr>
            <w:tcW w:w="1585" w:type="dxa"/>
          </w:tcPr>
          <w:p w14:paraId="1DD78690" w14:textId="4046D01D" w:rsidR="00A1724D" w:rsidRDefault="00A1724D" w:rsidP="003677F3">
            <w:r>
              <w:t>70</w:t>
            </w:r>
          </w:p>
        </w:tc>
        <w:tc>
          <w:tcPr>
            <w:tcW w:w="1870" w:type="dxa"/>
          </w:tcPr>
          <w:p w14:paraId="70520885" w14:textId="631CAFFE" w:rsidR="00A1724D" w:rsidRDefault="00A1724D" w:rsidP="003677F3">
            <w:r>
              <w:t>15.</w:t>
            </w:r>
            <w:r w:rsidR="006E6C7A">
              <w:t>308</w:t>
            </w:r>
          </w:p>
        </w:tc>
        <w:tc>
          <w:tcPr>
            <w:tcW w:w="1405" w:type="dxa"/>
          </w:tcPr>
          <w:p w14:paraId="161DB7BA" w14:textId="135B5855" w:rsidR="00A1724D" w:rsidRDefault="00A1724D" w:rsidP="003677F3">
            <w:r>
              <w:t>N/A</w:t>
            </w:r>
          </w:p>
        </w:tc>
        <w:tc>
          <w:tcPr>
            <w:tcW w:w="2335" w:type="dxa"/>
          </w:tcPr>
          <w:p w14:paraId="0D1E1325" w14:textId="01FF368C" w:rsidR="00A1724D" w:rsidRDefault="00A1724D" w:rsidP="003677F3">
            <w:r>
              <w:t>Compressed liquid</w:t>
            </w:r>
          </w:p>
        </w:tc>
      </w:tr>
      <w:tr w:rsidR="00A1724D" w14:paraId="15E6F72A" w14:textId="77777777" w:rsidTr="00A1724D">
        <w:trPr>
          <w:trHeight w:val="152"/>
        </w:trPr>
        <w:tc>
          <w:tcPr>
            <w:tcW w:w="2155" w:type="dxa"/>
          </w:tcPr>
          <w:p w14:paraId="547490DC" w14:textId="6FF95CD6" w:rsidR="00A1724D" w:rsidRDefault="00A1724D" w:rsidP="003677F3">
            <w:r>
              <w:t>160</w:t>
            </w:r>
          </w:p>
        </w:tc>
        <w:tc>
          <w:tcPr>
            <w:tcW w:w="1585" w:type="dxa"/>
          </w:tcPr>
          <w:p w14:paraId="16E62FA0" w14:textId="5381236F" w:rsidR="00A1724D" w:rsidRDefault="00A1724D" w:rsidP="003677F3">
            <w:r>
              <w:t>180</w:t>
            </w:r>
          </w:p>
        </w:tc>
        <w:tc>
          <w:tcPr>
            <w:tcW w:w="1870" w:type="dxa"/>
          </w:tcPr>
          <w:p w14:paraId="17BDCF97" w14:textId="403D4135" w:rsidR="00A1724D" w:rsidRDefault="00A1724D" w:rsidP="003677F3">
            <w:r>
              <w:t>129.46</w:t>
            </w:r>
          </w:p>
        </w:tc>
        <w:tc>
          <w:tcPr>
            <w:tcW w:w="1405" w:type="dxa"/>
          </w:tcPr>
          <w:p w14:paraId="67D18BC0" w14:textId="7C683DED" w:rsidR="00A1724D" w:rsidRDefault="00A1724D" w:rsidP="003677F3">
            <w:r>
              <w:t>N/A</w:t>
            </w:r>
          </w:p>
        </w:tc>
        <w:tc>
          <w:tcPr>
            <w:tcW w:w="2335" w:type="dxa"/>
          </w:tcPr>
          <w:p w14:paraId="6CEB31EB" w14:textId="3DB71218" w:rsidR="00A1724D" w:rsidRDefault="00A1724D" w:rsidP="003677F3">
            <w:r>
              <w:t>Superheated vapor</w:t>
            </w:r>
          </w:p>
        </w:tc>
      </w:tr>
      <w:tr w:rsidR="00A1724D" w14:paraId="77F68F06" w14:textId="77777777" w:rsidTr="00A1724D">
        <w:tc>
          <w:tcPr>
            <w:tcW w:w="2155" w:type="dxa"/>
          </w:tcPr>
          <w:p w14:paraId="58A4C439" w14:textId="558CC496" w:rsidR="00A1724D" w:rsidRDefault="00A1724D" w:rsidP="003677F3">
            <w:r>
              <w:t>110</w:t>
            </w:r>
          </w:p>
        </w:tc>
        <w:tc>
          <w:tcPr>
            <w:tcW w:w="1585" w:type="dxa"/>
          </w:tcPr>
          <w:p w14:paraId="4408A0DD" w14:textId="4F0007AD" w:rsidR="00A1724D" w:rsidRDefault="00A1724D" w:rsidP="003677F3">
            <w:r>
              <w:t>161.16</w:t>
            </w:r>
          </w:p>
        </w:tc>
        <w:tc>
          <w:tcPr>
            <w:tcW w:w="1870" w:type="dxa"/>
          </w:tcPr>
          <w:p w14:paraId="1A10162E" w14:textId="5A5CFE51" w:rsidR="00A1724D" w:rsidRDefault="00A1724D" w:rsidP="003677F3">
            <w:r>
              <w:t>1</w:t>
            </w:r>
            <w:r w:rsidR="00314B01">
              <w:t>17.25</w:t>
            </w:r>
          </w:p>
        </w:tc>
        <w:tc>
          <w:tcPr>
            <w:tcW w:w="1405" w:type="dxa"/>
          </w:tcPr>
          <w:p w14:paraId="762F98A8" w14:textId="181727A9" w:rsidR="00A1724D" w:rsidRDefault="00A1724D" w:rsidP="003677F3">
            <w:r>
              <w:t>1.0</w:t>
            </w:r>
          </w:p>
        </w:tc>
        <w:tc>
          <w:tcPr>
            <w:tcW w:w="2335" w:type="dxa"/>
          </w:tcPr>
          <w:p w14:paraId="1B005CD8" w14:textId="39843992" w:rsidR="00A1724D" w:rsidRDefault="00A1724D" w:rsidP="003677F3">
            <w:r>
              <w:t>Saturated vapor</w:t>
            </w:r>
          </w:p>
        </w:tc>
      </w:tr>
    </w:tbl>
    <w:p w14:paraId="115E7EE9" w14:textId="3C95436A" w:rsidR="00A1724D" w:rsidRDefault="00A1724D"/>
    <w:p w14:paraId="1DFB7084" w14:textId="2D2DF6AE" w:rsidR="00314B01" w:rsidRDefault="00314B01">
      <w:r>
        <w:t>7.</w:t>
      </w:r>
      <w:r w:rsidR="005C2140">
        <w:t xml:space="preserve"> </w:t>
      </w:r>
    </w:p>
    <w:p w14:paraId="575D34F2" w14:textId="39DEA3C7" w:rsidR="005C2140" w:rsidRDefault="006D2BDB">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900</m:t>
              </m:r>
            </m:den>
          </m:f>
          <m:r>
            <w:rPr>
              <w:rFonts w:ascii="Cambria Math" w:hAnsi="Cambria Math"/>
            </w:rPr>
            <m:t>=</m:t>
          </m:r>
          <m:f>
            <m:fPr>
              <m:ctrlPr>
                <w:rPr>
                  <w:rFonts w:ascii="Cambria Math" w:hAnsi="Cambria Math"/>
                  <w:i/>
                </w:rPr>
              </m:ctrlPr>
            </m:fPr>
            <m:num>
              <m:r>
                <w:rPr>
                  <w:rFonts w:ascii="Cambria Math" w:hAnsi="Cambria Math"/>
                </w:rPr>
                <m:t>0.01</m:t>
              </m:r>
              <m:sSup>
                <m:sSupPr>
                  <m:ctrlPr>
                    <w:rPr>
                      <w:rFonts w:ascii="Cambria Math" w:hAnsi="Cambria Math"/>
                      <w:i/>
                    </w:rPr>
                  </m:ctrlPr>
                </m:sSupPr>
                <m:e>
                  <m:r>
                    <w:rPr>
                      <w:rFonts w:ascii="Cambria Math" w:hAnsi="Cambria Math"/>
                    </w:rPr>
                    <m:t xml:space="preserve"> m</m:t>
                  </m:r>
                </m:e>
                <m:sup>
                  <m:r>
                    <w:rPr>
                      <w:rFonts w:ascii="Cambria Math" w:hAnsi="Cambria Math"/>
                    </w:rPr>
                    <m:t>3</m:t>
                  </m:r>
                </m:sup>
              </m:sSup>
            </m:num>
            <m:den>
              <m:r>
                <w:rPr>
                  <w:rFonts w:ascii="Cambria Math" w:hAnsi="Cambria Math"/>
                </w:rPr>
                <m:t>kg</m:t>
              </m:r>
            </m:den>
          </m:f>
          <m:r>
            <m:rPr>
              <m:sty m:val="p"/>
            </m:rPr>
            <w:rPr>
              <w:rFonts w:ascii="Cambria Math" w:hAnsi="Cambria Math"/>
            </w:rPr>
            <w:br/>
          </m:r>
        </m:oMath>
      </m:oMathPara>
      <w:r w:rsidR="00565961">
        <w:t xml:space="preserve">This </w:t>
      </w:r>
      <w:r w:rsidR="00EB55CD">
        <w:t>specific volume is between the specific volume of a saturated liquid and a saturated vapor of R134a</w:t>
      </w:r>
      <w:r w:rsidR="007850EA">
        <w:t xml:space="preserve"> at 10 degrees Celsius</w:t>
      </w:r>
      <w:r w:rsidR="00EB55CD">
        <w:t xml:space="preserve">, which means we have a mixture. </w:t>
      </w:r>
    </w:p>
    <w:p w14:paraId="5197525E" w14:textId="6A583560" w:rsidR="00EB55CD" w:rsidRDefault="00906A8C">
      <m:oMathPara>
        <m:oMath>
          <m:r>
            <w:rPr>
              <w:rFonts w:ascii="Cambria Math" w:hAnsi="Cambria Math"/>
            </w:rPr>
            <w:lastRenderedPageBreak/>
            <m:t>x=</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fg</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0.01-0.0007929</m:t>
              </m:r>
            </m:num>
            <m:den>
              <m:r>
                <w:rPr>
                  <w:rFonts w:ascii="Cambria Math" w:hAnsi="Cambria Math"/>
                </w:rPr>
                <m:t>0.049466-0.0007929</m:t>
              </m:r>
            </m:den>
          </m:f>
          <m:r>
            <w:rPr>
              <w:rFonts w:ascii="Cambria Math" w:hAnsi="Cambria Math"/>
            </w:rPr>
            <m:t>=0.189</m:t>
          </m:r>
          <m:r>
            <m:rPr>
              <m:sty m:val="p"/>
            </m:rPr>
            <w:rPr>
              <w:rFonts w:ascii="Cambria Math" w:hAnsi="Cambria Math"/>
            </w:rPr>
            <w:br/>
          </m:r>
        </m:oMath>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fg</m:t>
              </m:r>
            </m:sub>
          </m:sSub>
          <m:r>
            <m:rPr>
              <m:sty m:val="p"/>
            </m:rPr>
            <w:rPr>
              <w:rFonts w:ascii="Cambria Math" w:hAnsi="Cambria Math"/>
            </w:rPr>
            <w:br/>
          </m:r>
        </m:oMath>
        <m:oMath>
          <m:r>
            <w:rPr>
              <w:rFonts w:ascii="Cambria Math" w:hAnsi="Cambria Math"/>
            </w:rPr>
            <m:t>h=65.42+0.189*190.80=101.48 kJ/kg</m:t>
          </m:r>
          <m:r>
            <m:rPr>
              <m:sty m:val="p"/>
            </m:rPr>
            <w:br/>
          </m:r>
        </m:oMath>
        <m:oMath>
          <m:r>
            <m:rPr>
              <m:sty m:val="p"/>
            </m:rPr>
            <w:br/>
          </m:r>
        </m:oMath>
      </m:oMathPara>
      <w:r w:rsidR="00BF60FE">
        <w:t xml:space="preserve">8. </w:t>
      </w:r>
      <w:r w:rsidR="00CD1435">
        <w:t>If pressure is constant, then the final pressure is the same as the initial pressure.</w:t>
      </w:r>
    </w:p>
    <w:p w14:paraId="26D084D9" w14:textId="64955FC0" w:rsidR="006D2BDB" w:rsidRDefault="006E1473">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2.4264 f</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 lbm</m:t>
              </m:r>
            </m:den>
          </m:f>
          <m:r>
            <w:rPr>
              <w:rFonts w:ascii="Cambria Math" w:hAnsi="Cambria Math"/>
            </w:rPr>
            <m:t>=2.4264</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lbm</m:t>
              </m:r>
            </m:den>
          </m:f>
          <m:r>
            <m:rPr>
              <m:sty m:val="p"/>
            </m:rPr>
            <w:rPr>
              <w:rFonts w:ascii="Cambria Math" w:hAnsi="Cambria Math"/>
            </w:rPr>
            <w:br/>
          </m:r>
        </m:oMath>
      </m:oMathPara>
      <w:r>
        <w:t xml:space="preserve">Looking this up in the table, </w:t>
      </w:r>
      <w:r w:rsidR="007850EA">
        <w:t xml:space="preserve">this specific volume is between the specific volume of </w:t>
      </w:r>
      <w:r w:rsidR="00581933">
        <w:t xml:space="preserve">a saturated liquid and vapor of water at this temperature, so we have a saturated mixture. This implies the pressure is </w:t>
      </w:r>
      <w:r w:rsidR="00004FD0">
        <w:t>1542.5 psia from the table.</w:t>
      </w:r>
      <w:r w:rsidR="004925D3">
        <w:t xml:space="preserve"> When cooling this</w:t>
      </w:r>
      <w:r w:rsidR="00AC132B">
        <w:t xml:space="preserve"> to 200</w:t>
      </w:r>
      <w:r w:rsidR="00AC132B">
        <w:rPr>
          <w:rFonts w:cstheme="minorHAnsi"/>
        </w:rPr>
        <w:t>°</w:t>
      </w:r>
      <w:r w:rsidR="00AC132B">
        <w:t xml:space="preserve">F, the associated saturated pressure is 11.538 psia. This means that the substance is now a compressed liquid, </w:t>
      </w:r>
      <w:r w:rsidR="00D4291B">
        <w:t xml:space="preserve">which </w:t>
      </w:r>
      <w:r w:rsidR="00D21045">
        <w:t>at 200</w:t>
      </w:r>
      <w:r w:rsidR="00D21045">
        <w:rPr>
          <w:rFonts w:cstheme="minorHAnsi"/>
        </w:rPr>
        <w:t>°</w:t>
      </w:r>
      <w:r w:rsidR="00D21045">
        <w:t>F</w:t>
      </w:r>
      <w:r w:rsidR="00D21045">
        <w:t xml:space="preserve">, </w:t>
      </w:r>
      <w:r w:rsidR="00D4291B">
        <w:t xml:space="preserve">means the </w:t>
      </w:r>
      <w:r w:rsidR="00257551">
        <w:t>specific volume is now 0.01663 ft</w:t>
      </w:r>
      <w:r w:rsidR="00257551">
        <w:rPr>
          <w:vertAlign w:val="superscript"/>
        </w:rPr>
        <w:t>3</w:t>
      </w:r>
      <w:r w:rsidR="00257551">
        <w:t>/</w:t>
      </w:r>
      <w:proofErr w:type="spellStart"/>
      <w:r w:rsidR="00257551">
        <w:t>lbm</w:t>
      </w:r>
      <w:proofErr w:type="spellEnd"/>
      <w:r w:rsidR="006D2C4A">
        <w:t xml:space="preserve">, which means the volume is: </w:t>
      </w:r>
    </w:p>
    <w:p w14:paraId="10B43732" w14:textId="52864096" w:rsidR="00257551" w:rsidRPr="008C44B4" w:rsidRDefault="00257551">
      <m:oMathPara>
        <m:oMath>
          <m:r>
            <w:rPr>
              <w:rFonts w:ascii="Cambria Math" w:hAnsi="Cambria Math"/>
            </w:rPr>
            <m:t>v=Vm=0.01663*1=0.01663 f</m:t>
          </m:r>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14:paraId="0368A6D8" w14:textId="60D5529B" w:rsidR="008C44B4" w:rsidRDefault="008C44B4"/>
    <w:p w14:paraId="72CEEF9A" w14:textId="2CC43C25" w:rsidR="008C44B4" w:rsidRPr="00257551" w:rsidRDefault="00E531CE">
      <w:r w:rsidRPr="00E531CE">
        <w:drawing>
          <wp:inline distT="0" distB="0" distL="0" distR="0" wp14:anchorId="53ED16E1" wp14:editId="11094C63">
            <wp:extent cx="5943600" cy="3653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3155"/>
                    </a:xfrm>
                    <a:prstGeom prst="rect">
                      <a:avLst/>
                    </a:prstGeom>
                  </pic:spPr>
                </pic:pic>
              </a:graphicData>
            </a:graphic>
          </wp:inline>
        </w:drawing>
      </w:r>
    </w:p>
    <w:sectPr w:rsidR="008C44B4" w:rsidRPr="0025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61"/>
    <w:rsid w:val="00004FD0"/>
    <w:rsid w:val="000D76B4"/>
    <w:rsid w:val="001111F5"/>
    <w:rsid w:val="00192707"/>
    <w:rsid w:val="001F1F74"/>
    <w:rsid w:val="00205E67"/>
    <w:rsid w:val="00257551"/>
    <w:rsid w:val="002834B6"/>
    <w:rsid w:val="002A6972"/>
    <w:rsid w:val="002F7AC6"/>
    <w:rsid w:val="00314B01"/>
    <w:rsid w:val="003D3468"/>
    <w:rsid w:val="004925D3"/>
    <w:rsid w:val="004A0242"/>
    <w:rsid w:val="005252E0"/>
    <w:rsid w:val="00565961"/>
    <w:rsid w:val="00581933"/>
    <w:rsid w:val="005A1E5E"/>
    <w:rsid w:val="005C2140"/>
    <w:rsid w:val="005E790A"/>
    <w:rsid w:val="005F2FDC"/>
    <w:rsid w:val="006044B2"/>
    <w:rsid w:val="00662F86"/>
    <w:rsid w:val="00684430"/>
    <w:rsid w:val="00687524"/>
    <w:rsid w:val="006D2BDB"/>
    <w:rsid w:val="006D2C4A"/>
    <w:rsid w:val="006E1473"/>
    <w:rsid w:val="006E6C7A"/>
    <w:rsid w:val="00733861"/>
    <w:rsid w:val="00745D7C"/>
    <w:rsid w:val="00766C07"/>
    <w:rsid w:val="00771042"/>
    <w:rsid w:val="007850EA"/>
    <w:rsid w:val="007909DE"/>
    <w:rsid w:val="007B08BA"/>
    <w:rsid w:val="007B61A9"/>
    <w:rsid w:val="008129AB"/>
    <w:rsid w:val="008377CF"/>
    <w:rsid w:val="00890C8F"/>
    <w:rsid w:val="008C44B4"/>
    <w:rsid w:val="008E7502"/>
    <w:rsid w:val="008F19BF"/>
    <w:rsid w:val="008F5D80"/>
    <w:rsid w:val="00904D49"/>
    <w:rsid w:val="00906A8C"/>
    <w:rsid w:val="00996395"/>
    <w:rsid w:val="009B61CA"/>
    <w:rsid w:val="00A071EB"/>
    <w:rsid w:val="00A1724D"/>
    <w:rsid w:val="00A80562"/>
    <w:rsid w:val="00A87F07"/>
    <w:rsid w:val="00AC132B"/>
    <w:rsid w:val="00B12D4A"/>
    <w:rsid w:val="00B86E85"/>
    <w:rsid w:val="00BB355D"/>
    <w:rsid w:val="00BE2E3C"/>
    <w:rsid w:val="00BF60FE"/>
    <w:rsid w:val="00C06E92"/>
    <w:rsid w:val="00C71483"/>
    <w:rsid w:val="00CC2CAC"/>
    <w:rsid w:val="00CD1435"/>
    <w:rsid w:val="00D012D1"/>
    <w:rsid w:val="00D21045"/>
    <w:rsid w:val="00D4291B"/>
    <w:rsid w:val="00D714E5"/>
    <w:rsid w:val="00D94A26"/>
    <w:rsid w:val="00DF364A"/>
    <w:rsid w:val="00E531CE"/>
    <w:rsid w:val="00E900FC"/>
    <w:rsid w:val="00EB55CD"/>
    <w:rsid w:val="00EE0616"/>
    <w:rsid w:val="00F04825"/>
    <w:rsid w:val="00F323DE"/>
    <w:rsid w:val="00F4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3637"/>
  <w15:chartTrackingRefBased/>
  <w15:docId w15:val="{D43E9D1F-7D68-4F8E-A8A8-38A4DA85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4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8" ma:contentTypeDescription="Create a new document." ma:contentTypeScope="" ma:versionID="682a435873879eb5ca1cbcad10980916">
  <xsd:schema xmlns:xsd="http://www.w3.org/2001/XMLSchema" xmlns:xs="http://www.w3.org/2001/XMLSchema" xmlns:p="http://schemas.microsoft.com/office/2006/metadata/properties" xmlns:ns3="4b2c725d-424b-4d76-ad9e-b8fd6952c2ab" targetNamespace="http://schemas.microsoft.com/office/2006/metadata/properties" ma:root="true" ma:fieldsID="5e31ac53118d919256f5efc229d93d27" ns3:_="">
    <xsd:import namespace="4b2c725d-424b-4d76-ad9e-b8fd6952c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2517F3-2F5D-45AC-8305-DBD0B7FE0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DA1A78-B0B7-4033-A744-031E6A4AB247}">
  <ds:schemaRefs>
    <ds:schemaRef ds:uri="http://schemas.microsoft.com/sharepoint/v3/contenttype/forms"/>
  </ds:schemaRefs>
</ds:datastoreItem>
</file>

<file path=customXml/itemProps3.xml><?xml version="1.0" encoding="utf-8"?>
<ds:datastoreItem xmlns:ds="http://schemas.openxmlformats.org/officeDocument/2006/customXml" ds:itemID="{6B089064-F50B-4B58-AC31-D34444D9F1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71</cp:revision>
  <dcterms:created xsi:type="dcterms:W3CDTF">2020-09-22T21:24:00Z</dcterms:created>
  <dcterms:modified xsi:type="dcterms:W3CDTF">2020-09-24T01:26:00Z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