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E73A0" w14:textId="12EBB5FD" w:rsidR="00541739" w:rsidRDefault="00541739">
      <w:r>
        <w:t>Max Shi</w:t>
      </w:r>
    </w:p>
    <w:p w14:paraId="77B16E45" w14:textId="5AE89E0A" w:rsidR="00541739" w:rsidRDefault="00541739">
      <w:r>
        <w:t>Professor Paliwal</w:t>
      </w:r>
    </w:p>
    <w:p w14:paraId="2903CA57" w14:textId="58D4A54B" w:rsidR="00541739" w:rsidRDefault="00541739">
      <w:r>
        <w:t>CH 580</w:t>
      </w:r>
    </w:p>
    <w:p w14:paraId="4EF865A5" w14:textId="347B8F24" w:rsidR="00541739" w:rsidRDefault="00541739" w:rsidP="00541739">
      <w:r>
        <w:t>In Class Activity Chapters 1 and 2</w:t>
      </w:r>
    </w:p>
    <w:p w14:paraId="032F1C0B" w14:textId="091ED352" w:rsidR="00E74E7A" w:rsidRDefault="00E74E7A" w:rsidP="00541739">
      <w:r>
        <w:t>I pledge my honor that I have abided by the Stevens Honor System.</w:t>
      </w:r>
    </w:p>
    <w:p w14:paraId="5BA0947C" w14:textId="274C3B03" w:rsidR="00541739" w:rsidRDefault="00541739" w:rsidP="00541739">
      <w:pPr>
        <w:pStyle w:val="ListParagraph"/>
        <w:numPr>
          <w:ilvl w:val="0"/>
          <w:numId w:val="2"/>
        </w:numPr>
      </w:pPr>
      <w:r>
        <w:t xml:space="preserve"> </w:t>
      </w:r>
      <w:r w:rsidR="00BE3474">
        <w:t>From strongest to weakest, the interactions are A, B, C, D.</w:t>
      </w:r>
    </w:p>
    <w:p w14:paraId="48AAF5BF" w14:textId="34E24A55" w:rsidR="00541739" w:rsidRDefault="00541739" w:rsidP="00541739">
      <w:pPr>
        <w:pStyle w:val="ListParagraph"/>
        <w:numPr>
          <w:ilvl w:val="1"/>
          <w:numId w:val="2"/>
        </w:numPr>
      </w:pPr>
      <w:r>
        <w:t xml:space="preserve"> NH4+ and -O-C=O</w:t>
      </w:r>
    </w:p>
    <w:p w14:paraId="4F73B7BA" w14:textId="1916AA63" w:rsidR="00541739" w:rsidRDefault="00541739" w:rsidP="00541739">
      <w:pPr>
        <w:pStyle w:val="ListParagraph"/>
        <w:numPr>
          <w:ilvl w:val="2"/>
          <w:numId w:val="2"/>
        </w:numPr>
      </w:pPr>
      <w:r>
        <w:t>There are hydrogen bonds. The H from the H-N bond is an acceptor of the lone pair donated by either oxygen on -O-C=O.</w:t>
      </w:r>
    </w:p>
    <w:p w14:paraId="6D6F76C0" w14:textId="6968D064" w:rsidR="00541739" w:rsidRDefault="00541739" w:rsidP="00541739">
      <w:pPr>
        <w:pStyle w:val="ListParagraph"/>
        <w:numPr>
          <w:ilvl w:val="2"/>
          <w:numId w:val="2"/>
        </w:numPr>
      </w:pPr>
      <w:r>
        <w:t>These molecules have ionic, ion-dipole, hydrogen bonding, and van der Waals interactions.</w:t>
      </w:r>
    </w:p>
    <w:p w14:paraId="57636903" w14:textId="04E0C08A" w:rsidR="00541739" w:rsidRDefault="00541739" w:rsidP="00541739">
      <w:pPr>
        <w:pStyle w:val="ListParagraph"/>
        <w:numPr>
          <w:ilvl w:val="1"/>
          <w:numId w:val="2"/>
        </w:numPr>
      </w:pPr>
      <w:r>
        <w:t>NH4+ and O=C</w:t>
      </w:r>
    </w:p>
    <w:p w14:paraId="3D4715FF" w14:textId="592C0244" w:rsidR="00541739" w:rsidRDefault="00541739" w:rsidP="00541739">
      <w:pPr>
        <w:pStyle w:val="ListParagraph"/>
        <w:numPr>
          <w:ilvl w:val="2"/>
          <w:numId w:val="2"/>
        </w:numPr>
      </w:pPr>
      <w:r>
        <w:t>There are hydrogen bonds. The H from the H-N bond is an acceptor of the lone pair donated by the oxygen on C=O.</w:t>
      </w:r>
    </w:p>
    <w:p w14:paraId="085FCD63" w14:textId="6E478954" w:rsidR="00541739" w:rsidRDefault="00541739" w:rsidP="00541739">
      <w:pPr>
        <w:pStyle w:val="ListParagraph"/>
        <w:numPr>
          <w:ilvl w:val="2"/>
          <w:numId w:val="2"/>
        </w:numPr>
      </w:pPr>
      <w:r>
        <w:t>These molecules have ion-dipole, hydrogen bonding, and van der Waals interactions.</w:t>
      </w:r>
    </w:p>
    <w:p w14:paraId="496C53ED" w14:textId="5367E2E5" w:rsidR="00541739" w:rsidRDefault="00541739" w:rsidP="00541739">
      <w:pPr>
        <w:pStyle w:val="ListParagraph"/>
        <w:numPr>
          <w:ilvl w:val="1"/>
          <w:numId w:val="2"/>
        </w:numPr>
      </w:pPr>
      <w:r>
        <w:t>NH2 and O=C</w:t>
      </w:r>
    </w:p>
    <w:p w14:paraId="53785271" w14:textId="4125771B" w:rsidR="00541739" w:rsidRDefault="00541739" w:rsidP="00541739">
      <w:pPr>
        <w:pStyle w:val="ListParagraph"/>
        <w:numPr>
          <w:ilvl w:val="2"/>
          <w:numId w:val="2"/>
        </w:numPr>
      </w:pPr>
      <w:r>
        <w:t>There are hydrogen bonds. The H from the H-N bond is an acceptor of the lone pair donated by the oxygen on C=O.</w:t>
      </w:r>
    </w:p>
    <w:p w14:paraId="55572764" w14:textId="2E36A630" w:rsidR="00541739" w:rsidRDefault="00541739" w:rsidP="00541739">
      <w:pPr>
        <w:pStyle w:val="ListParagraph"/>
        <w:numPr>
          <w:ilvl w:val="2"/>
          <w:numId w:val="2"/>
        </w:numPr>
      </w:pPr>
      <w:r>
        <w:t>These molecules have hydrogen bonding, dipole, and van der Waals interactions.</w:t>
      </w:r>
    </w:p>
    <w:p w14:paraId="01923AA3" w14:textId="619CFAD0" w:rsidR="00541739" w:rsidRDefault="00541739" w:rsidP="00541739">
      <w:pPr>
        <w:pStyle w:val="ListParagraph"/>
        <w:numPr>
          <w:ilvl w:val="1"/>
          <w:numId w:val="2"/>
        </w:numPr>
      </w:pPr>
      <w:r>
        <w:t>CH3 and CH3</w:t>
      </w:r>
    </w:p>
    <w:p w14:paraId="5E4EF2AD" w14:textId="157203F8" w:rsidR="00541739" w:rsidRDefault="00541739" w:rsidP="00541739">
      <w:pPr>
        <w:pStyle w:val="ListParagraph"/>
        <w:numPr>
          <w:ilvl w:val="2"/>
          <w:numId w:val="2"/>
        </w:numPr>
      </w:pPr>
      <w:r>
        <w:t>There are no hydrogen bonds.</w:t>
      </w:r>
    </w:p>
    <w:p w14:paraId="0F51CFAA" w14:textId="304E7605" w:rsidR="00BE3474" w:rsidRDefault="00541739" w:rsidP="00BE3474">
      <w:pPr>
        <w:pStyle w:val="ListParagraph"/>
        <w:numPr>
          <w:ilvl w:val="2"/>
          <w:numId w:val="2"/>
        </w:numPr>
      </w:pPr>
      <w:r>
        <w:t>These molecules onl</w:t>
      </w:r>
      <w:r w:rsidR="00BE3474">
        <w:t xml:space="preserve">y have </w:t>
      </w:r>
      <w:proofErr w:type="gramStart"/>
      <w:r w:rsidR="00BE3474">
        <w:t>van</w:t>
      </w:r>
      <w:proofErr w:type="gramEnd"/>
      <w:r w:rsidR="00BE3474">
        <w:t xml:space="preserve"> der Waals interactions</w:t>
      </w:r>
    </w:p>
    <w:p w14:paraId="4D12672C" w14:textId="458087D6" w:rsidR="00BE3474" w:rsidRDefault="00BE3474" w:rsidP="00BE3474">
      <w:pPr>
        <w:pStyle w:val="ListParagraph"/>
        <w:numPr>
          <w:ilvl w:val="0"/>
          <w:numId w:val="2"/>
        </w:numPr>
      </w:pPr>
      <w:r>
        <w:t xml:space="preserve"> </w:t>
      </w:r>
    </w:p>
    <w:p w14:paraId="6EE7E545" w14:textId="21CEDC29" w:rsidR="00BE3474" w:rsidRDefault="00BE3474" w:rsidP="00BE3474">
      <w:pPr>
        <w:pStyle w:val="ListParagraph"/>
        <w:numPr>
          <w:ilvl w:val="1"/>
          <w:numId w:val="2"/>
        </w:numPr>
      </w:pPr>
      <w:r>
        <w:t>The strongest interactions possible are van der Waals interactions, as there are no polar bonds, charges, or dipole moments.</w:t>
      </w:r>
    </w:p>
    <w:p w14:paraId="17E0DC20" w14:textId="51608F7A" w:rsidR="00BE3474" w:rsidRDefault="00BE3474" w:rsidP="00BE3474">
      <w:pPr>
        <w:pStyle w:val="ListParagraph"/>
        <w:numPr>
          <w:ilvl w:val="1"/>
          <w:numId w:val="2"/>
        </w:numPr>
      </w:pPr>
      <w:r>
        <w:t xml:space="preserve">The strongest interactions possible are hydrogen bonds, as both side chains contain an N-H bond and </w:t>
      </w:r>
      <w:proofErr w:type="gramStart"/>
      <w:r>
        <w:t>an</w:t>
      </w:r>
      <w:proofErr w:type="gramEnd"/>
      <w:r>
        <w:t xml:space="preserve"> oxygen with lone pairs and a partial negative charge.</w:t>
      </w:r>
    </w:p>
    <w:p w14:paraId="006D1E61" w14:textId="450365CA" w:rsidR="00BE3474" w:rsidRDefault="00BE3474" w:rsidP="00BE3474">
      <w:pPr>
        <w:pStyle w:val="ListParagraph"/>
        <w:numPr>
          <w:ilvl w:val="1"/>
          <w:numId w:val="2"/>
        </w:numPr>
      </w:pPr>
      <w:r>
        <w:t>The strongest interactions possible are ionic interactions, as aspartate has a negative charge and lysine has a positive charge.</w:t>
      </w:r>
    </w:p>
    <w:p w14:paraId="2E64C00A" w14:textId="73C372DA" w:rsidR="00BE3474" w:rsidRDefault="00BE3474" w:rsidP="00BE3474">
      <w:pPr>
        <w:pStyle w:val="ListParagraph"/>
        <w:numPr>
          <w:ilvl w:val="1"/>
          <w:numId w:val="2"/>
        </w:numPr>
      </w:pPr>
      <w:r>
        <w:t>The strongest interactions possible are dipole interactions, as there are polar bonds, but no hydrogen bonding as there are no lone pairs to donate electrons to hydrogen bonding.</w:t>
      </w:r>
      <w:r w:rsidR="003E53C5">
        <w:t xml:space="preserve"> Also, there is </w:t>
      </w:r>
      <w:r w:rsidR="005C564A">
        <w:t>possible repulsion when the two positive charges on NH2 are close to each other.</w:t>
      </w:r>
    </w:p>
    <w:p w14:paraId="7D12B382" w14:textId="15F757C0" w:rsidR="00BE3474" w:rsidRDefault="00BE3474" w:rsidP="00BE3474">
      <w:pPr>
        <w:pStyle w:val="ListParagraph"/>
        <w:numPr>
          <w:ilvl w:val="0"/>
          <w:numId w:val="2"/>
        </w:numPr>
      </w:pPr>
      <w:r>
        <w:t>D. hydrophobic interactions</w:t>
      </w:r>
    </w:p>
    <w:p w14:paraId="4CEE28C1" w14:textId="565B3E19" w:rsidR="00BE3474" w:rsidRDefault="00BE3474" w:rsidP="00BE3474">
      <w:pPr>
        <w:pStyle w:val="ListParagraph"/>
        <w:numPr>
          <w:ilvl w:val="0"/>
          <w:numId w:val="2"/>
        </w:numPr>
      </w:pPr>
      <w:r>
        <w:t>C. adenosine triphosphate</w:t>
      </w:r>
    </w:p>
    <w:p w14:paraId="5AE19AA0" w14:textId="77777777" w:rsidR="00BE3474" w:rsidRDefault="00BE3474" w:rsidP="00BE3474">
      <w:pPr>
        <w:pStyle w:val="ListParagraph"/>
        <w:numPr>
          <w:ilvl w:val="0"/>
          <w:numId w:val="2"/>
        </w:numPr>
        <w:rPr>
          <w:iCs/>
        </w:rPr>
      </w:pPr>
    </w:p>
    <w:p w14:paraId="39007FF7" w14:textId="7A8F7FF6" w:rsidR="00BE3474" w:rsidRPr="00BA3B2F" w:rsidRDefault="00BA3B2F" w:rsidP="00BE3474">
      <w:pPr>
        <w:pStyle w:val="ListParagraph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pH=p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HA</m:t>
                      </m:r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pH=p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4=2.14+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1.86=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[H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]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72.44=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sSubSup>
                    <m:sSub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den>
          </m:f>
        </m:oMath>
      </m:oMathPara>
    </w:p>
    <w:p w14:paraId="0C81FC11" w14:textId="77777777" w:rsidR="00BA3B2F" w:rsidRDefault="00BE3474" w:rsidP="00BE3474">
      <w:pPr>
        <w:pStyle w:val="ListParagraph"/>
        <w:rPr>
          <w:iCs/>
        </w:rPr>
      </w:pPr>
      <w:r>
        <w:rPr>
          <w:iCs/>
        </w:rPr>
        <w:t xml:space="preserve">This means the concentration of H2PO4- is much larger than the concentration of H3PO4. The concentration of HPO4 2- is negligible, as the pH is in between the </w:t>
      </w:r>
      <w:proofErr w:type="spellStart"/>
      <w:r>
        <w:rPr>
          <w:iCs/>
        </w:rPr>
        <w:t>pKa</w:t>
      </w:r>
      <w:proofErr w:type="spellEnd"/>
      <w:r>
        <w:rPr>
          <w:iCs/>
        </w:rPr>
        <w:t xml:space="preserve"> of the other two ions. </w:t>
      </w:r>
      <w:r w:rsidR="00BA3B2F">
        <w:rPr>
          <w:iCs/>
        </w:rPr>
        <w:t>Thus, H2PO4 predominates this solution at pH 4.</w:t>
      </w:r>
    </w:p>
    <w:p w14:paraId="509578C6" w14:textId="4294B9B7" w:rsidR="00BA3B2F" w:rsidRPr="00BA3B2F" w:rsidRDefault="00BA3B2F" w:rsidP="00BA3B2F">
      <w:pPr>
        <w:pStyle w:val="ListParagraph"/>
        <w:numPr>
          <w:ilvl w:val="0"/>
          <w:numId w:val="2"/>
        </w:numPr>
        <w:rPr>
          <w:iCs/>
        </w:rPr>
      </w:pPr>
    </w:p>
    <w:p w14:paraId="11471947" w14:textId="0247E0D2" w:rsidR="00BA3B2F" w:rsidRPr="00BA3B2F" w:rsidRDefault="00BA3B2F" w:rsidP="00BA3B2F">
      <w:pPr>
        <w:pStyle w:val="ListParagraph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pH=p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His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HisH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7=6.0+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His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HisH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His</m:t>
                      </m:r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HisH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e>
                  </m:d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His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HisH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den>
          </m:f>
        </m:oMath>
      </m:oMathPara>
    </w:p>
    <w:p w14:paraId="1A8887A5" w14:textId="77777777" w:rsidR="00BA3B2F" w:rsidRPr="00BA3B2F" w:rsidRDefault="00BA3B2F" w:rsidP="00BA3B2F">
      <w:pPr>
        <w:pStyle w:val="ListParagraph"/>
        <w:rPr>
          <w:iCs/>
        </w:rPr>
      </w:pPr>
    </w:p>
    <w:p w14:paraId="201540E0" w14:textId="77777777" w:rsidR="00BA3B2F" w:rsidRDefault="00BA3B2F" w:rsidP="00BE3474">
      <w:pPr>
        <w:pStyle w:val="ListParagraph"/>
        <w:rPr>
          <w:iCs/>
        </w:rPr>
      </w:pPr>
      <w:r>
        <w:rPr>
          <w:iCs/>
        </w:rPr>
        <w:t xml:space="preserve">As the ratio is 10 parts His to </w:t>
      </w:r>
      <w:proofErr w:type="gramStart"/>
      <w:r>
        <w:rPr>
          <w:iCs/>
        </w:rPr>
        <w:t>1 part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HisH</w:t>
      </w:r>
      <w:proofErr w:type="spellEnd"/>
      <w:r>
        <w:rPr>
          <w:iCs/>
        </w:rPr>
        <w:t xml:space="preserve">+, this means that 1/11 of the histidine will be in the </w:t>
      </w:r>
      <w:proofErr w:type="spellStart"/>
      <w:r>
        <w:rPr>
          <w:iCs/>
        </w:rPr>
        <w:t>HisH</w:t>
      </w:r>
      <w:proofErr w:type="spellEnd"/>
      <w:r>
        <w:rPr>
          <w:iCs/>
        </w:rPr>
        <w:t>+ form.</w:t>
      </w:r>
    </w:p>
    <w:p w14:paraId="026B8089" w14:textId="77777777" w:rsidR="00B6248C" w:rsidRDefault="00B6248C" w:rsidP="00B6248C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  </w:t>
      </w:r>
    </w:p>
    <w:p w14:paraId="2E6BBE04" w14:textId="77777777" w:rsidR="00B6248C" w:rsidRDefault="00B6248C" w:rsidP="00B6248C">
      <w:pPr>
        <w:pStyle w:val="ListParagraph"/>
        <w:numPr>
          <w:ilvl w:val="1"/>
          <w:numId w:val="2"/>
        </w:numPr>
        <w:rPr>
          <w:iCs/>
        </w:rPr>
      </w:pPr>
      <w:r>
        <w:rPr>
          <w:iCs/>
        </w:rPr>
        <w:t xml:space="preserve"> </w:t>
      </w:r>
    </w:p>
    <w:p w14:paraId="1C038F8D" w14:textId="77777777" w:rsidR="00B6248C" w:rsidRDefault="00B6248C" w:rsidP="00B6248C">
      <w:pPr>
        <w:pStyle w:val="ListParagraph"/>
        <w:numPr>
          <w:ilvl w:val="2"/>
          <w:numId w:val="2"/>
        </w:numPr>
        <w:rPr>
          <w:iCs/>
        </w:rPr>
      </w:pPr>
      <w:r w:rsidRPr="00B6248C">
        <w:rPr>
          <w:iCs/>
        </w:rPr>
        <w:t>Hydrogen bonding</w:t>
      </w:r>
    </w:p>
    <w:p w14:paraId="5F7DA8E1" w14:textId="77777777" w:rsidR="00B6248C" w:rsidRDefault="00B6248C" w:rsidP="00B6248C">
      <w:pPr>
        <w:pStyle w:val="ListParagraph"/>
        <w:numPr>
          <w:ilvl w:val="2"/>
          <w:numId w:val="2"/>
        </w:numPr>
        <w:rPr>
          <w:iCs/>
        </w:rPr>
      </w:pPr>
      <w:r w:rsidRPr="00B6248C">
        <w:rPr>
          <w:iCs/>
        </w:rPr>
        <w:t>Ionic interactions</w:t>
      </w:r>
    </w:p>
    <w:p w14:paraId="61405AE7" w14:textId="77777777" w:rsidR="00B6248C" w:rsidRDefault="00B6248C" w:rsidP="00B6248C">
      <w:pPr>
        <w:pStyle w:val="ListParagraph"/>
        <w:numPr>
          <w:ilvl w:val="2"/>
          <w:numId w:val="2"/>
        </w:numPr>
        <w:rPr>
          <w:iCs/>
        </w:rPr>
      </w:pPr>
      <w:r w:rsidRPr="00B6248C">
        <w:rPr>
          <w:iCs/>
        </w:rPr>
        <w:t xml:space="preserve">Van der </w:t>
      </w:r>
      <w:proofErr w:type="spellStart"/>
      <w:r w:rsidRPr="00B6248C">
        <w:rPr>
          <w:iCs/>
        </w:rPr>
        <w:t>waals</w:t>
      </w:r>
      <w:proofErr w:type="spellEnd"/>
      <w:r w:rsidRPr="00B6248C">
        <w:rPr>
          <w:iCs/>
        </w:rPr>
        <w:t xml:space="preserve"> interactions</w:t>
      </w:r>
    </w:p>
    <w:p w14:paraId="0C63B9A2" w14:textId="77777777" w:rsidR="00B6248C" w:rsidRDefault="00B6248C" w:rsidP="00B6248C">
      <w:pPr>
        <w:pStyle w:val="ListParagraph"/>
        <w:numPr>
          <w:ilvl w:val="2"/>
          <w:numId w:val="2"/>
        </w:numPr>
        <w:rPr>
          <w:iCs/>
        </w:rPr>
      </w:pPr>
      <w:r w:rsidRPr="00B6248C">
        <w:rPr>
          <w:iCs/>
        </w:rPr>
        <w:t>Hydrogen bonding</w:t>
      </w:r>
    </w:p>
    <w:p w14:paraId="59402239" w14:textId="7C87667A" w:rsidR="00E179CD" w:rsidRDefault="00B6248C" w:rsidP="00B6248C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Pyridine is more soluble in acid, as this </w:t>
      </w:r>
      <w:r w:rsidR="00507217">
        <w:rPr>
          <w:iCs/>
        </w:rPr>
        <w:t xml:space="preserve">it is a weak base and acid </w:t>
      </w:r>
      <w:r>
        <w:rPr>
          <w:iCs/>
        </w:rPr>
        <w:t xml:space="preserve">would protonate the nitrogen and convert it into a charged species. Naphthol </w:t>
      </w:r>
      <w:r w:rsidR="00E179CD">
        <w:rPr>
          <w:iCs/>
        </w:rPr>
        <w:t xml:space="preserve">would be more soluble in a solution of base, as </w:t>
      </w:r>
      <w:r w:rsidR="00507217">
        <w:rPr>
          <w:iCs/>
        </w:rPr>
        <w:t xml:space="preserve">it is a weak acid and </w:t>
      </w:r>
      <w:r w:rsidR="004635BB">
        <w:rPr>
          <w:iCs/>
        </w:rPr>
        <w:t>base</w:t>
      </w:r>
      <w:r w:rsidR="00E179CD">
        <w:rPr>
          <w:iCs/>
        </w:rPr>
        <w:t xml:space="preserve"> would deprotonate the H from OH and create a charged species.</w:t>
      </w:r>
    </w:p>
    <w:p w14:paraId="030BB477" w14:textId="77777777" w:rsidR="00E179CD" w:rsidRDefault="00E179CD" w:rsidP="00B6248C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C is the strongest hydrogen bond, as the angle is 180 </w:t>
      </w:r>
      <w:proofErr w:type="gramStart"/>
      <w:r>
        <w:rPr>
          <w:iCs/>
        </w:rPr>
        <w:t>degrees</w:t>
      </w:r>
      <w:proofErr w:type="gramEnd"/>
      <w:r>
        <w:rPr>
          <w:iCs/>
        </w:rPr>
        <w:t xml:space="preserve"> and the hydrogen is accepting the lone pair from the oxygen.</w:t>
      </w:r>
    </w:p>
    <w:p w14:paraId="52AE8004" w14:textId="77777777" w:rsidR="00E179CD" w:rsidRDefault="00E179CD" w:rsidP="00B6248C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>Catabolism is breaking down large molecules to small ones to create energy. Anabolism is assembling small molecules into complex ones, which require energy.</w:t>
      </w:r>
    </w:p>
    <w:p w14:paraId="056A20F3" w14:textId="0C0A7A3B" w:rsidR="00BE3474" w:rsidRPr="00B6248C" w:rsidRDefault="00E179CD" w:rsidP="00B6248C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Bacteria cells do not contain membrane-enclosed organelles, as human cells do. </w:t>
      </w:r>
      <w:r w:rsidR="00BE3474" w:rsidRPr="00B6248C">
        <w:rPr>
          <w:iCs/>
        </w:rPr>
        <w:br/>
      </w:r>
      <w:r>
        <w:rPr>
          <w:iCs/>
        </w:rPr>
        <w:t>Plant cells have a cell wall, which animal cells do not. Animal cells only possess a cell membrane.</w:t>
      </w:r>
    </w:p>
    <w:p w14:paraId="6CA84E2F" w14:textId="77777777" w:rsidR="00BE3474" w:rsidRPr="00BE3474" w:rsidRDefault="00BE3474" w:rsidP="00BE3474">
      <w:pPr>
        <w:pStyle w:val="ListParagraph"/>
        <w:rPr>
          <w:iCs/>
        </w:rPr>
      </w:pPr>
    </w:p>
    <w:sectPr w:rsidR="00BE3474" w:rsidRPr="00BE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8603C"/>
    <w:multiLevelType w:val="hybridMultilevel"/>
    <w:tmpl w:val="30AC86DC"/>
    <w:lvl w:ilvl="0" w:tplc="330839A6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D715F"/>
    <w:multiLevelType w:val="hybridMultilevel"/>
    <w:tmpl w:val="E894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00FD"/>
    <w:multiLevelType w:val="hybridMultilevel"/>
    <w:tmpl w:val="E9F2A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34849"/>
    <w:multiLevelType w:val="hybridMultilevel"/>
    <w:tmpl w:val="70503652"/>
    <w:lvl w:ilvl="0" w:tplc="F710CE6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E97D3B"/>
    <w:multiLevelType w:val="hybridMultilevel"/>
    <w:tmpl w:val="4022CF10"/>
    <w:lvl w:ilvl="0" w:tplc="91A8547C">
      <w:start w:val="6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3C73E9"/>
    <w:multiLevelType w:val="hybridMultilevel"/>
    <w:tmpl w:val="0DEEBCC0"/>
    <w:lvl w:ilvl="0" w:tplc="F54CE8DC">
      <w:start w:val="3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19128C"/>
    <w:multiLevelType w:val="hybridMultilevel"/>
    <w:tmpl w:val="92C627AC"/>
    <w:lvl w:ilvl="0" w:tplc="B05C2C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39"/>
    <w:rsid w:val="001A0DE9"/>
    <w:rsid w:val="003E53C5"/>
    <w:rsid w:val="004635BB"/>
    <w:rsid w:val="00507217"/>
    <w:rsid w:val="00541739"/>
    <w:rsid w:val="005C564A"/>
    <w:rsid w:val="00B6248C"/>
    <w:rsid w:val="00BA3B2F"/>
    <w:rsid w:val="00BE3474"/>
    <w:rsid w:val="00D33D93"/>
    <w:rsid w:val="00E179CD"/>
    <w:rsid w:val="00E7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59F"/>
  <w15:chartTrackingRefBased/>
  <w15:docId w15:val="{7487A864-62E2-4551-8916-5868FA52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3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Shi</dc:creator>
  <cp:keywords/>
  <dc:description/>
  <cp:lastModifiedBy>Max Shi</cp:lastModifiedBy>
  <cp:revision>6</cp:revision>
  <dcterms:created xsi:type="dcterms:W3CDTF">2021-09-04T17:40:00Z</dcterms:created>
  <dcterms:modified xsi:type="dcterms:W3CDTF">2021-09-05T16:29:00Z</dcterms:modified>
</cp:coreProperties>
</file>