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7E79" w14:textId="18722420" w:rsidR="004037D2" w:rsidRPr="004037D2" w:rsidRDefault="007E7B7B" w:rsidP="004037D2">
      <w:pPr>
        <w:keepNext/>
        <w:numPr>
          <w:ilvl w:val="0"/>
          <w:numId w:val="11"/>
        </w:numPr>
        <w:spacing w:after="240" w:line="360" w:lineRule="auto"/>
        <w:ind w:left="0" w:firstLine="567"/>
        <w:outlineLvl w:val="0"/>
        <w:rPr>
          <w:rFonts w:ascii="Times New Roman" w:eastAsia="MS Gothic" w:hAnsi="Times New Roman"/>
          <w:b/>
          <w:smallCaps/>
          <w:kern w:val="32"/>
          <w:lang w:val="pt-BR" w:eastAsia="x-none"/>
        </w:rPr>
      </w:pP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>Periféricos</w:t>
      </w:r>
    </w:p>
    <w:p w14:paraId="1973804A" w14:textId="64767965" w:rsidR="001160D5" w:rsidRDefault="001160D5" w:rsidP="007E7B7B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1160D5">
        <w:rPr>
          <w:rFonts w:ascii="Times New Roman" w:hAnsi="Times New Roman"/>
          <w:bCs/>
          <w:lang w:val="pt-BR"/>
        </w:rPr>
        <w:t xml:space="preserve">Real Time </w:t>
      </w:r>
      <w:proofErr w:type="spellStart"/>
      <w:r w:rsidRPr="001160D5">
        <w:rPr>
          <w:rFonts w:ascii="Times New Roman" w:hAnsi="Times New Roman"/>
          <w:bCs/>
          <w:lang w:val="pt-BR"/>
        </w:rPr>
        <w:t>Clock</w:t>
      </w:r>
      <w:proofErr w:type="spellEnd"/>
      <w:r w:rsidRPr="001160D5">
        <w:rPr>
          <w:rFonts w:ascii="Times New Roman" w:hAnsi="Times New Roman"/>
          <w:bCs/>
          <w:lang w:val="pt-BR"/>
        </w:rPr>
        <w:t xml:space="preserve"> (RTC) é um periférico construído com circuitos integrados tendo a finalidade de gerenciar o controle do tempo de um di</w:t>
      </w:r>
      <w:r w:rsidR="00725D1F">
        <w:rPr>
          <w:rFonts w:ascii="Times New Roman" w:hAnsi="Times New Roman"/>
          <w:bCs/>
          <w:lang w:val="pt-BR"/>
        </w:rPr>
        <w:t>spositivo. A vantagem de utilizá</w:t>
      </w:r>
      <w:r w:rsidRPr="001160D5">
        <w:rPr>
          <w:rFonts w:ascii="Times New Roman" w:hAnsi="Times New Roman"/>
          <w:bCs/>
          <w:lang w:val="pt-BR"/>
        </w:rPr>
        <w:t>-lo em ve</w:t>
      </w:r>
      <w:r w:rsidR="00725D1F">
        <w:rPr>
          <w:rFonts w:ascii="Times New Roman" w:hAnsi="Times New Roman"/>
          <w:bCs/>
          <w:lang w:val="pt-BR"/>
        </w:rPr>
        <w:t>z de um software ou função se dá</w:t>
      </w:r>
      <w:r w:rsidRPr="001160D5">
        <w:rPr>
          <w:rFonts w:ascii="Times New Roman" w:hAnsi="Times New Roman"/>
          <w:bCs/>
          <w:lang w:val="pt-BR"/>
        </w:rPr>
        <w:t xml:space="preserve"> pelo fato do RTC apresentar baixo consumo de energia, aliviar o sistema para gerenciamento de outros processos e possuir uma melhor precisão. O RTC do microcontrolador da </w:t>
      </w:r>
      <w:proofErr w:type="spellStart"/>
      <w:r w:rsidRPr="001160D5">
        <w:rPr>
          <w:rFonts w:ascii="Times New Roman" w:hAnsi="Times New Roman"/>
          <w:bCs/>
          <w:lang w:val="pt-BR"/>
        </w:rPr>
        <w:t>Atmel</w:t>
      </w:r>
      <w:proofErr w:type="spellEnd"/>
      <w:r w:rsidRPr="001160D5">
        <w:rPr>
          <w:rFonts w:ascii="Times New Roman" w:hAnsi="Times New Roman"/>
          <w:bCs/>
          <w:lang w:val="pt-BR"/>
        </w:rPr>
        <w:t xml:space="preserve"> que está sendo estudado necessita de um oscilador externo com frequência de 32,768kHz</w:t>
      </w:r>
      <w:r>
        <w:rPr>
          <w:rFonts w:ascii="Times New Roman" w:hAnsi="Times New Roman"/>
          <w:bCs/>
          <w:lang w:val="pt-BR"/>
        </w:rPr>
        <w:t xml:space="preserve"> para</w:t>
      </w:r>
      <w:r w:rsidR="00725D1F">
        <w:rPr>
          <w:rFonts w:ascii="Times New Roman" w:hAnsi="Times New Roman"/>
          <w:bCs/>
          <w:lang w:val="pt-BR"/>
        </w:rPr>
        <w:t xml:space="preserve"> funcionamento correto do periférico</w:t>
      </w:r>
      <w:r w:rsidRPr="001160D5">
        <w:rPr>
          <w:rFonts w:ascii="Times New Roman" w:hAnsi="Times New Roman"/>
          <w:bCs/>
          <w:lang w:val="pt-BR"/>
        </w:rPr>
        <w:t>.</w:t>
      </w:r>
    </w:p>
    <w:p w14:paraId="225F7636" w14:textId="5C597BF3" w:rsidR="00EC0CDD" w:rsidRDefault="00C20BD2" w:rsidP="00C20BD2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 xml:space="preserve">O Timer </w:t>
      </w:r>
      <w:proofErr w:type="spellStart"/>
      <w:r>
        <w:rPr>
          <w:rFonts w:ascii="Times New Roman" w:hAnsi="Times New Roman"/>
          <w:bCs/>
          <w:lang w:val="pt-BR"/>
        </w:rPr>
        <w:t>Counter</w:t>
      </w:r>
      <w:proofErr w:type="spellEnd"/>
      <w:r>
        <w:rPr>
          <w:rFonts w:ascii="Times New Roman" w:hAnsi="Times New Roman"/>
          <w:bCs/>
          <w:lang w:val="pt-BR"/>
        </w:rPr>
        <w:t xml:space="preserve"> (TC) é um periférico capaz de realizar a </w:t>
      </w:r>
      <w:r w:rsidRPr="00C20BD2">
        <w:rPr>
          <w:rFonts w:ascii="Times New Roman" w:hAnsi="Times New Roman"/>
          <w:bCs/>
          <w:lang w:val="pt-BR"/>
        </w:rPr>
        <w:t>medição de frequência</w:t>
      </w:r>
      <w:r w:rsidR="00A13568">
        <w:rPr>
          <w:rFonts w:ascii="Times New Roman" w:hAnsi="Times New Roman"/>
          <w:bCs/>
          <w:lang w:val="pt-BR"/>
        </w:rPr>
        <w:t>s</w:t>
      </w:r>
      <w:r w:rsidRPr="00C20BD2">
        <w:rPr>
          <w:rFonts w:ascii="Times New Roman" w:hAnsi="Times New Roman"/>
          <w:bCs/>
          <w:lang w:val="pt-BR"/>
        </w:rPr>
        <w:t>, contagem de e</w:t>
      </w:r>
      <w:r w:rsidR="00A13568">
        <w:rPr>
          <w:rFonts w:ascii="Times New Roman" w:hAnsi="Times New Roman"/>
          <w:bCs/>
          <w:lang w:val="pt-BR"/>
        </w:rPr>
        <w:t>ventos, medição de</w:t>
      </w:r>
      <w:r>
        <w:rPr>
          <w:rFonts w:ascii="Times New Roman" w:hAnsi="Times New Roman"/>
          <w:bCs/>
          <w:lang w:val="pt-BR"/>
        </w:rPr>
        <w:t xml:space="preserve"> intervalo</w:t>
      </w:r>
      <w:r w:rsidR="00A13568">
        <w:rPr>
          <w:rFonts w:ascii="Times New Roman" w:hAnsi="Times New Roman"/>
          <w:bCs/>
          <w:lang w:val="pt-BR"/>
        </w:rPr>
        <w:t>s</w:t>
      </w:r>
      <w:r>
        <w:rPr>
          <w:rFonts w:ascii="Times New Roman" w:hAnsi="Times New Roman"/>
          <w:bCs/>
          <w:lang w:val="pt-BR"/>
        </w:rPr>
        <w:t xml:space="preserve">, </w:t>
      </w:r>
      <w:r w:rsidRPr="00C20BD2">
        <w:rPr>
          <w:rFonts w:ascii="Times New Roman" w:hAnsi="Times New Roman"/>
          <w:bCs/>
          <w:lang w:val="pt-BR"/>
        </w:rPr>
        <w:t>geração de pulso</w:t>
      </w:r>
      <w:r w:rsidR="00A13568">
        <w:rPr>
          <w:rFonts w:ascii="Times New Roman" w:hAnsi="Times New Roman"/>
          <w:bCs/>
          <w:lang w:val="pt-BR"/>
        </w:rPr>
        <w:t>s</w:t>
      </w:r>
      <w:r w:rsidRPr="00C20BD2">
        <w:rPr>
          <w:rFonts w:ascii="Times New Roman" w:hAnsi="Times New Roman"/>
          <w:bCs/>
          <w:lang w:val="pt-BR"/>
        </w:rPr>
        <w:t xml:space="preserve">, atraso de tempo e </w:t>
      </w:r>
      <w:r>
        <w:rPr>
          <w:rFonts w:ascii="Times New Roman" w:hAnsi="Times New Roman"/>
          <w:bCs/>
          <w:lang w:val="pt-BR"/>
        </w:rPr>
        <w:t xml:space="preserve">trabalhar com sinais PWM. No microcontrolador da </w:t>
      </w:r>
      <w:proofErr w:type="spellStart"/>
      <w:r>
        <w:rPr>
          <w:rFonts w:ascii="Times New Roman" w:hAnsi="Times New Roman"/>
          <w:bCs/>
          <w:lang w:val="pt-BR"/>
        </w:rPr>
        <w:t>Atmel</w:t>
      </w:r>
      <w:proofErr w:type="spellEnd"/>
      <w:r>
        <w:rPr>
          <w:rFonts w:ascii="Times New Roman" w:hAnsi="Times New Roman"/>
          <w:bCs/>
          <w:lang w:val="pt-BR"/>
        </w:rPr>
        <w:t xml:space="preserve"> existem </w:t>
      </w:r>
      <w:r w:rsidR="00A13568">
        <w:rPr>
          <w:rFonts w:ascii="Times New Roman" w:hAnsi="Times New Roman"/>
          <w:bCs/>
          <w:lang w:val="pt-BR"/>
        </w:rPr>
        <w:t>6</w:t>
      </w:r>
      <w:r>
        <w:rPr>
          <w:rFonts w:ascii="Times New Roman" w:hAnsi="Times New Roman"/>
          <w:bCs/>
          <w:lang w:val="pt-BR"/>
        </w:rPr>
        <w:t xml:space="preserve"> canais </w:t>
      </w:r>
      <w:r w:rsidR="002704EB">
        <w:rPr>
          <w:rFonts w:ascii="Times New Roman" w:hAnsi="Times New Roman"/>
          <w:bCs/>
          <w:lang w:val="pt-BR"/>
        </w:rPr>
        <w:t>TC com possibilidade de serem</w:t>
      </w:r>
      <w:bookmarkStart w:id="0" w:name="_GoBack"/>
      <w:bookmarkEnd w:id="0"/>
      <w:r w:rsidR="00A13568">
        <w:rPr>
          <w:rFonts w:ascii="Times New Roman" w:hAnsi="Times New Roman"/>
          <w:bCs/>
          <w:lang w:val="pt-BR"/>
        </w:rPr>
        <w:t xml:space="preserve"> programados de forma independente. O TC é frequentemente utilizado para processos que utilizam interrupções </w:t>
      </w:r>
      <w:r w:rsidR="000B22D5">
        <w:rPr>
          <w:rFonts w:ascii="Times New Roman" w:hAnsi="Times New Roman"/>
          <w:bCs/>
          <w:lang w:val="pt-BR"/>
        </w:rPr>
        <w:t>do processador</w:t>
      </w:r>
      <w:r w:rsidR="00A13568">
        <w:rPr>
          <w:rFonts w:ascii="Times New Roman" w:hAnsi="Times New Roman"/>
          <w:bCs/>
          <w:lang w:val="pt-BR"/>
        </w:rPr>
        <w:t>.</w:t>
      </w:r>
    </w:p>
    <w:p w14:paraId="64EB2F3D" w14:textId="45FA5E29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Os endereços reservados para os periféricos são:</w:t>
      </w:r>
    </w:p>
    <w:p w14:paraId="2D8034D1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0x400E0E00 (PIOA).</w:t>
      </w:r>
    </w:p>
    <w:p w14:paraId="2A7700DB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0x400E1000 (PIOB).</w:t>
      </w:r>
    </w:p>
    <w:p w14:paraId="32689D9D" w14:textId="6536E166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0x40040000 (ACC</w:t>
      </w:r>
      <w:r w:rsidRPr="00EC0CDD">
        <w:rPr>
          <w:rFonts w:ascii="Times New Roman" w:hAnsi="Times New Roman"/>
          <w:bCs/>
          <w:lang w:val="pt-BR"/>
        </w:rPr>
        <w:t>).</w:t>
      </w:r>
    </w:p>
    <w:p w14:paraId="72735185" w14:textId="77777777" w:rsidR="00EC0CDD" w:rsidRP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0x400E0600 (UART0).</w:t>
      </w:r>
    </w:p>
    <w:p w14:paraId="4D0B5214" w14:textId="77777777" w:rsidR="00EC0CDD" w:rsidRDefault="00EC0CDD" w:rsidP="00EC0CDD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0x400E0800 (UART1).</w:t>
      </w:r>
    </w:p>
    <w:p w14:paraId="36A44032" w14:textId="5DEDA1CB" w:rsidR="00E1180C" w:rsidRDefault="007E7B7B" w:rsidP="00323F4D">
      <w:pPr>
        <w:pStyle w:val="Ttulo1"/>
        <w:numPr>
          <w:ilvl w:val="0"/>
          <w:numId w:val="11"/>
        </w:numPr>
        <w:spacing w:before="0" w:after="240" w:line="360" w:lineRule="auto"/>
        <w:ind w:left="0"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PIO</w:t>
      </w:r>
    </w:p>
    <w:p w14:paraId="1B9FE881" w14:textId="77777777" w:rsidR="00EC0CDD" w:rsidRPr="00EC0CDD" w:rsidRDefault="00EC0CDD" w:rsidP="00EC0CDD">
      <w:pPr>
        <w:pStyle w:val="PargrafodaLista"/>
        <w:numPr>
          <w:ilvl w:val="0"/>
          <w:numId w:val="26"/>
        </w:numPr>
        <w:spacing w:after="240" w:line="360" w:lineRule="auto"/>
        <w:ind w:left="567"/>
        <w:jc w:val="both"/>
        <w:rPr>
          <w:rFonts w:ascii="Times New Roman" w:hAnsi="Times New Roman"/>
          <w:b/>
          <w:bCs/>
          <w:lang w:val="pt-BR"/>
        </w:rPr>
      </w:pPr>
      <w:r w:rsidRPr="00EC0CDD">
        <w:rPr>
          <w:rFonts w:ascii="Times New Roman" w:hAnsi="Times New Roman"/>
          <w:b/>
          <w:bCs/>
          <w:lang w:val="pt-BR"/>
        </w:rPr>
        <w:t xml:space="preserve">Verifique no </w:t>
      </w:r>
      <w:proofErr w:type="spellStart"/>
      <w:r w:rsidRPr="00EC0CDD">
        <w:rPr>
          <w:rFonts w:ascii="Times New Roman" w:hAnsi="Times New Roman"/>
          <w:b/>
          <w:bCs/>
          <w:lang w:val="pt-BR"/>
        </w:rPr>
        <w:t>datasheet</w:t>
      </w:r>
      <w:proofErr w:type="spellEnd"/>
      <w:r w:rsidRPr="00EC0CDD">
        <w:rPr>
          <w:rFonts w:ascii="Times New Roman" w:hAnsi="Times New Roman"/>
          <w:b/>
          <w:bCs/>
          <w:lang w:val="pt-BR"/>
        </w:rPr>
        <w:t xml:space="preserve"> do </w:t>
      </w:r>
      <w:proofErr w:type="spellStart"/>
      <w:r w:rsidRPr="00EC0CDD">
        <w:rPr>
          <w:rFonts w:ascii="Times New Roman" w:hAnsi="Times New Roman"/>
          <w:b/>
          <w:bCs/>
          <w:lang w:val="pt-BR"/>
        </w:rPr>
        <w:t>uC</w:t>
      </w:r>
      <w:proofErr w:type="spellEnd"/>
      <w:r w:rsidRPr="00EC0CDD">
        <w:rPr>
          <w:rFonts w:ascii="Times New Roman" w:hAnsi="Times New Roman"/>
          <w:b/>
          <w:bCs/>
          <w:lang w:val="pt-BR"/>
        </w:rPr>
        <w:t xml:space="preserve"> os pinos físicos do </w:t>
      </w:r>
      <w:proofErr w:type="spellStart"/>
      <w:r w:rsidRPr="00EC0CDD">
        <w:rPr>
          <w:rFonts w:ascii="Times New Roman" w:hAnsi="Times New Roman"/>
          <w:b/>
          <w:bCs/>
          <w:lang w:val="pt-BR"/>
        </w:rPr>
        <w:t>uC</w:t>
      </w:r>
      <w:proofErr w:type="spellEnd"/>
      <w:r w:rsidRPr="00EC0CDD">
        <w:rPr>
          <w:rFonts w:ascii="Times New Roman" w:hAnsi="Times New Roman"/>
          <w:b/>
          <w:bCs/>
          <w:lang w:val="pt-BR"/>
        </w:rPr>
        <w:t xml:space="preserve"> associados aos I/O: PA01, PB22 e PC12.</w:t>
      </w:r>
    </w:p>
    <w:p w14:paraId="60A75F66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PA1: PWMH1, TIOB0, A18 e WKUP1;</w:t>
      </w:r>
    </w:p>
    <w:p w14:paraId="1003B149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PB12: PWML1 e ERASE;</w:t>
      </w:r>
    </w:p>
    <w:p w14:paraId="78B50034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PC12: NCS3 e AD12.</w:t>
      </w:r>
    </w:p>
    <w:p w14:paraId="52D5BE0E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</w:p>
    <w:p w14:paraId="6CE8FFF7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lastRenderedPageBreak/>
        <w:t>Obs.: os I/Os PB vão apenas até o I/O PB14.</w:t>
      </w:r>
    </w:p>
    <w:p w14:paraId="41B0A19D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</w:p>
    <w:p w14:paraId="3034D9AE" w14:textId="77777777" w:rsidR="00EC0CDD" w:rsidRPr="00EC0CDD" w:rsidRDefault="00EC0CDD" w:rsidP="00EC0CDD">
      <w:pPr>
        <w:pStyle w:val="PargrafodaLista"/>
        <w:numPr>
          <w:ilvl w:val="0"/>
          <w:numId w:val="25"/>
        </w:numPr>
        <w:spacing w:after="240" w:line="360" w:lineRule="auto"/>
        <w:ind w:left="567"/>
        <w:jc w:val="both"/>
        <w:rPr>
          <w:rFonts w:ascii="Times New Roman" w:hAnsi="Times New Roman"/>
          <w:b/>
          <w:bCs/>
          <w:lang w:val="pt-BR"/>
        </w:rPr>
      </w:pPr>
      <w:r w:rsidRPr="00EC0CDD">
        <w:rPr>
          <w:rFonts w:ascii="Times New Roman" w:hAnsi="Times New Roman"/>
          <w:b/>
          <w:bCs/>
          <w:lang w:val="pt-BR"/>
        </w:rPr>
        <w:t>Verifique quais periféricos podem ser configuráveis nos I/</w:t>
      </w:r>
      <w:proofErr w:type="gramStart"/>
      <w:r w:rsidRPr="00EC0CDD">
        <w:rPr>
          <w:rFonts w:ascii="Times New Roman" w:hAnsi="Times New Roman"/>
          <w:b/>
          <w:bCs/>
          <w:lang w:val="pt-BR"/>
        </w:rPr>
        <w:t>Os :</w:t>
      </w:r>
      <w:proofErr w:type="gramEnd"/>
      <w:r w:rsidRPr="00EC0CDD">
        <w:rPr>
          <w:rFonts w:ascii="Times New Roman" w:hAnsi="Times New Roman"/>
          <w:b/>
          <w:bCs/>
          <w:lang w:val="pt-BR"/>
        </w:rPr>
        <w:t xml:space="preserve"> 1. PC20 / 2. PB3.</w:t>
      </w:r>
    </w:p>
    <w:p w14:paraId="768FB349" w14:textId="77777777" w:rsidR="00EC0CDD" w:rsidRPr="00EC0CDD" w:rsidRDefault="00EC0CDD" w:rsidP="00EC0CDD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PC20: A2 e PWMH2. Nesse I/O pode ser configurado o LED Vermelho (Power);</w:t>
      </w:r>
    </w:p>
    <w:p w14:paraId="0AF666F0" w14:textId="77777777" w:rsidR="000B22D5" w:rsidRDefault="00EC0CDD" w:rsidP="000B22D5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EC0CDD">
        <w:rPr>
          <w:rFonts w:ascii="Times New Roman" w:hAnsi="Times New Roman"/>
          <w:bCs/>
          <w:lang w:val="pt-BR"/>
        </w:rPr>
        <w:t>PB3: UTXD1, PCK2 e AD7. Nesse I/O pode ser c</w:t>
      </w:r>
      <w:bookmarkStart w:id="1" w:name="_Toc446975530"/>
      <w:r w:rsidR="000B22D5">
        <w:rPr>
          <w:rFonts w:ascii="Times New Roman" w:hAnsi="Times New Roman"/>
          <w:bCs/>
          <w:lang w:val="pt-BR"/>
        </w:rPr>
        <w:t xml:space="preserve">onfigurado o </w:t>
      </w:r>
      <w:proofErr w:type="spellStart"/>
      <w:r w:rsidR="000B22D5">
        <w:rPr>
          <w:rFonts w:ascii="Times New Roman" w:hAnsi="Times New Roman"/>
          <w:bCs/>
          <w:lang w:val="pt-BR"/>
        </w:rPr>
        <w:t>User</w:t>
      </w:r>
      <w:proofErr w:type="spellEnd"/>
      <w:r w:rsidR="000B22D5">
        <w:rPr>
          <w:rFonts w:ascii="Times New Roman" w:hAnsi="Times New Roman"/>
          <w:bCs/>
          <w:lang w:val="pt-BR"/>
        </w:rPr>
        <w:t xml:space="preserve"> </w:t>
      </w:r>
      <w:proofErr w:type="spellStart"/>
      <w:r w:rsidR="000B22D5">
        <w:rPr>
          <w:rFonts w:ascii="Times New Roman" w:hAnsi="Times New Roman"/>
          <w:bCs/>
          <w:lang w:val="pt-BR"/>
        </w:rPr>
        <w:t>Push</w:t>
      </w:r>
      <w:proofErr w:type="spellEnd"/>
      <w:r w:rsidR="000B22D5">
        <w:rPr>
          <w:rFonts w:ascii="Times New Roman" w:hAnsi="Times New Roman"/>
          <w:bCs/>
          <w:lang w:val="pt-BR"/>
        </w:rPr>
        <w:t>-Button</w:t>
      </w:r>
    </w:p>
    <w:p w14:paraId="2D71A684" w14:textId="7243957A" w:rsidR="00962D57" w:rsidRDefault="000B22D5" w:rsidP="000B22D5">
      <w:pPr>
        <w:pStyle w:val="Ttulo1"/>
        <w:spacing w:before="0" w:after="240" w:line="360" w:lineRule="auto"/>
        <w:ind w:firstLine="567"/>
        <w:rPr>
          <w:rFonts w:ascii="Times New Roman" w:hAnsi="Times New Roman"/>
          <w:bCs w:val="0"/>
          <w:smallCaps/>
          <w:sz w:val="24"/>
          <w:szCs w:val="24"/>
          <w:lang w:val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2.1</w:t>
      </w: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ab/>
      </w:r>
      <w:bookmarkEnd w:id="1"/>
      <w:r w:rsidR="000115C0">
        <w:rPr>
          <w:rFonts w:ascii="Times New Roman" w:hAnsi="Times New Roman"/>
          <w:bCs w:val="0"/>
          <w:smallCaps/>
          <w:sz w:val="24"/>
          <w:szCs w:val="24"/>
          <w:lang w:val="pt-BR"/>
        </w:rPr>
        <w:t>Configurações</w:t>
      </w:r>
      <w:r w:rsidR="00B268A5" w:rsidRPr="000B22D5">
        <w:rPr>
          <w:rFonts w:ascii="Times New Roman" w:hAnsi="Times New Roman"/>
          <w:bCs w:val="0"/>
          <w:smallCaps/>
          <w:sz w:val="24"/>
          <w:szCs w:val="24"/>
          <w:lang w:val="pt-BR"/>
        </w:rPr>
        <w:t xml:space="preserve"> </w:t>
      </w:r>
    </w:p>
    <w:p w14:paraId="619B8E09" w14:textId="21399A82" w:rsidR="0017457D" w:rsidRDefault="0017457D" w:rsidP="005B3AA7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5B3AA7">
        <w:rPr>
          <w:rFonts w:ascii="Times New Roman" w:hAnsi="Times New Roman"/>
          <w:bCs/>
          <w:lang w:val="pt-BR"/>
        </w:rPr>
        <w:t xml:space="preserve">Muitas vezes ruídos aleatórios provenientes de contatos metálicos interferem na contagem ou identificação de um sinal. Quando se aciona uma chave, esses ruídos </w:t>
      </w:r>
      <w:r w:rsidR="005B3AA7" w:rsidRPr="005B3AA7">
        <w:rPr>
          <w:rFonts w:ascii="Times New Roman" w:hAnsi="Times New Roman"/>
          <w:bCs/>
          <w:lang w:val="pt-BR"/>
        </w:rPr>
        <w:t xml:space="preserve">geram </w:t>
      </w:r>
      <w:r w:rsidRPr="005B3AA7">
        <w:rPr>
          <w:rFonts w:ascii="Times New Roman" w:hAnsi="Times New Roman"/>
          <w:bCs/>
          <w:lang w:val="pt-BR"/>
        </w:rPr>
        <w:t xml:space="preserve">um estado transitório </w:t>
      </w:r>
      <w:r w:rsidR="005B3AA7" w:rsidRPr="005B3AA7">
        <w:rPr>
          <w:rFonts w:ascii="Times New Roman" w:hAnsi="Times New Roman"/>
          <w:bCs/>
          <w:lang w:val="pt-BR"/>
        </w:rPr>
        <w:t xml:space="preserve">podendo ser interpretado no microcontrolador como </w:t>
      </w:r>
      <w:proofErr w:type="gramStart"/>
      <w:r w:rsidR="005B3AA7" w:rsidRPr="005B3AA7">
        <w:rPr>
          <w:rFonts w:ascii="Times New Roman" w:hAnsi="Times New Roman"/>
          <w:bCs/>
          <w:lang w:val="pt-BR"/>
        </w:rPr>
        <w:t>diversos acionamentos</w:t>
      </w:r>
      <w:proofErr w:type="gramEnd"/>
      <w:r w:rsidR="005B3AA7" w:rsidRPr="005B3AA7">
        <w:rPr>
          <w:rFonts w:ascii="Times New Roman" w:hAnsi="Times New Roman"/>
          <w:bCs/>
          <w:lang w:val="pt-BR"/>
        </w:rPr>
        <w:t xml:space="preserve"> da mesma. Para solucionar este problema existe uma técnica chamada </w:t>
      </w:r>
      <w:r w:rsidR="005B3AA7" w:rsidRPr="005B3AA7">
        <w:rPr>
          <w:rFonts w:ascii="Times New Roman" w:hAnsi="Times New Roman"/>
          <w:bCs/>
          <w:i/>
          <w:lang w:val="pt-BR"/>
        </w:rPr>
        <w:t>deboucing</w:t>
      </w:r>
      <w:r w:rsidR="005B3AA7">
        <w:rPr>
          <w:rFonts w:ascii="Times New Roman" w:hAnsi="Times New Roman"/>
          <w:bCs/>
          <w:lang w:val="pt-BR"/>
        </w:rPr>
        <w:t>;</w:t>
      </w:r>
      <w:r w:rsidR="005B3AA7" w:rsidRPr="005B3AA7">
        <w:rPr>
          <w:rFonts w:ascii="Times New Roman" w:hAnsi="Times New Roman"/>
          <w:bCs/>
          <w:lang w:val="pt-BR"/>
        </w:rPr>
        <w:t xml:space="preserve"> </w:t>
      </w:r>
      <w:r w:rsidR="005B3AA7">
        <w:rPr>
          <w:rFonts w:ascii="Times New Roman" w:hAnsi="Times New Roman"/>
          <w:bCs/>
          <w:lang w:val="pt-BR"/>
        </w:rPr>
        <w:t>e</w:t>
      </w:r>
      <w:r w:rsidR="005B3AA7" w:rsidRPr="005B3AA7">
        <w:rPr>
          <w:rFonts w:ascii="Times New Roman" w:hAnsi="Times New Roman"/>
          <w:bCs/>
          <w:lang w:val="pt-BR"/>
        </w:rPr>
        <w:t xml:space="preserve">sta </w:t>
      </w:r>
      <w:r w:rsidRPr="005B3AA7">
        <w:rPr>
          <w:rFonts w:ascii="Times New Roman" w:hAnsi="Times New Roman"/>
          <w:bCs/>
          <w:lang w:val="pt-BR"/>
        </w:rPr>
        <w:t xml:space="preserve">técnica </w:t>
      </w:r>
      <w:r w:rsidR="005B3AA7" w:rsidRPr="005B3AA7">
        <w:rPr>
          <w:rFonts w:ascii="Times New Roman" w:hAnsi="Times New Roman"/>
          <w:bCs/>
          <w:lang w:val="pt-BR"/>
        </w:rPr>
        <w:t>certifica</w:t>
      </w:r>
      <w:r w:rsidRPr="005B3AA7">
        <w:rPr>
          <w:rFonts w:ascii="Times New Roman" w:hAnsi="Times New Roman"/>
          <w:bCs/>
          <w:lang w:val="pt-BR"/>
        </w:rPr>
        <w:t xml:space="preserve"> que o botão apertado apenas uma vez</w:t>
      </w:r>
      <w:r w:rsidR="005B3AA7" w:rsidRPr="005B3AA7">
        <w:rPr>
          <w:rFonts w:ascii="Times New Roman" w:hAnsi="Times New Roman"/>
          <w:bCs/>
          <w:lang w:val="pt-BR"/>
        </w:rPr>
        <w:t xml:space="preserve"> seja interpretado corretamente.</w:t>
      </w:r>
    </w:p>
    <w:p w14:paraId="199455DE" w14:textId="1DE4A398" w:rsidR="005B3AA7" w:rsidRDefault="005B3AA7" w:rsidP="005B3AA7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 xml:space="preserve">Um algoritmo que implementa o deboucing pode ser realizado </w:t>
      </w:r>
      <w:r w:rsidR="00880CB1">
        <w:rPr>
          <w:rFonts w:ascii="Times New Roman" w:hAnsi="Times New Roman"/>
          <w:bCs/>
          <w:lang w:val="pt-BR"/>
        </w:rPr>
        <w:t xml:space="preserve">com a utilização de </w:t>
      </w:r>
      <w:r w:rsidR="00507B97">
        <w:rPr>
          <w:rFonts w:ascii="Times New Roman" w:hAnsi="Times New Roman"/>
          <w:bCs/>
          <w:lang w:val="pt-BR"/>
        </w:rPr>
        <w:t>delay</w:t>
      </w:r>
      <w:r w:rsidR="00880CB1">
        <w:rPr>
          <w:rFonts w:ascii="Times New Roman" w:hAnsi="Times New Roman"/>
          <w:bCs/>
          <w:lang w:val="pt-BR"/>
        </w:rPr>
        <w:t xml:space="preserve"> </w:t>
      </w:r>
      <w:r w:rsidR="00507B97">
        <w:rPr>
          <w:rFonts w:ascii="Times New Roman" w:hAnsi="Times New Roman"/>
          <w:bCs/>
          <w:lang w:val="pt-BR"/>
        </w:rPr>
        <w:t>e estruturas condicionais:</w:t>
      </w:r>
    </w:p>
    <w:p w14:paraId="6E4B0041" w14:textId="5AC2AF8C" w:rsidR="00787AA2" w:rsidRPr="00F248F3" w:rsidRDefault="00507B97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  <w:proofErr w:type="spellStart"/>
      <w:proofErr w:type="gramStart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if</w:t>
      </w:r>
      <w:proofErr w:type="spellEnd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(</w:t>
      </w:r>
      <w:proofErr w:type="spellStart"/>
      <w:proofErr w:type="gramEnd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botao</w:t>
      </w:r>
      <w:proofErr w:type="spellEnd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=</w:t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=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1)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{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</w:t>
      </w:r>
      <w:proofErr w:type="spellStart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delay_ms</w:t>
      </w:r>
      <w:proofErr w:type="spellEnd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(50);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</w:t>
      </w:r>
      <w:proofErr w:type="spellStart"/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if</w:t>
      </w:r>
      <w:proofErr w:type="spellEnd"/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(botão =</w:t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=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1)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    {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  <w:t xml:space="preserve">          </w:t>
      </w:r>
      <w:proofErr w:type="spellStart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Printf</w:t>
      </w:r>
      <w:proofErr w:type="spellEnd"/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(“</w:t>
      </w:r>
      <w:r w:rsidRPr="00507B97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Botão acionado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>”);</w:t>
      </w:r>
    </w:p>
    <w:p w14:paraId="7E7D275F" w14:textId="225C5249" w:rsidR="00F248F3" w:rsidRDefault="00F248F3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      }</w:t>
      </w:r>
      <w:r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br/>
      </w:r>
      <w:r w:rsidR="00787AA2" w:rsidRPr="00F248F3"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  <w:t xml:space="preserve"> }</w:t>
      </w:r>
    </w:p>
    <w:p w14:paraId="4ACD8E37" w14:textId="77777777" w:rsidR="00F248F3" w:rsidRDefault="00F248F3" w:rsidP="005D7F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72A34"/>
          <w:sz w:val="21"/>
          <w:szCs w:val="21"/>
          <w:lang w:val="pt-BR" w:eastAsia="pt-BR"/>
        </w:rPr>
      </w:pPr>
    </w:p>
    <w:p w14:paraId="4AD5A9B3" w14:textId="5DF4DDBD" w:rsidR="00F248F3" w:rsidRPr="00F248F3" w:rsidRDefault="00F248F3" w:rsidP="00F248F3">
      <w:pPr>
        <w:pStyle w:val="Ttulo1"/>
        <w:spacing w:before="0" w:after="240" w:line="360" w:lineRule="auto"/>
        <w:ind w:firstLine="567"/>
        <w:rPr>
          <w:rFonts w:ascii="Courier New" w:eastAsia="Times New Roman" w:hAnsi="Courier New" w:cs="Courier New"/>
          <w:bCs w:val="0"/>
          <w:color w:val="272A34"/>
          <w:sz w:val="21"/>
          <w:szCs w:val="21"/>
          <w:lang w:val="pt-BR" w:eastAsia="pt-BR"/>
        </w:rPr>
      </w:pP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2.3</w:t>
      </w:r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ab/>
        <w:t>SET/</w:t>
      </w:r>
      <w:proofErr w:type="spellStart"/>
      <w:r>
        <w:rPr>
          <w:rFonts w:ascii="Times New Roman" w:hAnsi="Times New Roman"/>
          <w:bCs w:val="0"/>
          <w:smallCaps/>
          <w:sz w:val="24"/>
          <w:szCs w:val="24"/>
          <w:lang w:val="pt-BR"/>
        </w:rPr>
        <w:t>Clear</w:t>
      </w:r>
      <w:proofErr w:type="spellEnd"/>
    </w:p>
    <w:p w14:paraId="2CB7A2EF" w14:textId="24DD4374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proofErr w:type="spellStart"/>
      <w:r w:rsidRPr="00F248F3">
        <w:rPr>
          <w:rFonts w:ascii="Times New Roman" w:hAnsi="Times New Roman"/>
          <w:bCs/>
          <w:lang w:val="pt-BR"/>
        </w:rPr>
        <w:t>Race</w:t>
      </w:r>
      <w:proofErr w:type="spellEnd"/>
      <w:r w:rsidRPr="00F248F3">
        <w:rPr>
          <w:rFonts w:ascii="Times New Roman" w:hAnsi="Times New Roman"/>
          <w:bCs/>
          <w:lang w:val="pt-BR"/>
        </w:rPr>
        <w:t xml:space="preserve"> </w:t>
      </w:r>
      <w:proofErr w:type="spellStart"/>
      <w:r w:rsidRPr="00F248F3">
        <w:rPr>
          <w:rFonts w:ascii="Times New Roman" w:hAnsi="Times New Roman"/>
          <w:bCs/>
          <w:lang w:val="pt-BR"/>
        </w:rPr>
        <w:t>conditions</w:t>
      </w:r>
      <w:proofErr w:type="spellEnd"/>
      <w:r w:rsidRPr="00F248F3">
        <w:rPr>
          <w:rFonts w:ascii="Times New Roman" w:hAnsi="Times New Roman"/>
          <w:bCs/>
          <w:lang w:val="pt-BR"/>
        </w:rPr>
        <w:t xml:space="preserve"> ocorrem quando mais de um “atuador” podem utilizar o mesmo “bit”. Já que o bit será modificado algumas vezes, seu real estado só será definido no final, quando ocorrer a última alteração. Para modificar o valor dos bits manipulam-se registadores diferentes, habilitando pinos ao colocar o nível 1 na porta do registrador, e deste modo, é possível saber que registrador está atuando no bit, havendo maior controle.</w:t>
      </w:r>
    </w:p>
    <w:p w14:paraId="1BF2838B" w14:textId="77777777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 xml:space="preserve"> </w:t>
      </w:r>
    </w:p>
    <w:p w14:paraId="41AD215F" w14:textId="6089A199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eastAsia="MS Gothic" w:hAnsi="Times New Roman"/>
          <w:b/>
          <w:smallCaps/>
          <w:kern w:val="32"/>
          <w:lang w:val="pt-BR" w:eastAsia="x-none"/>
        </w:rPr>
      </w:pPr>
      <w:r w:rsidRPr="00F248F3">
        <w:rPr>
          <w:rFonts w:ascii="Times New Roman" w:eastAsia="MS Gothic" w:hAnsi="Times New Roman"/>
          <w:b/>
          <w:smallCaps/>
          <w:kern w:val="32"/>
          <w:lang w:val="pt-BR" w:eastAsia="x-none"/>
        </w:rPr>
        <w:lastRenderedPageBreak/>
        <w:t xml:space="preserve">2.4 </w:t>
      </w: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ab/>
      </w:r>
      <w:r w:rsidRPr="00F248F3">
        <w:rPr>
          <w:rFonts w:ascii="Times New Roman" w:eastAsia="MS Gothic" w:hAnsi="Times New Roman"/>
          <w:b/>
          <w:smallCaps/>
          <w:kern w:val="32"/>
          <w:lang w:val="pt-BR" w:eastAsia="x-none"/>
        </w:rPr>
        <w:t>Configurando u</w:t>
      </w:r>
      <w:r>
        <w:rPr>
          <w:rFonts w:ascii="Times New Roman" w:eastAsia="MS Gothic" w:hAnsi="Times New Roman"/>
          <w:b/>
          <w:smallCaps/>
          <w:kern w:val="32"/>
          <w:lang w:val="pt-BR" w:eastAsia="x-none"/>
        </w:rPr>
        <w:t>m pino em modo de output</w:t>
      </w:r>
    </w:p>
    <w:p w14:paraId="29E603FE" w14:textId="77777777" w:rsidR="00F248F3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 xml:space="preserve">Determinando se a linha de I/O será atribuída a uma função de periférico, o drive do I/O será controlado, dependendo dos valores do PIO_ABCDSR3 E PIO_ABCDSR2, pelos periféricos </w:t>
      </w:r>
      <w:proofErr w:type="gramStart"/>
      <w:r w:rsidRPr="00F248F3">
        <w:rPr>
          <w:rFonts w:ascii="Times New Roman" w:hAnsi="Times New Roman"/>
          <w:bCs/>
          <w:lang w:val="pt-BR"/>
        </w:rPr>
        <w:t>A, B</w:t>
      </w:r>
      <w:proofErr w:type="gramEnd"/>
      <w:r w:rsidRPr="00F248F3">
        <w:rPr>
          <w:rFonts w:ascii="Times New Roman" w:hAnsi="Times New Roman"/>
          <w:bCs/>
          <w:lang w:val="pt-BR"/>
        </w:rPr>
        <w:t xml:space="preserve"> ou C.</w:t>
      </w:r>
    </w:p>
    <w:p w14:paraId="18534CD3" w14:textId="7833EFE0" w:rsidR="00017E6A" w:rsidRPr="00F248F3" w:rsidRDefault="00F248F3" w:rsidP="00F248F3">
      <w:pPr>
        <w:spacing w:after="240" w:line="360" w:lineRule="auto"/>
        <w:ind w:firstLine="567"/>
        <w:jc w:val="both"/>
        <w:rPr>
          <w:rFonts w:ascii="Times New Roman" w:hAnsi="Times New Roman"/>
          <w:bCs/>
          <w:lang w:val="pt-BR"/>
        </w:rPr>
      </w:pPr>
      <w:r w:rsidRPr="00F248F3">
        <w:rPr>
          <w:rFonts w:ascii="Times New Roman" w:hAnsi="Times New Roman"/>
          <w:bCs/>
          <w:lang w:val="pt-BR"/>
        </w:rPr>
        <w:t xml:space="preserve">Já quando a linha de I/o é controlada pelo controlador do próprio PIO, pode-se configurar o mesmo para ser somente de entrada, ou de saída; e os valores </w:t>
      </w:r>
      <w:proofErr w:type="spellStart"/>
      <w:r w:rsidRPr="00F248F3">
        <w:rPr>
          <w:rFonts w:ascii="Times New Roman" w:hAnsi="Times New Roman"/>
          <w:bCs/>
          <w:lang w:val="pt-BR"/>
        </w:rPr>
        <w:t>setados</w:t>
      </w:r>
      <w:proofErr w:type="spellEnd"/>
      <w:r w:rsidRPr="00F248F3">
        <w:rPr>
          <w:rFonts w:ascii="Times New Roman" w:hAnsi="Times New Roman"/>
          <w:bCs/>
          <w:lang w:val="pt-BR"/>
        </w:rPr>
        <w:t xml:space="preserve"> no I/O podem </w:t>
      </w:r>
      <w:proofErr w:type="spellStart"/>
      <w:r w:rsidRPr="00F248F3">
        <w:rPr>
          <w:rFonts w:ascii="Times New Roman" w:hAnsi="Times New Roman"/>
          <w:bCs/>
          <w:lang w:val="pt-BR"/>
        </w:rPr>
        <w:t>setar</w:t>
      </w:r>
      <w:proofErr w:type="spellEnd"/>
      <w:r w:rsidRPr="00F248F3">
        <w:rPr>
          <w:rFonts w:ascii="Times New Roman" w:hAnsi="Times New Roman"/>
          <w:bCs/>
          <w:lang w:val="pt-BR"/>
        </w:rPr>
        <w:t xml:space="preserve"> ou apagar os registros de dados do mesmo. Existem configurações especificas para cada valor (0 ou 1) </w:t>
      </w:r>
      <w:proofErr w:type="spellStart"/>
      <w:r w:rsidRPr="00F248F3">
        <w:rPr>
          <w:rFonts w:ascii="Times New Roman" w:hAnsi="Times New Roman"/>
          <w:bCs/>
          <w:lang w:val="pt-BR"/>
        </w:rPr>
        <w:t>setado</w:t>
      </w:r>
      <w:proofErr w:type="spellEnd"/>
      <w:r w:rsidRPr="00F248F3">
        <w:rPr>
          <w:rFonts w:ascii="Times New Roman" w:hAnsi="Times New Roman"/>
          <w:bCs/>
          <w:lang w:val="pt-BR"/>
        </w:rPr>
        <w:t xml:space="preserve"> nos pinos dos registradores.</w:t>
      </w:r>
    </w:p>
    <w:sectPr w:rsidR="00017E6A" w:rsidRPr="00F248F3" w:rsidSect="0025399F">
      <w:footerReference w:type="even" r:id="rId8"/>
      <w:foot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330CF" w14:textId="77777777" w:rsidR="00534ECA" w:rsidRDefault="00534ECA">
      <w:r>
        <w:separator/>
      </w:r>
    </w:p>
  </w:endnote>
  <w:endnote w:type="continuationSeparator" w:id="0">
    <w:p w14:paraId="7C72DCFC" w14:textId="77777777" w:rsidR="00534ECA" w:rsidRDefault="0053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5CC9" w14:textId="77777777"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883B32" w14:textId="77777777" w:rsidR="003E3112" w:rsidRDefault="003E3112" w:rsidP="00BE3A6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82E67" w14:textId="4F8D9A4B" w:rsidR="003E3112" w:rsidRDefault="003E3112" w:rsidP="002D7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04E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038E32A" w14:textId="77777777" w:rsidR="003E3112" w:rsidRDefault="003E3112" w:rsidP="00BE3A6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4CBE" w14:textId="77777777" w:rsidR="00534ECA" w:rsidRDefault="00534ECA">
      <w:r>
        <w:separator/>
      </w:r>
    </w:p>
  </w:footnote>
  <w:footnote w:type="continuationSeparator" w:id="0">
    <w:p w14:paraId="1F8CE580" w14:textId="77777777" w:rsidR="00534ECA" w:rsidRDefault="0053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6D0"/>
    <w:multiLevelType w:val="hybridMultilevel"/>
    <w:tmpl w:val="7764D3B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031087"/>
    <w:multiLevelType w:val="hybridMultilevel"/>
    <w:tmpl w:val="03169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65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B3222"/>
    <w:multiLevelType w:val="multilevel"/>
    <w:tmpl w:val="1C485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7207F6"/>
    <w:multiLevelType w:val="hybridMultilevel"/>
    <w:tmpl w:val="2586CD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15CA1234"/>
    <w:multiLevelType w:val="hybridMultilevel"/>
    <w:tmpl w:val="EC3660FC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317465"/>
    <w:multiLevelType w:val="hybridMultilevel"/>
    <w:tmpl w:val="1FC66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2266E"/>
    <w:multiLevelType w:val="hybridMultilevel"/>
    <w:tmpl w:val="F550C0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7266CFC"/>
    <w:multiLevelType w:val="multilevel"/>
    <w:tmpl w:val="AEA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D3964"/>
    <w:multiLevelType w:val="hybridMultilevel"/>
    <w:tmpl w:val="1BB0B208"/>
    <w:lvl w:ilvl="0" w:tplc="EA4ADD9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93E3303"/>
    <w:multiLevelType w:val="hybridMultilevel"/>
    <w:tmpl w:val="DCCC17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D6A48FA"/>
    <w:multiLevelType w:val="multilevel"/>
    <w:tmpl w:val="2B943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8676283"/>
    <w:multiLevelType w:val="hybridMultilevel"/>
    <w:tmpl w:val="118C8B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9980E63"/>
    <w:multiLevelType w:val="hybridMultilevel"/>
    <w:tmpl w:val="5B6EF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2E1F"/>
    <w:multiLevelType w:val="multilevel"/>
    <w:tmpl w:val="15A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C5F71"/>
    <w:multiLevelType w:val="hybridMultilevel"/>
    <w:tmpl w:val="3F8683C2"/>
    <w:lvl w:ilvl="0" w:tplc="0416000F">
      <w:start w:val="1"/>
      <w:numFmt w:val="decimal"/>
      <w:lvlText w:val="%1."/>
      <w:lvlJc w:val="left"/>
      <w:pPr>
        <w:ind w:left="2912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8" w15:restartNumberingAfterBreak="0">
    <w:nsid w:val="4C134A7C"/>
    <w:multiLevelType w:val="hybridMultilevel"/>
    <w:tmpl w:val="9920CA04"/>
    <w:lvl w:ilvl="0" w:tplc="E710F0D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EB6625"/>
    <w:multiLevelType w:val="hybridMultilevel"/>
    <w:tmpl w:val="B9349E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C4FB1"/>
    <w:multiLevelType w:val="multilevel"/>
    <w:tmpl w:val="D3A85734"/>
    <w:lvl w:ilvl="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764604"/>
    <w:multiLevelType w:val="hybridMultilevel"/>
    <w:tmpl w:val="74FA0E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C270F"/>
    <w:multiLevelType w:val="multilevel"/>
    <w:tmpl w:val="53ECD8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886B9F"/>
    <w:multiLevelType w:val="hybridMultilevel"/>
    <w:tmpl w:val="E0ACB30E"/>
    <w:lvl w:ilvl="0" w:tplc="FAF41F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F94158"/>
    <w:multiLevelType w:val="hybridMultilevel"/>
    <w:tmpl w:val="7F987CE8"/>
    <w:lvl w:ilvl="0" w:tplc="2304C73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6" w15:restartNumberingAfterBreak="0">
    <w:nsid w:val="6C6E07E9"/>
    <w:multiLevelType w:val="multilevel"/>
    <w:tmpl w:val="43569A3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124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7" w15:restartNumberingAfterBreak="0">
    <w:nsid w:val="74110A8E"/>
    <w:multiLevelType w:val="multilevel"/>
    <w:tmpl w:val="4C1E95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4983F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0078CA"/>
    <w:multiLevelType w:val="multilevel"/>
    <w:tmpl w:val="7250ED16"/>
    <w:lvl w:ilvl="0">
      <w:start w:val="3"/>
      <w:numFmt w:val="decimal"/>
      <w:lvlText w:val="%1"/>
      <w:lvlJc w:val="left"/>
      <w:pPr>
        <w:ind w:left="420" w:hanging="420"/>
      </w:pPr>
      <w:rPr>
        <w:rFonts w:ascii="Calibri" w:hAnsi="Calibri" w:hint="default"/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hint="default"/>
        <w:b/>
      </w:rPr>
    </w:lvl>
  </w:abstractNum>
  <w:abstractNum w:abstractNumId="30" w15:restartNumberingAfterBreak="0">
    <w:nsid w:val="7B6A5DDF"/>
    <w:multiLevelType w:val="multilevel"/>
    <w:tmpl w:val="E5F45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5"/>
  </w:num>
  <w:num w:numId="5">
    <w:abstractNumId w:val="20"/>
  </w:num>
  <w:num w:numId="6">
    <w:abstractNumId w:val="25"/>
  </w:num>
  <w:num w:numId="7">
    <w:abstractNumId w:val="13"/>
  </w:num>
  <w:num w:numId="8">
    <w:abstractNumId w:val="29"/>
  </w:num>
  <w:num w:numId="9">
    <w:abstractNumId w:val="23"/>
  </w:num>
  <w:num w:numId="10">
    <w:abstractNumId w:val="26"/>
  </w:num>
  <w:num w:numId="11">
    <w:abstractNumId w:val="17"/>
  </w:num>
  <w:num w:numId="12">
    <w:abstractNumId w:val="21"/>
  </w:num>
  <w:num w:numId="13">
    <w:abstractNumId w:val="1"/>
  </w:num>
  <w:num w:numId="14">
    <w:abstractNumId w:val="24"/>
  </w:num>
  <w:num w:numId="15">
    <w:abstractNumId w:val="11"/>
  </w:num>
  <w:num w:numId="16">
    <w:abstractNumId w:val="6"/>
  </w:num>
  <w:num w:numId="17">
    <w:abstractNumId w:val="16"/>
  </w:num>
  <w:num w:numId="18">
    <w:abstractNumId w:val="1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0"/>
  </w:num>
  <w:num w:numId="24">
    <w:abstractNumId w:val="8"/>
  </w:num>
  <w:num w:numId="25">
    <w:abstractNumId w:val="14"/>
  </w:num>
  <w:num w:numId="26">
    <w:abstractNumId w:val="19"/>
  </w:num>
  <w:num w:numId="27">
    <w:abstractNumId w:val="2"/>
  </w:num>
  <w:num w:numId="28">
    <w:abstractNumId w:val="28"/>
  </w:num>
  <w:num w:numId="29">
    <w:abstractNumId w:val="30"/>
  </w:num>
  <w:num w:numId="30">
    <w:abstractNumId w:val="2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A"/>
    <w:rsid w:val="00006AB4"/>
    <w:rsid w:val="00006D0A"/>
    <w:rsid w:val="000115C0"/>
    <w:rsid w:val="00017E6A"/>
    <w:rsid w:val="000277B3"/>
    <w:rsid w:val="000303D7"/>
    <w:rsid w:val="00032A9B"/>
    <w:rsid w:val="0003465A"/>
    <w:rsid w:val="00047E8C"/>
    <w:rsid w:val="00057D58"/>
    <w:rsid w:val="00070136"/>
    <w:rsid w:val="00073275"/>
    <w:rsid w:val="00074897"/>
    <w:rsid w:val="00074A25"/>
    <w:rsid w:val="00081F72"/>
    <w:rsid w:val="000B1387"/>
    <w:rsid w:val="000B1D2D"/>
    <w:rsid w:val="000B22D5"/>
    <w:rsid w:val="000E7F17"/>
    <w:rsid w:val="000F5AF9"/>
    <w:rsid w:val="000F6023"/>
    <w:rsid w:val="001160D5"/>
    <w:rsid w:val="001437A8"/>
    <w:rsid w:val="00152601"/>
    <w:rsid w:val="001641E3"/>
    <w:rsid w:val="0017457D"/>
    <w:rsid w:val="00176B5C"/>
    <w:rsid w:val="00181B3C"/>
    <w:rsid w:val="00181CB3"/>
    <w:rsid w:val="001A383E"/>
    <w:rsid w:val="001A486F"/>
    <w:rsid w:val="001B0776"/>
    <w:rsid w:val="001B7808"/>
    <w:rsid w:val="001D5006"/>
    <w:rsid w:val="001D71EA"/>
    <w:rsid w:val="001F63D3"/>
    <w:rsid w:val="00200C93"/>
    <w:rsid w:val="00210082"/>
    <w:rsid w:val="00211384"/>
    <w:rsid w:val="00211C49"/>
    <w:rsid w:val="00212761"/>
    <w:rsid w:val="00215EFB"/>
    <w:rsid w:val="00245425"/>
    <w:rsid w:val="0025399F"/>
    <w:rsid w:val="00265F9C"/>
    <w:rsid w:val="00267E95"/>
    <w:rsid w:val="002704EB"/>
    <w:rsid w:val="002710C9"/>
    <w:rsid w:val="00272071"/>
    <w:rsid w:val="00274DAC"/>
    <w:rsid w:val="00275BFE"/>
    <w:rsid w:val="002771CF"/>
    <w:rsid w:val="0029150E"/>
    <w:rsid w:val="002B3A90"/>
    <w:rsid w:val="002B41C8"/>
    <w:rsid w:val="002C2ACF"/>
    <w:rsid w:val="002C7EC7"/>
    <w:rsid w:val="002D5A75"/>
    <w:rsid w:val="002D7492"/>
    <w:rsid w:val="002F0E1F"/>
    <w:rsid w:val="00311688"/>
    <w:rsid w:val="00323F4D"/>
    <w:rsid w:val="00324EFF"/>
    <w:rsid w:val="00335D95"/>
    <w:rsid w:val="003401CF"/>
    <w:rsid w:val="00342597"/>
    <w:rsid w:val="00366337"/>
    <w:rsid w:val="00374D0F"/>
    <w:rsid w:val="00383591"/>
    <w:rsid w:val="00386CB9"/>
    <w:rsid w:val="00395BDA"/>
    <w:rsid w:val="003A781B"/>
    <w:rsid w:val="003B1511"/>
    <w:rsid w:val="003C13F8"/>
    <w:rsid w:val="003E3112"/>
    <w:rsid w:val="003E33C4"/>
    <w:rsid w:val="003F3BDB"/>
    <w:rsid w:val="004037D2"/>
    <w:rsid w:val="0043182A"/>
    <w:rsid w:val="00437BEA"/>
    <w:rsid w:val="00440CD7"/>
    <w:rsid w:val="00445C91"/>
    <w:rsid w:val="00453D5A"/>
    <w:rsid w:val="00454F7B"/>
    <w:rsid w:val="0047602E"/>
    <w:rsid w:val="004A7DA7"/>
    <w:rsid w:val="004C1531"/>
    <w:rsid w:val="004D27A7"/>
    <w:rsid w:val="004D4563"/>
    <w:rsid w:val="004E7C78"/>
    <w:rsid w:val="004F0C22"/>
    <w:rsid w:val="004F1401"/>
    <w:rsid w:val="00501E10"/>
    <w:rsid w:val="0050328E"/>
    <w:rsid w:val="00505C4F"/>
    <w:rsid w:val="00507B97"/>
    <w:rsid w:val="0052049D"/>
    <w:rsid w:val="0053270D"/>
    <w:rsid w:val="00532819"/>
    <w:rsid w:val="00534ECA"/>
    <w:rsid w:val="00543516"/>
    <w:rsid w:val="005463ED"/>
    <w:rsid w:val="0057341D"/>
    <w:rsid w:val="005736E9"/>
    <w:rsid w:val="00574D54"/>
    <w:rsid w:val="005B3AA7"/>
    <w:rsid w:val="005B3D3B"/>
    <w:rsid w:val="005B7C03"/>
    <w:rsid w:val="005D3C83"/>
    <w:rsid w:val="005D584E"/>
    <w:rsid w:val="005D7FFC"/>
    <w:rsid w:val="005F2AD8"/>
    <w:rsid w:val="005F7582"/>
    <w:rsid w:val="0061614D"/>
    <w:rsid w:val="00651E4F"/>
    <w:rsid w:val="00651FBF"/>
    <w:rsid w:val="0066251B"/>
    <w:rsid w:val="00664CFA"/>
    <w:rsid w:val="00666FEB"/>
    <w:rsid w:val="00674910"/>
    <w:rsid w:val="006904BA"/>
    <w:rsid w:val="006A4440"/>
    <w:rsid w:val="006A6BF6"/>
    <w:rsid w:val="006B2738"/>
    <w:rsid w:val="006C712B"/>
    <w:rsid w:val="006D6F63"/>
    <w:rsid w:val="006E35E9"/>
    <w:rsid w:val="006F4761"/>
    <w:rsid w:val="006F6A31"/>
    <w:rsid w:val="00725D1F"/>
    <w:rsid w:val="0073554B"/>
    <w:rsid w:val="00746B3F"/>
    <w:rsid w:val="007478F3"/>
    <w:rsid w:val="00750C15"/>
    <w:rsid w:val="00775313"/>
    <w:rsid w:val="0077793D"/>
    <w:rsid w:val="00780F33"/>
    <w:rsid w:val="00787AA2"/>
    <w:rsid w:val="0079550A"/>
    <w:rsid w:val="007A522D"/>
    <w:rsid w:val="007B186F"/>
    <w:rsid w:val="007B1E9E"/>
    <w:rsid w:val="007B219E"/>
    <w:rsid w:val="007B75AC"/>
    <w:rsid w:val="007C0222"/>
    <w:rsid w:val="007E7B7B"/>
    <w:rsid w:val="008053C5"/>
    <w:rsid w:val="00814AEE"/>
    <w:rsid w:val="0085283A"/>
    <w:rsid w:val="00853AF9"/>
    <w:rsid w:val="0086696B"/>
    <w:rsid w:val="00880CB1"/>
    <w:rsid w:val="00893A84"/>
    <w:rsid w:val="008A1FA1"/>
    <w:rsid w:val="008B25D4"/>
    <w:rsid w:val="008B2DE7"/>
    <w:rsid w:val="008B643C"/>
    <w:rsid w:val="008D0DE2"/>
    <w:rsid w:val="008D4B0F"/>
    <w:rsid w:val="008D603D"/>
    <w:rsid w:val="008E00AB"/>
    <w:rsid w:val="008E101E"/>
    <w:rsid w:val="008E383A"/>
    <w:rsid w:val="008F2B06"/>
    <w:rsid w:val="008F6F99"/>
    <w:rsid w:val="0090160C"/>
    <w:rsid w:val="00905A71"/>
    <w:rsid w:val="00911EDE"/>
    <w:rsid w:val="00935C90"/>
    <w:rsid w:val="00937852"/>
    <w:rsid w:val="009457CD"/>
    <w:rsid w:val="00962D57"/>
    <w:rsid w:val="00966383"/>
    <w:rsid w:val="00991C0F"/>
    <w:rsid w:val="009B0054"/>
    <w:rsid w:val="009B549F"/>
    <w:rsid w:val="00A13568"/>
    <w:rsid w:val="00A13F3D"/>
    <w:rsid w:val="00A21E10"/>
    <w:rsid w:val="00A422B5"/>
    <w:rsid w:val="00A52BA1"/>
    <w:rsid w:val="00A5591E"/>
    <w:rsid w:val="00A55A8D"/>
    <w:rsid w:val="00A72A31"/>
    <w:rsid w:val="00A76A0C"/>
    <w:rsid w:val="00A76C63"/>
    <w:rsid w:val="00A77975"/>
    <w:rsid w:val="00A81855"/>
    <w:rsid w:val="00A976C7"/>
    <w:rsid w:val="00AA0456"/>
    <w:rsid w:val="00AA5465"/>
    <w:rsid w:val="00AA7211"/>
    <w:rsid w:val="00AB2661"/>
    <w:rsid w:val="00AC2A1C"/>
    <w:rsid w:val="00AE04AF"/>
    <w:rsid w:val="00AF7B82"/>
    <w:rsid w:val="00B00CF7"/>
    <w:rsid w:val="00B11BFA"/>
    <w:rsid w:val="00B25BFB"/>
    <w:rsid w:val="00B268A5"/>
    <w:rsid w:val="00B41266"/>
    <w:rsid w:val="00B47B01"/>
    <w:rsid w:val="00B55FE8"/>
    <w:rsid w:val="00B567C3"/>
    <w:rsid w:val="00B572A8"/>
    <w:rsid w:val="00B64527"/>
    <w:rsid w:val="00B73B48"/>
    <w:rsid w:val="00B83010"/>
    <w:rsid w:val="00BA129D"/>
    <w:rsid w:val="00BA6582"/>
    <w:rsid w:val="00BC042E"/>
    <w:rsid w:val="00BC44FC"/>
    <w:rsid w:val="00BC5E63"/>
    <w:rsid w:val="00BC7D8C"/>
    <w:rsid w:val="00BD4074"/>
    <w:rsid w:val="00BE3A6D"/>
    <w:rsid w:val="00BF454A"/>
    <w:rsid w:val="00C01ACF"/>
    <w:rsid w:val="00C034EA"/>
    <w:rsid w:val="00C04616"/>
    <w:rsid w:val="00C11103"/>
    <w:rsid w:val="00C20BD2"/>
    <w:rsid w:val="00C21432"/>
    <w:rsid w:val="00C25E77"/>
    <w:rsid w:val="00C6039A"/>
    <w:rsid w:val="00C63AB5"/>
    <w:rsid w:val="00C73670"/>
    <w:rsid w:val="00C77A12"/>
    <w:rsid w:val="00C97E31"/>
    <w:rsid w:val="00CC4F4B"/>
    <w:rsid w:val="00CD0583"/>
    <w:rsid w:val="00CF650E"/>
    <w:rsid w:val="00D041CB"/>
    <w:rsid w:val="00D16C7F"/>
    <w:rsid w:val="00D20C34"/>
    <w:rsid w:val="00D3727E"/>
    <w:rsid w:val="00D41084"/>
    <w:rsid w:val="00D44F8D"/>
    <w:rsid w:val="00D6449D"/>
    <w:rsid w:val="00D728E8"/>
    <w:rsid w:val="00DA6E1B"/>
    <w:rsid w:val="00DA75B3"/>
    <w:rsid w:val="00DB5A6C"/>
    <w:rsid w:val="00DC7ECD"/>
    <w:rsid w:val="00DE44F6"/>
    <w:rsid w:val="00DE78EC"/>
    <w:rsid w:val="00DF3504"/>
    <w:rsid w:val="00DF783C"/>
    <w:rsid w:val="00E0278F"/>
    <w:rsid w:val="00E074E6"/>
    <w:rsid w:val="00E07F59"/>
    <w:rsid w:val="00E1180C"/>
    <w:rsid w:val="00E22A4E"/>
    <w:rsid w:val="00E2542E"/>
    <w:rsid w:val="00E2771C"/>
    <w:rsid w:val="00E42D77"/>
    <w:rsid w:val="00E46342"/>
    <w:rsid w:val="00E464DF"/>
    <w:rsid w:val="00E54C89"/>
    <w:rsid w:val="00E6418C"/>
    <w:rsid w:val="00E6619E"/>
    <w:rsid w:val="00E7053E"/>
    <w:rsid w:val="00E728CD"/>
    <w:rsid w:val="00E857EA"/>
    <w:rsid w:val="00E9239A"/>
    <w:rsid w:val="00E92992"/>
    <w:rsid w:val="00E93EAB"/>
    <w:rsid w:val="00EA318D"/>
    <w:rsid w:val="00EA508C"/>
    <w:rsid w:val="00EB2FCC"/>
    <w:rsid w:val="00EC0CDD"/>
    <w:rsid w:val="00ED098F"/>
    <w:rsid w:val="00ED29EA"/>
    <w:rsid w:val="00EE3C81"/>
    <w:rsid w:val="00EE64AC"/>
    <w:rsid w:val="00EF755D"/>
    <w:rsid w:val="00F0455E"/>
    <w:rsid w:val="00F10408"/>
    <w:rsid w:val="00F127E4"/>
    <w:rsid w:val="00F248F3"/>
    <w:rsid w:val="00F35F87"/>
    <w:rsid w:val="00F37804"/>
    <w:rsid w:val="00F5194D"/>
    <w:rsid w:val="00F61528"/>
    <w:rsid w:val="00F6738A"/>
    <w:rsid w:val="00F820BD"/>
    <w:rsid w:val="00F85DA5"/>
    <w:rsid w:val="00F96E8F"/>
    <w:rsid w:val="00FA4E55"/>
    <w:rsid w:val="00FB527C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EA42B3"/>
  <w15:docId w15:val="{17EED627-98C5-48BC-9BAA-4E3BA50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51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651E4F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651E4F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651E4F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651E4F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651E4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651E4F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651E4F"/>
    <w:p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651E4F"/>
    <w:p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651E4F"/>
    <w:pPr>
      <w:spacing w:before="240" w:after="60"/>
      <w:outlineLvl w:val="8"/>
    </w:pPr>
    <w:rPr>
      <w:rFonts w:ascii="Cambria" w:eastAsia="MS Gothic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51E4F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link w:val="Ttulo"/>
    <w:locked/>
    <w:rsid w:val="00651E4F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link w:val="Ttulo1"/>
    <w:locked/>
    <w:rsid w:val="00651E4F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sid w:val="00651E4F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sid w:val="00651E4F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locked/>
    <w:rsid w:val="00651E4F"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sid w:val="00651E4F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sid w:val="00651E4F"/>
    <w:rPr>
      <w:rFonts w:cs="Times New Roman"/>
      <w:b/>
      <w:bCs/>
    </w:rPr>
  </w:style>
  <w:style w:type="character" w:customStyle="1" w:styleId="Ttulo7Char">
    <w:name w:val="Título 7 Char"/>
    <w:link w:val="Ttulo7"/>
    <w:semiHidden/>
    <w:locked/>
    <w:rsid w:val="00651E4F"/>
    <w:rPr>
      <w:rFonts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sid w:val="00651E4F"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sid w:val="00651E4F"/>
    <w:rPr>
      <w:rFonts w:ascii="Cambria" w:eastAsia="MS Gothic" w:hAnsi="Cambria" w:cs="Times New Roman"/>
    </w:rPr>
  </w:style>
  <w:style w:type="paragraph" w:styleId="Subttulo">
    <w:name w:val="Subtitle"/>
    <w:basedOn w:val="Normal"/>
    <w:next w:val="Normal"/>
    <w:link w:val="SubttuloChar"/>
    <w:qFormat/>
    <w:rsid w:val="00651E4F"/>
    <w:pPr>
      <w:spacing w:after="60"/>
      <w:jc w:val="center"/>
      <w:outlineLvl w:val="1"/>
    </w:pPr>
    <w:rPr>
      <w:rFonts w:ascii="Cambria" w:eastAsia="MS Gothic" w:hAnsi="Cambria"/>
      <w:lang w:val="x-none" w:eastAsia="x-none"/>
    </w:rPr>
  </w:style>
  <w:style w:type="character" w:customStyle="1" w:styleId="SubttuloChar">
    <w:name w:val="Subtítulo Char"/>
    <w:link w:val="Subttulo"/>
    <w:locked/>
    <w:rsid w:val="00651E4F"/>
    <w:rPr>
      <w:rFonts w:ascii="Cambria" w:eastAsia="MS Gothic" w:hAnsi="Cambria" w:cs="Times New Roman"/>
      <w:sz w:val="24"/>
      <w:szCs w:val="24"/>
    </w:rPr>
  </w:style>
  <w:style w:type="character" w:styleId="Forte">
    <w:name w:val="Strong"/>
    <w:qFormat/>
    <w:rsid w:val="00651E4F"/>
    <w:rPr>
      <w:rFonts w:cs="Times New Roman"/>
      <w:b/>
      <w:bCs/>
    </w:rPr>
  </w:style>
  <w:style w:type="character" w:styleId="nfase">
    <w:name w:val="Emphasis"/>
    <w:qFormat/>
    <w:rsid w:val="00651E4F"/>
    <w:rPr>
      <w:rFonts w:ascii="Calibri" w:hAnsi="Calibri" w:cs="Times New Roman"/>
      <w:b/>
      <w:i/>
      <w:iCs/>
    </w:rPr>
  </w:style>
  <w:style w:type="paragraph" w:customStyle="1" w:styleId="SemEspaamento1">
    <w:name w:val="Sem Espaçamento1"/>
    <w:basedOn w:val="Normal"/>
    <w:rsid w:val="00651E4F"/>
    <w:rPr>
      <w:szCs w:val="32"/>
    </w:rPr>
  </w:style>
  <w:style w:type="paragraph" w:customStyle="1" w:styleId="PargrafodaLista1">
    <w:name w:val="Parágrafo da Lista1"/>
    <w:basedOn w:val="Normal"/>
    <w:rsid w:val="00651E4F"/>
    <w:pPr>
      <w:ind w:left="720"/>
    </w:pPr>
  </w:style>
  <w:style w:type="paragraph" w:customStyle="1" w:styleId="Citao1">
    <w:name w:val="Citação1"/>
    <w:basedOn w:val="Normal"/>
    <w:next w:val="Normal"/>
    <w:link w:val="QuoteChar"/>
    <w:rsid w:val="00651E4F"/>
    <w:rPr>
      <w:i/>
      <w:lang w:val="x-none" w:eastAsia="x-none"/>
    </w:rPr>
  </w:style>
  <w:style w:type="character" w:customStyle="1" w:styleId="QuoteChar">
    <w:name w:val="Quote Char"/>
    <w:link w:val="Citao1"/>
    <w:locked/>
    <w:rsid w:val="00651E4F"/>
    <w:rPr>
      <w:rFonts w:cs="Times New Roman"/>
      <w:i/>
      <w:sz w:val="24"/>
      <w:szCs w:val="24"/>
    </w:rPr>
  </w:style>
  <w:style w:type="paragraph" w:customStyle="1" w:styleId="CitaoIntensa1">
    <w:name w:val="Citação Intensa1"/>
    <w:basedOn w:val="Normal"/>
    <w:next w:val="Normal"/>
    <w:link w:val="IntenseQuoteChar"/>
    <w:rsid w:val="00651E4F"/>
    <w:pPr>
      <w:ind w:left="720" w:right="720"/>
    </w:pPr>
    <w:rPr>
      <w:b/>
      <w:i/>
      <w:szCs w:val="20"/>
      <w:lang w:val="x-none" w:eastAsia="x-none"/>
    </w:rPr>
  </w:style>
  <w:style w:type="character" w:customStyle="1" w:styleId="IntenseQuoteChar">
    <w:name w:val="Intense Quote Char"/>
    <w:link w:val="CitaoIntensa1"/>
    <w:locked/>
    <w:rsid w:val="00651E4F"/>
    <w:rPr>
      <w:rFonts w:cs="Times New Roman"/>
      <w:b/>
      <w:i/>
      <w:sz w:val="24"/>
    </w:rPr>
  </w:style>
  <w:style w:type="character" w:customStyle="1" w:styleId="nfaseSutil1">
    <w:name w:val="Ênfase Sutil1"/>
    <w:rsid w:val="00651E4F"/>
    <w:rPr>
      <w:i/>
      <w:color w:val="5A5A5A"/>
    </w:rPr>
  </w:style>
  <w:style w:type="character" w:customStyle="1" w:styleId="nfaseIntensa1">
    <w:name w:val="Ênfase Intensa1"/>
    <w:rsid w:val="00651E4F"/>
    <w:rPr>
      <w:rFonts w:cs="Times New Roman"/>
      <w:b/>
      <w:i/>
      <w:sz w:val="24"/>
      <w:szCs w:val="24"/>
      <w:u w:val="single"/>
    </w:rPr>
  </w:style>
  <w:style w:type="character" w:customStyle="1" w:styleId="RefernciaSutil1">
    <w:name w:val="Referência Sutil1"/>
    <w:rsid w:val="00651E4F"/>
    <w:rPr>
      <w:rFonts w:cs="Times New Roman"/>
      <w:sz w:val="24"/>
      <w:szCs w:val="24"/>
      <w:u w:val="single"/>
    </w:rPr>
  </w:style>
  <w:style w:type="character" w:customStyle="1" w:styleId="RefernciaIntensa1">
    <w:name w:val="Referência Intensa1"/>
    <w:rsid w:val="00651E4F"/>
    <w:rPr>
      <w:rFonts w:cs="Times New Roman"/>
      <w:b/>
      <w:sz w:val="24"/>
      <w:u w:val="single"/>
    </w:rPr>
  </w:style>
  <w:style w:type="character" w:customStyle="1" w:styleId="TtulodoLivro1">
    <w:name w:val="Título do Livro1"/>
    <w:rsid w:val="00651E4F"/>
    <w:rPr>
      <w:rFonts w:ascii="Cambria" w:eastAsia="MS Gothic" w:hAnsi="Cambria" w:cs="Times New Roman"/>
      <w:b/>
      <w:i/>
      <w:sz w:val="24"/>
      <w:szCs w:val="24"/>
    </w:rPr>
  </w:style>
  <w:style w:type="paragraph" w:customStyle="1" w:styleId="CabealhodoSumrio1">
    <w:name w:val="Cabeçalho do Sumário1"/>
    <w:basedOn w:val="Ttulo1"/>
    <w:next w:val="Normal"/>
    <w:semiHidden/>
    <w:rsid w:val="00651E4F"/>
    <w:pPr>
      <w:outlineLvl w:val="9"/>
    </w:pPr>
  </w:style>
  <w:style w:type="table" w:styleId="Tabelacomgrade">
    <w:name w:val="Table Grid"/>
    <w:basedOn w:val="Tabelanormal"/>
    <w:locked/>
    <w:rsid w:val="008A1F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A1FA1"/>
    <w:pPr>
      <w:tabs>
        <w:tab w:val="center" w:pos="4419"/>
        <w:tab w:val="right" w:pos="8838"/>
      </w:tabs>
    </w:pPr>
    <w:rPr>
      <w:rFonts w:ascii="Times New Roman" w:eastAsia="Times New Roman" w:hAnsi="Times New Roman"/>
      <w:sz w:val="20"/>
      <w:szCs w:val="20"/>
      <w:lang w:val="pt-BR" w:eastAsia="pt-BR"/>
    </w:rPr>
  </w:style>
  <w:style w:type="paragraph" w:styleId="Rodap">
    <w:name w:val="footer"/>
    <w:basedOn w:val="Normal"/>
    <w:rsid w:val="00BE3A6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BE3A6D"/>
  </w:style>
  <w:style w:type="paragraph" w:styleId="PargrafodaLista">
    <w:name w:val="List Paragraph"/>
    <w:basedOn w:val="Normal"/>
    <w:uiPriority w:val="34"/>
    <w:qFormat/>
    <w:rsid w:val="00A5591E"/>
    <w:pPr>
      <w:ind w:left="708"/>
    </w:pPr>
  </w:style>
  <w:style w:type="table" w:customStyle="1" w:styleId="Tabelacomgrade1">
    <w:name w:val="Tabela com grade1"/>
    <w:basedOn w:val="Tabelanormal"/>
    <w:next w:val="Tabelacomgrade"/>
    <w:uiPriority w:val="59"/>
    <w:rsid w:val="00017E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FB52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527C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6738A"/>
    <w:rPr>
      <w:color w:val="808080"/>
    </w:rPr>
  </w:style>
  <w:style w:type="character" w:customStyle="1" w:styleId="CabealhoChar">
    <w:name w:val="Cabeçalho Char"/>
    <w:basedOn w:val="Fontepargpadro"/>
    <w:link w:val="Cabealho"/>
    <w:rsid w:val="00ED098F"/>
    <w:rPr>
      <w:rFonts w:ascii="Times New Roman" w:eastAsia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B3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locked/>
    <w:rsid w:val="00181B3C"/>
    <w:pPr>
      <w:spacing w:after="100"/>
    </w:pPr>
  </w:style>
  <w:style w:type="character" w:styleId="Hyperlink">
    <w:name w:val="Hyperlink"/>
    <w:basedOn w:val="Fontepargpadro"/>
    <w:uiPriority w:val="99"/>
    <w:unhideWhenUsed/>
    <w:rsid w:val="00181B3C"/>
    <w:rPr>
      <w:color w:val="0000FF" w:themeColor="hyperlink"/>
      <w:u w:val="single"/>
    </w:rPr>
  </w:style>
  <w:style w:type="character" w:styleId="Refdecomentrio">
    <w:name w:val="annotation reference"/>
    <w:basedOn w:val="Fontepargpadro"/>
    <w:semiHidden/>
    <w:unhideWhenUsed/>
    <w:rsid w:val="00006D0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06D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06D0A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06D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06D0A"/>
    <w:rPr>
      <w:b/>
      <w:bCs/>
      <w:lang w:val="en-US" w:eastAsia="en-US"/>
    </w:rPr>
  </w:style>
  <w:style w:type="character" w:styleId="CitaoHTML">
    <w:name w:val="HTML Cite"/>
    <w:basedOn w:val="Fontepargpadro"/>
    <w:uiPriority w:val="99"/>
    <w:semiHidden/>
    <w:unhideWhenUsed/>
    <w:rsid w:val="00212761"/>
    <w:rPr>
      <w:i/>
      <w:iCs/>
    </w:rPr>
  </w:style>
  <w:style w:type="character" w:styleId="HiperlinkVisitado">
    <w:name w:val="FollowedHyperlink"/>
    <w:basedOn w:val="Fontepargpadro"/>
    <w:semiHidden/>
    <w:unhideWhenUsed/>
    <w:rsid w:val="00212761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7B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155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57D86-A727-40DC-B2C2-7BC592D5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Engenharia Mauá</vt:lpstr>
    </vt:vector>
  </TitlesOfParts>
  <Company>ipt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Engenharia Mauá</dc:title>
  <dc:creator>Aline</dc:creator>
  <cp:lastModifiedBy>Thales P.C</cp:lastModifiedBy>
  <cp:revision>3</cp:revision>
  <cp:lastPrinted>2016-04-01T04:55:00Z</cp:lastPrinted>
  <dcterms:created xsi:type="dcterms:W3CDTF">2016-04-01T04:55:00Z</dcterms:created>
  <dcterms:modified xsi:type="dcterms:W3CDTF">2016-04-01T04:59:00Z</dcterms:modified>
</cp:coreProperties>
</file>