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00" w:rsidRDefault="00D634D0" w:rsidP="00D634D0">
      <w:pPr>
        <w:spacing w:after="0" w:line="240" w:lineRule="auto"/>
      </w:pPr>
      <w:r>
        <w:t>DictionaryManager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spacing w:after="0" w:line="240" w:lineRule="auto"/>
      </w:pPr>
      <w:r>
        <w:t>Used for building new spell checking dictionaries.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spacing w:after="0" w:line="240" w:lineRule="auto"/>
      </w:pPr>
      <w:r>
        <w:t>The general strategy for building the dictionaries are to assemble collections of words from various dictionaries and lists.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spacing w:after="0" w:line="240" w:lineRule="auto"/>
      </w:pPr>
      <w:r>
        <w:t>These lists then are combined, dropping the duplicates.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spacing w:after="0" w:line="240" w:lineRule="auto"/>
      </w:pPr>
      <w:r>
        <w:t xml:space="preserve">Lists are loaded to </w:t>
      </w:r>
      <w:proofErr w:type="spellStart"/>
      <w:r>
        <w:t>Adsdi.DCT.Dct</w:t>
      </w:r>
      <w:proofErr w:type="spellEnd"/>
      <w:r>
        <w:t xml:space="preserve"> (dictionaries) as </w:t>
      </w:r>
      <w:proofErr w:type="spellStart"/>
      <w:r>
        <w:t>Adsdi.DCT.Entry</w:t>
      </w:r>
      <w:proofErr w:type="spellEnd"/>
      <w:r>
        <w:t xml:space="preserve"> (entry objects).  These loaded dictionaries can be “output” to </w:t>
      </w:r>
      <w:proofErr w:type="spellStart"/>
      <w:r>
        <w:t>Adsdi</w:t>
      </w:r>
      <w:proofErr w:type="spellEnd"/>
      <w:r>
        <w:t xml:space="preserve"> dictionary files, which are simple pipe delimited files with five fields as follows:</w:t>
      </w:r>
    </w:p>
    <w:p w:rsidR="00D634D0" w:rsidRDefault="00D634D0" w:rsidP="00D634D0">
      <w:pPr>
        <w:spacing w:after="0" w:line="240" w:lineRule="auto"/>
      </w:pP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auditions|4||T|T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Baguio|5|M|T|T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calorimetric|1||T|T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Corneille|5|M|T|T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electrodynamometer|1||T|T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excrescence|1||T|T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guidepost|4||T|T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instrumentalists|4||T|T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spellStart"/>
      <w:r w:rsidRPr="00D634D0">
        <w:rPr>
          <w:rFonts w:ascii="Courier New" w:hAnsi="Courier New" w:cs="Courier New"/>
          <w:sz w:val="18"/>
        </w:rPr>
        <w:t>Loamy|S</w:t>
      </w:r>
      <w:proofErr w:type="spellEnd"/>
      <w:r w:rsidRPr="00D634D0">
        <w:rPr>
          <w:rFonts w:ascii="Courier New" w:hAnsi="Courier New" w:cs="Courier New"/>
          <w:sz w:val="18"/>
        </w:rPr>
        <w:t>||T|T</w:t>
      </w:r>
    </w:p>
    <w:p w:rsidR="00D634D0" w:rsidRPr="00D634D0" w:rsidRDefault="00D634D0" w:rsidP="00D634D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D634D0">
        <w:rPr>
          <w:rFonts w:ascii="Courier New" w:hAnsi="Courier New" w:cs="Courier New"/>
          <w:sz w:val="18"/>
        </w:rPr>
        <w:t>penalize|1||T|T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pStyle w:val="ListParagraph"/>
        <w:numPr>
          <w:ilvl w:val="0"/>
          <w:numId w:val="1"/>
        </w:numPr>
        <w:spacing w:after="0" w:line="240" w:lineRule="auto"/>
      </w:pPr>
      <w:r w:rsidRPr="00190424">
        <w:rPr>
          <w:b/>
          <w:i/>
        </w:rPr>
        <w:t>Text</w:t>
      </w:r>
      <w:r>
        <w:t xml:space="preserve"> – this is the word itself (String)</w:t>
      </w:r>
    </w:p>
    <w:p w:rsidR="00D634D0" w:rsidRDefault="00D634D0" w:rsidP="00D634D0">
      <w:pPr>
        <w:pStyle w:val="ListParagraph"/>
        <w:numPr>
          <w:ilvl w:val="0"/>
          <w:numId w:val="1"/>
        </w:numPr>
        <w:spacing w:after="0" w:line="240" w:lineRule="auto"/>
      </w:pPr>
      <w:r w:rsidRPr="00190424">
        <w:rPr>
          <w:b/>
          <w:i/>
        </w:rPr>
        <w:t>Source</w:t>
      </w:r>
      <w:r>
        <w:t xml:space="preserve"> – indicates which numbered source list the word came from (String)</w:t>
      </w:r>
    </w:p>
    <w:p w:rsidR="00D634D0" w:rsidRDefault="00D634D0" w:rsidP="00D634D0">
      <w:pPr>
        <w:pStyle w:val="ListParagraph"/>
        <w:numPr>
          <w:ilvl w:val="0"/>
          <w:numId w:val="1"/>
        </w:numPr>
        <w:spacing w:after="0" w:line="240" w:lineRule="auto"/>
      </w:pPr>
      <w:r w:rsidRPr="00190424">
        <w:rPr>
          <w:b/>
          <w:i/>
        </w:rPr>
        <w:t>Flags</w:t>
      </w:r>
      <w:r>
        <w:t xml:space="preserve"> – zero to many character flags indicating something about the word (from a particular source) (String)</w:t>
      </w:r>
    </w:p>
    <w:p w:rsidR="00D634D0" w:rsidRDefault="00D634D0" w:rsidP="00D634D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90424">
        <w:rPr>
          <w:b/>
          <w:i/>
        </w:rPr>
        <w:t>IsSpellingChecked</w:t>
      </w:r>
      <w:proofErr w:type="spellEnd"/>
      <w:r>
        <w:t xml:space="preserve"> – indicates whether the word has been spell checked (</w:t>
      </w:r>
      <w:proofErr w:type="spellStart"/>
      <w:r>
        <w:t>Bool</w:t>
      </w:r>
      <w:proofErr w:type="spellEnd"/>
      <w:r>
        <w:t>)</w:t>
      </w:r>
    </w:p>
    <w:p w:rsidR="00D634D0" w:rsidRDefault="00D634D0" w:rsidP="00D634D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90424">
        <w:rPr>
          <w:b/>
          <w:i/>
        </w:rPr>
        <w:t>SpellingIsValid</w:t>
      </w:r>
      <w:proofErr w:type="spellEnd"/>
      <w:r>
        <w:t xml:space="preserve"> – indicates whether the word is spelled correctly based on an external spell checker (Word used) (</w:t>
      </w:r>
      <w:proofErr w:type="spellStart"/>
      <w:r>
        <w:t>Bool</w:t>
      </w:r>
      <w:proofErr w:type="spellEnd"/>
      <w:r>
        <w:t>)</w:t>
      </w:r>
    </w:p>
    <w:p w:rsidR="00D634D0" w:rsidRDefault="00D634D0" w:rsidP="00D634D0">
      <w:pPr>
        <w:spacing w:after="0" w:line="240" w:lineRule="auto"/>
      </w:pPr>
    </w:p>
    <w:p w:rsidR="00D634D0" w:rsidRDefault="00D634D0" w:rsidP="00D634D0">
      <w:pPr>
        <w:spacing w:after="0" w:line="240" w:lineRule="auto"/>
      </w:pPr>
      <w:r>
        <w:t>The example file above is “randomized” meaning that its “sort order” is random</w:t>
      </w:r>
      <w:r w:rsidR="00190424">
        <w:t xml:space="preserve"> based on the use of random numbers (within a given random number between 1000 and 9999) the words will sort alphabetically.  This optimizes the balancing of the </w:t>
      </w:r>
      <w:proofErr w:type="spellStart"/>
      <w:r w:rsidR="00190424">
        <w:t>TriNode</w:t>
      </w:r>
      <w:proofErr w:type="spellEnd"/>
      <w:r w:rsidR="00190424">
        <w:t xml:space="preserve"> used for the actual runtime structure used by the spell checker.</w:t>
      </w:r>
    </w:p>
    <w:p w:rsidR="00190424" w:rsidRDefault="00190424" w:rsidP="00D634D0">
      <w:pPr>
        <w:spacing w:after="0" w:line="240" w:lineRule="auto"/>
      </w:pPr>
    </w:p>
    <w:p w:rsidR="00190424" w:rsidRDefault="00190424" w:rsidP="00D634D0">
      <w:pPr>
        <w:spacing w:after="0" w:line="240" w:lineRule="auto"/>
      </w:pPr>
      <w:r>
        <w:t>The general process to assemble dictionary is as follows:</w:t>
      </w:r>
    </w:p>
    <w:p w:rsidR="00190424" w:rsidRDefault="00190424" w:rsidP="00D634D0">
      <w:pPr>
        <w:spacing w:after="0" w:line="240" w:lineRule="auto"/>
      </w:pPr>
    </w:p>
    <w:p w:rsidR="00190424" w:rsidRDefault="00190424" w:rsidP="00190424">
      <w:pPr>
        <w:pStyle w:val="ListParagraph"/>
        <w:numPr>
          <w:ilvl w:val="0"/>
          <w:numId w:val="2"/>
        </w:numPr>
        <w:spacing w:after="0" w:line="240" w:lineRule="auto"/>
      </w:pPr>
      <w:r>
        <w:t>Collect a set of word source lists into files that the program will read.  Currently the lists used are as follows: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0" w:line="240" w:lineRule="auto"/>
      </w:pPr>
      <w:r w:rsidRPr="00190424">
        <w:t>1-Unabr_dict.txt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0" w:line="240" w:lineRule="auto"/>
      </w:pPr>
      <w:r w:rsidRPr="00190424">
        <w:t>2-Family-Names.txt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0" w:line="240" w:lineRule="auto"/>
      </w:pPr>
      <w:r w:rsidRPr="00190424">
        <w:t>3-Given-Names.txt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0" w:line="240" w:lineRule="auto"/>
      </w:pPr>
      <w:r w:rsidRPr="00190424">
        <w:t>4-winedt.txt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0" w:line="240" w:lineRule="auto"/>
      </w:pPr>
      <w:r w:rsidRPr="00190424">
        <w:t>5-en_US.dic.txt</w:t>
      </w:r>
    </w:p>
    <w:p w:rsidR="00190424" w:rsidRDefault="00190424" w:rsidP="00190424">
      <w:pPr>
        <w:pStyle w:val="ListParagraph"/>
        <w:numPr>
          <w:ilvl w:val="1"/>
          <w:numId w:val="2"/>
        </w:numPr>
        <w:spacing w:after="120" w:line="240" w:lineRule="auto"/>
        <w:contextualSpacing w:val="0"/>
      </w:pPr>
      <w:r w:rsidRPr="00190424">
        <w:t>6-en-common.txt</w:t>
      </w:r>
    </w:p>
    <w:p w:rsidR="00190424" w:rsidRDefault="00190424" w:rsidP="00190424">
      <w:pPr>
        <w:spacing w:after="0" w:line="240" w:lineRule="auto"/>
        <w:ind w:left="720"/>
      </w:pPr>
      <w:r>
        <w:t>It is “handy” to be able to refer to these files by their numbers.  Using this naming convention, the number becomes the “Source” in the Entry object as described above.</w:t>
      </w:r>
    </w:p>
    <w:p w:rsidR="00190424" w:rsidRDefault="00190424" w:rsidP="00190424">
      <w:pPr>
        <w:spacing w:after="0" w:line="240" w:lineRule="auto"/>
      </w:pPr>
    </w:p>
    <w:p w:rsidR="00190424" w:rsidRDefault="00190424" w:rsidP="00190424">
      <w:pPr>
        <w:pStyle w:val="ListParagraph"/>
        <w:numPr>
          <w:ilvl w:val="0"/>
          <w:numId w:val="2"/>
        </w:numPr>
        <w:spacing w:after="0" w:line="240" w:lineRule="auto"/>
      </w:pPr>
      <w:r>
        <w:t>Run successive steps of combining files by loading both “A” and “B” dictionaries.  The resulting file from a combination is written to the default output directory as a time-stamped txt file.  This file becomes the “base” file (normally loaded to dictionary “A</w:t>
      </w:r>
      <w:proofErr w:type="gramStart"/>
      <w:r>
        <w:t>” )</w:t>
      </w:r>
      <w:proofErr w:type="gramEnd"/>
      <w:r>
        <w:t xml:space="preserve"> for combining the next file into.  For example:</w:t>
      </w:r>
    </w:p>
    <w:p w:rsidR="00190424" w:rsidRDefault="00190424" w:rsidP="00824BD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Combine file 2 into file 1 by selecting the files </w:t>
      </w:r>
      <w:r w:rsidR="00824BD2">
        <w:t xml:space="preserve">in the “Dictionary B” and “Dictionary A” respectively and loading both dictionaries into memory.  Then use the “Combine” button to combine the data </w:t>
      </w:r>
      <w:r w:rsidR="00824BD2">
        <w:lastRenderedPageBreak/>
        <w:t>and drop duplicates.  The output file is written out with a timestamp such as “</w:t>
      </w:r>
      <w:r w:rsidR="00824BD2" w:rsidRPr="00824BD2">
        <w:t>20130227-142936.txt</w:t>
      </w:r>
      <w:r w:rsidR="00824BD2">
        <w:t>”.  This file becomes the “base” file to combine other files into.</w:t>
      </w:r>
    </w:p>
    <w:p w:rsidR="00824BD2" w:rsidRDefault="00824BD2" w:rsidP="00824BD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Load the combined file from the first step (for example </w:t>
      </w:r>
      <w:r w:rsidRPr="00824BD2">
        <w:t>“20130227-142936.txt”</w:t>
      </w:r>
      <w:r>
        <w:t>) as Dictionary A and then load the “3” file as Dictionary B.  Combine these files which will result in a new time-stamp named file.</w:t>
      </w:r>
    </w:p>
    <w:p w:rsidR="00824BD2" w:rsidRDefault="00824BD2" w:rsidP="00824BD2">
      <w:pPr>
        <w:pStyle w:val="ListParagraph"/>
        <w:numPr>
          <w:ilvl w:val="1"/>
          <w:numId w:val="2"/>
        </w:numPr>
        <w:spacing w:after="0" w:line="240" w:lineRule="auto"/>
      </w:pPr>
      <w:r>
        <w:t>Continue to combine the “4”, “5” and “6” files into successive time-stamp named files as output.</w:t>
      </w:r>
    </w:p>
    <w:p w:rsidR="00824BD2" w:rsidRDefault="00824BD2" w:rsidP="00824BD2">
      <w:pPr>
        <w:spacing w:after="0" w:line="240" w:lineRule="auto"/>
      </w:pPr>
    </w:p>
    <w:p w:rsidR="00824BD2" w:rsidRDefault="00824BD2" w:rsidP="00824B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final combined file through the Word Spell checker by loading it into Dictionary A and clicking the </w:t>
      </w:r>
    </w:p>
    <w:p w:rsidR="00D634D0" w:rsidRDefault="00D634D0" w:rsidP="00D634D0">
      <w:pPr>
        <w:spacing w:after="0" w:line="240" w:lineRule="auto"/>
      </w:pPr>
      <w:bookmarkStart w:id="0" w:name="_GoBack"/>
      <w:bookmarkEnd w:id="0"/>
    </w:p>
    <w:sectPr w:rsidR="00D634D0" w:rsidSect="00D634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5B76"/>
    <w:multiLevelType w:val="hybridMultilevel"/>
    <w:tmpl w:val="5768B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7F1BFD"/>
    <w:multiLevelType w:val="hybridMultilevel"/>
    <w:tmpl w:val="426C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1C"/>
    <w:rsid w:val="000C3524"/>
    <w:rsid w:val="000F791A"/>
    <w:rsid w:val="00190424"/>
    <w:rsid w:val="00340D3D"/>
    <w:rsid w:val="004213D6"/>
    <w:rsid w:val="004C0318"/>
    <w:rsid w:val="00644BDC"/>
    <w:rsid w:val="006C2C1C"/>
    <w:rsid w:val="007677CC"/>
    <w:rsid w:val="00824BD2"/>
    <w:rsid w:val="0098475B"/>
    <w:rsid w:val="009D7A30"/>
    <w:rsid w:val="00CD7779"/>
    <w:rsid w:val="00D634D0"/>
    <w:rsid w:val="00E46423"/>
    <w:rsid w:val="00F8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ADSDI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 Bolt</dc:creator>
  <cp:keywords/>
  <dc:description/>
  <cp:lastModifiedBy>Stephen M Bolt</cp:lastModifiedBy>
  <cp:revision>2</cp:revision>
  <dcterms:created xsi:type="dcterms:W3CDTF">2013-11-07T17:53:00Z</dcterms:created>
  <dcterms:modified xsi:type="dcterms:W3CDTF">2013-11-07T18:22:00Z</dcterms:modified>
</cp:coreProperties>
</file>