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word/numbering.xml" ContentType="application/vnd.openxmlformats-officedocument.wordprocessingml.numbering+xml"/>
  <Override PartName="/word/footnotes.xml" ContentType="application/vnd.openxmlformats-officedocument.wordprocessingml.footnotes+xml"/>
  <Override PartName="/word/webSettings.xml" ContentType="application/vnd.openxmlformats-officedocument.wordprocessingml.webSettings+xml"/>
  <Override PartName="/word/theme/theme.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a8150f4be6a04f8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name="body0" tag="1004">
    <w:sectPr tag="1001">
      <w:pgMar w:top="1008" w:right="864" w:bottom="1008" w:left="864" w:header="432" w:footer="432" w:gutter="0"/>
      <w:pgSz w:w="12240" w:h="15840" w:orient="portrait"/>
    </w:sectPr>
    <w:tbl tag="1002" name="shell">
      <w:tblPr>
        <w:tblStyle w:val="TableGrid"/>
        <w:tblW w:w="5000" w:type="pct"/>
        <w:tblBorders>
          <w:top w:val="nil" w:color="auto" w:sz="0" w:space="0" w:shadow="false" w:frame="false"/>
          <w:left w:val="nil" w:color="auto" w:sz="0" w:space="0" w:shadow="false" w:frame="false"/>
          <w:bottom w:val="nil" w:color="auto" w:sz="0" w:space="0" w:shadow="false" w:frame="false"/>
          <w:right w:val="nil" w:color="auto" w:sz="0" w:space="0" w:shadow="false" w:frame="false"/>
          <w:insideH w:val="nil" w:color="auto" w:sz="0" w:space="0" w:shadow="false" w:frame="false"/>
          <w:insideV w:val="nil" w:color="auto" w:sz="0" w:space="0" w:shadow="false" w:frame="false"/>
        </w:tblBorders>
        <w:tblCellMar>
          <w:top w:w="14" w:type="dxa"/>
          <w:left w:w="14" w:type="dxa"/>
          <w:bottom w:w="14" w:type="dxa"/>
          <w:right w:w="14" w:type="dxa"/>
        </w:tblCellMar>
        <w:tblLook w:val="04A0" w:firstRow="true" w:lastRow="false" w:firstColumn="true" w:lastColumn="false" w:noHBand="false" w:noVBand="true"/>
      </w:tblPr>
      <w:tr tag="1003" name="tr9">
        <w:tc tag="r0" name="tc0">
          <w:tcPr>
            <w:tcW w:w="5000" w:type="pct"/>
          </w:tcPr>
          <w:tbl tag="1005" name="header">
            <w:tblPr>
              <w:tblStyle w:val="TableGrid"/>
              <w:tblW w:w="5000" w:type="pct"/>
              <w:tblBorders>
                <w:top w:val="nil" w:color="auto" w:sz="0" w:space="0" w:shadow="false" w:frame="false"/>
                <w:left w:val="nil" w:color="auto" w:sz="0" w:space="0" w:shadow="false" w:frame="false"/>
                <w:bottom w:val="nil" w:color="auto" w:sz="0" w:space="0" w:shadow="false" w:frame="false"/>
                <w:right w:val="nil" w:color="auto" w:sz="0" w:space="0" w:shadow="false" w:frame="false"/>
                <w:insideH w:val="nil" w:color="auto" w:sz="0" w:space="0" w:shadow="false" w:frame="false"/>
                <w:insideV w:val="nil" w:color="auto" w:sz="0" w:space="0" w:shadow="false" w:frame="false"/>
              </w:tblBorders>
              <w:tblCellMar>
                <w:top w:w="14" w:type="dxa"/>
                <w:left w:w="14" w:type="dxa"/>
                <w:bottom w:w="14" w:type="dxa"/>
                <w:right w:w="14" w:type="dxa"/>
              </w:tblCellMar>
              <w:tblLook w:val="04A0" w:firstRow="true" w:lastRow="false" w:firstColumn="true" w:lastColumn="false" w:noHBand="false" w:noVBand="true"/>
            </w:tblPr>
            <w:tr tag="1006" name="tr0">
              <w:tc tag="1007" name="headerCell">
                <w:tcPr>
                  <w:tcW w:w="5000" w:type="pct"/>
                  <w:trHeight w:val="1200" w:hRule="auto"/>
                  <w:tcBorders>
                    <w:top w:val="single" w:color="BFBFBF" w:sz="1" w:space="0" w:shadow="false" w:frame="false"/>
                    <w:left w:val="single" w:color="BFBFBF" w:sz="1" w:space="0" w:shadow="false" w:frame="false"/>
                    <w:bottom w:val="single" w:color="BFBFBF" w:sz="1" w:space="0" w:shadow="false" w:frame="false"/>
                    <w:right w:val="single" w:color="BFBFBF" w:sz="1" w:space="0" w:shadow="false" w:frame="false"/>
                  </w:tcBorders>
                </w:tcPr>
                <w:p tag="1008" name="p0">
                  <w:pPr>
                    <w:pStyle w:val="ResumeTitle1"/>
                  </w:pPr>
                  <w:pPr>
                    <w:jc w:val="center"/>
                  </w:pPr>
                  <w:r>
                    <w:rPr>
                      <w:color w:val="000000"/>
                      <w:rFonts w:ascii="Calibri"/>
                      <w:b w:val="true"/>
                      <w:sz w:val="32"/>
                    </w:rPr>
                    <w:t>Stephen M. Bolt</w:t>
                  </w:r>
                </w:p>
                <w:p tag="1009" name="p1">
                  <w:pPr>
                    <w:jc w:val="center"/>
                  </w:pPr>
                  <w:r>
                    <w:rPr>
                      <w:color w:val="000000"/>
                      <w:rFonts w:ascii="Calibri"/>
                      <w:sz w:val="20"/>
                    </w:rPr>
                    <w:t>10313 S. Trafalgar Dr. Oklahoma City, OK 73139</w:t>
                  </w:r>
                </w:p>
                <w:p tag="1010" name="p2">
                  <w:pPr>
                    <w:jc w:val="center"/>
                  </w:pPr>
                  <w:r>
                    <w:rPr>
                      <w:color w:val="0000ff"/>
                      <w:rFonts w:ascii="Calibri"/>
                      <w:sz w:val="20"/>
                      <w:u w:val="single"/>
                    </w:rPr>
                    <w:t>stephen.m.bolt@gmail.com</w:t>
                  </w:r>
                </w:p>
              </w:tc>
            </w:tr>
          </w:tbl>
          <w:tbl tag="1011" name="profile">
            <w:tblPr>
              <w:tblStyle w:val="TableGrid"/>
              <w:tblW w:w="5000" w:type="pct"/>
              <w:tblBorders>
                <w:top w:val="nil" w:color="auto" w:sz="0" w:space="0" w:shadow="false" w:frame="false"/>
                <w:left w:val="nil" w:color="auto" w:sz="0" w:space="0" w:shadow="false" w:frame="false"/>
                <w:bottom w:val="nil" w:color="auto" w:sz="0" w:space="0" w:shadow="false" w:frame="false"/>
                <w:right w:val="nil" w:color="auto" w:sz="0" w:space="0" w:shadow="false" w:frame="false"/>
                <w:insideH w:val="nil" w:color="auto" w:sz="0" w:space="0" w:shadow="false" w:frame="false"/>
                <w:insideV w:val="nil" w:color="auto" w:sz="0" w:space="0" w:shadow="false" w:frame="false"/>
              </w:tblBorders>
              <w:tblCellMar>
                <w:top w:w="14" w:type="dxa"/>
                <w:left w:w="14" w:type="dxa"/>
                <w:bottom w:w="14" w:type="dxa"/>
                <w:right w:w="14" w:type="dxa"/>
              </w:tblCellMar>
              <w:tblLook w:val="04A0" w:firstRow="true" w:lastRow="false" w:firstColumn="true" w:lastColumn="false" w:noHBand="false" w:noVBand="true"/>
            </w:tblPr>
            <w:tr tag="1012" name="tr1">
              <w:tc tag="1013" name="profileHeader">
                <w:tcPr>
                  <w:tcW w:w="5000" w:type="pct"/>
                  <w:trHeight w:val="0" w:hRule="auto"/>
                  <w:tcBorders>
                    <w:top w:val="single" w:color="000000" w:sz="12" w:space="0" w:shadow="false" w:frame="false"/>
                    <w:left w:val="single" w:color="BFBFBF" w:sz="4" w:space="0" w:shadow="false" w:frame="false"/>
                    <w:bottom w:val="single" w:color="000000" w:sz="12" w:space="0" w:shadow="false" w:frame="false"/>
                    <w:right w:val="single" w:color="BFBFBF" w:sz="4" w:space="0" w:shadow="false" w:frame="false"/>
                  </w:tcBorders>
                </w:tcPr>
                <w:p tag="1014" name="p3">
                  <w:pPr>
                    <w:jc w:val="center"/>
                  </w:pPr>
                  <w:r>
                    <w:rPr>
                      <w:color w:val="000000"/>
                      <w:rFonts w:ascii="Calibri"/>
                      <w:sz w:val="22"/>
                      <w:b w:val="true"/>
                      <w:i w:val="false"/>
                    </w:rPr>
                    <w:t>High Level Technology and Management Profile</w:t>
                  </w:r>
                </w:p>
              </w:tc>
            </w:tr>
            <w:tr tag="1015" name="tr2">
              <w:tc tag="1016" name="profileValue">
                <w:tcPr>
                  <w:tcW w:w="5000" w:type="pct"/>
                  <w:trHeight w:val="0" w:hRule="auto"/>
                  <w:tcBorders>
                    <w:top w:val="single" w:color="BFBFBF" w:sz="1" w:space="0" w:shadow="false" w:frame="false"/>
                    <w:left w:val="single" w:color="BFBFBF" w:sz="1" w:space="0" w:shadow="false" w:frame="false"/>
                    <w:bottom w:val="single" w:color="BFBFBF" w:sz="1" w:space="0" w:shadow="false" w:frame="false"/>
                    <w:right w:val="single" w:color="BFBFBF" w:sz="1" w:space="0" w:shadow="false" w:frame="false"/>
                  </w:tcBorders>
                </w:tcPr>
                <w:p tag="1017" name="p4">
                  <w:r>
                    <w:rPr>
                      <w:color w:val="000000"/>
                      <w:rFonts w:ascii="Calibri"/>
                      <w:sz w:val="20"/>
                    </w:rPr>
                    <w:t>Highly accomplished senior technology professional with deep understanding and experience in a wide array of technologies and a long and successful career developing technology solutions to meet critical business needs.</w:t>
                  </w:r>
                </w:p>
              </w:tc>
            </w:tr>
          </w:tbl>
          <w:tbl tag="1018" name="competencies">
            <w:tblPr>
              <w:tblStyle w:val="TableGrid"/>
              <w:tblW w:w="5000" w:type="pct"/>
              <w:tblBorders>
                <w:top w:val="nil" w:color="auto" w:sz="0" w:space="0" w:shadow="false" w:frame="false"/>
                <w:left w:val="nil" w:color="auto" w:sz="0" w:space="0" w:shadow="false" w:frame="false"/>
                <w:bottom w:val="nil" w:color="auto" w:sz="0" w:space="0" w:shadow="false" w:frame="false"/>
                <w:right w:val="nil" w:color="auto" w:sz="0" w:space="0" w:shadow="false" w:frame="false"/>
                <w:insideH w:val="nil" w:color="auto" w:sz="0" w:space="0" w:shadow="false" w:frame="false"/>
                <w:insideV w:val="nil" w:color="auto" w:sz="0" w:space="0" w:shadow="false" w:frame="false"/>
              </w:tblBorders>
              <w:tblCellMar>
                <w:top w:w="14" w:type="dxa"/>
                <w:left w:w="14" w:type="dxa"/>
                <w:bottom w:w="14" w:type="dxa"/>
                <w:right w:w="14" w:type="dxa"/>
              </w:tblCellMar>
              <w:tblLook w:val="04A0" w:firstRow="true" w:lastRow="false" w:firstColumn="true" w:lastColumn="false" w:noHBand="false" w:noVBand="true"/>
            </w:tblPr>
            <w:tr tag="1019" name="tr3">
              <w:tc tag="1020" name="competenciesHeader">
                <w:tcPr>
                  <w:tcW w:w="5000" w:type="pct"/>
                  <w:trHeight w:val="0" w:hRule="auto"/>
                  <w:tcBorders>
                    <w:top w:val="single" w:color="000000" w:sz="12" w:space="0" w:shadow="false" w:frame="false"/>
                    <w:left w:val="single" w:color="BFBFBF" w:sz="4" w:space="0" w:shadow="false" w:frame="false"/>
                    <w:bottom w:val="single" w:color="000000" w:sz="12" w:space="0" w:shadow="false" w:frame="false"/>
                    <w:right w:val="single" w:color="BFBFBF" w:sz="4" w:space="0" w:shadow="false" w:frame="false"/>
                  </w:tcBorders>
                </w:tcPr>
                <w:p tag="1021" name="p5">
                  <w:pPr>
                    <w:jc w:val="center"/>
                  </w:pPr>
                  <w:r>
                    <w:rPr>
                      <w:color w:val="000000"/>
                      <w:rFonts w:ascii="Calibri"/>
                      <w:sz w:val="22"/>
                      <w:b w:val="true"/>
                      <w:i w:val="false"/>
                    </w:rPr>
                    <w:t>Core Competencies</w:t>
                  </w:r>
                </w:p>
              </w:tc>
            </w:tr>
            <w:tr tag="1022" name="tr4">
              <w:tc tag="1023" name="competenciesValue">
                <w:tcPr>
                  <w:tcW w:w="5000" w:type="pct"/>
                  <w:trHeight w:val="0" w:hRule="auto"/>
                  <w:tcBorders>
                    <w:top w:val="single" w:color="BFBFBF" w:sz="1" w:space="0" w:shadow="false" w:frame="false"/>
                    <w:left w:val="single" w:color="BFBFBF" w:sz="1" w:space="0" w:shadow="false" w:frame="false"/>
                    <w:bottom w:val="single" w:color="BFBFBF" w:sz="1" w:space="0" w:shadow="false" w:frame="false"/>
                    <w:right w:val="single" w:color="BFBFBF" w:sz="1" w:space="0" w:shadow="false" w:frame="false"/>
                  </w:tcBorders>
                </w:tcPr>
                <w:p tag="1024" name="p6">
                  <w:r>
                    <w:rPr>
                      <w:color w:val="000000"/>
                      <w:rFonts w:ascii="Calibri"/>
                      <w:sz w:val="20"/>
                    </w:rPr>
                    <w:t>* Solid leadership skills  * Excellent communicator</w:t>
                  </w:r>
                </w:p>
                <w:p tag="1025" name="p7">
                  <w:r>
                    <w:rPr>
                      <w:color w:val="000000"/>
                      <w:rFonts w:ascii="Calibri"/>
                      <w:sz w:val="20"/>
                    </w:rPr>
                    <w:t>* Expert level w/Microsoft.Net/C# * 10 years Windows Forms</w:t>
                  </w:r>
                </w:p>
                <w:p tag="1026" name="p8">
                  <w:r>
                    <w:rPr>
                      <w:color w:val="000000"/>
                      <w:rFonts w:ascii="Calibri"/>
                      <w:sz w:val="20"/>
                    </w:rPr>
                    <w:t>* WCF web services * 20 years development experience</w:t>
                  </w:r>
                </w:p>
                <w:p tag="1027" name="p9">
                  <w:r>
                    <w:rPr>
                      <w:color w:val="000000"/>
                      <w:rFonts w:ascii="Calibri"/>
                      <w:sz w:val="20"/>
                    </w:rPr>
                    <w:t>* ASP.Net Web Forms, MVC, JQuery * Continuous improvement mindset</w:t>
                  </w:r>
                </w:p>
              </w:tc>
            </w:tr>
          </w:tbl>
          <w:tbl tag="1028" name="experience">
            <w:tblPr>
              <w:tblStyle w:val="TableGrid"/>
              <w:tblW w:w="5000" w:type="pct"/>
              <w:tblBorders>
                <w:top w:val="nil" w:color="auto" w:sz="0" w:space="0" w:shadow="false" w:frame="false"/>
                <w:left w:val="nil" w:color="auto" w:sz="0" w:space="0" w:shadow="false" w:frame="false"/>
                <w:bottom w:val="nil" w:color="auto" w:sz="0" w:space="0" w:shadow="false" w:frame="false"/>
                <w:right w:val="nil" w:color="auto" w:sz="0" w:space="0" w:shadow="false" w:frame="false"/>
                <w:insideH w:val="nil" w:color="auto" w:sz="0" w:space="0" w:shadow="false" w:frame="false"/>
                <w:insideV w:val="nil" w:color="auto" w:sz="0" w:space="0" w:shadow="false" w:frame="false"/>
              </w:tblBorders>
              <w:tblCellMar>
                <w:top w:w="14" w:type="dxa"/>
                <w:left w:w="14" w:type="dxa"/>
                <w:bottom w:w="14" w:type="dxa"/>
                <w:right w:w="14" w:type="dxa"/>
              </w:tblCellMar>
              <w:tblLook w:val="04A0" w:firstRow="true" w:lastRow="false" w:firstColumn="true" w:lastColumn="false" w:noHBand="false" w:noVBand="true"/>
            </w:tblPr>
            <w:tr tag="1029" name="tr5">
              <w:tc tag="1030" name="experienceHeader">
                <w:tcPr>
                  <w:tcW w:w="5000" w:type="pct"/>
                  <w:trHeight w:val="0" w:hRule="auto"/>
                  <w:tcBorders>
                    <w:top w:val="single" w:color="000000" w:sz="12" w:space="0" w:shadow="false" w:frame="false"/>
                    <w:left w:val="single" w:color="BFBFBF" w:sz="4" w:space="0" w:shadow="false" w:frame="false"/>
                    <w:bottom w:val="single" w:color="000000" w:sz="12" w:space="0" w:shadow="false" w:frame="false"/>
                    <w:right w:val="single" w:color="BFBFBF" w:sz="4" w:space="0" w:shadow="false" w:frame="false"/>
                  </w:tcBorders>
                </w:tcPr>
                <w:p tag="1031" name="p10">
                  <w:pPr>
                    <w:jc w:val="center"/>
                  </w:pPr>
                  <w:r>
                    <w:rPr>
                      <w:color w:val="000000"/>
                      <w:rFonts w:ascii="Calibri"/>
                      <w:sz w:val="22"/>
                      <w:b w:val="true"/>
                      <w:i w:val="false"/>
                    </w:rPr>
                    <w:t>Professional Experience</w:t>
                  </w:r>
                </w:p>
              </w:tc>
            </w:tr>
            <w:tr tag="1032" name="tr6">
              <w:tc tag="1033" name="employer1">
                <w:tcPr>
                  <w:tcW w:w="5000" w:type="pct"/>
                  <w:trHeight w:val="0" w:hRule="auto"/>
                  <w:tcBorders>
                    <w:top w:val="single" w:color="000000" w:sz="12" w:space="0" w:shadow="false" w:frame="false"/>
                    <w:left w:val="single" w:color="BFBFBF" w:sz="4" w:space="0" w:shadow="false" w:frame="false"/>
                    <w:bottom w:val="single" w:color="000000" w:sz="12" w:space="0" w:shadow="false" w:frame="false"/>
                    <w:right w:val="single" w:color="BFBFBF" w:sz="4" w:space="0" w:shadow="false" w:frame="false"/>
                  </w:tcBorders>
                </w:tcPr>
                <w:p tag="1034" name="p11">
                  <w:r>
                    <w:rPr>
                      <w:color w:val="000000"/>
                      <w:rFonts w:ascii="Calibri"/>
                      <w:sz w:val="20"/>
                    </w:rPr>
                    <w:t>PATIENTLINK ENTERPRISES - OKLAHOMA CITY</w:t>
                  </w:r>
                </w:p>
              </w:tc>
            </w:tr>
            <w:tr tag="1035" name="tr7">
              <w:tc tag="1036" name="jobTitle1">
                <w:tcPr>
                  <w:tcW w:w="5000" w:type="pct"/>
                  <w:trHeight w:val="0" w:hRule="auto"/>
                  <w:tcBorders>
                    <w:top w:val="single" w:color="000000" w:sz="12" w:space="0" w:shadow="false" w:frame="false"/>
                    <w:left w:val="single" w:color="BFBFBF" w:sz="4" w:space="0" w:shadow="false" w:frame="false"/>
                    <w:bottom w:val="single" w:color="000000" w:sz="12" w:space="0" w:shadow="false" w:frame="false"/>
                    <w:right w:val="single" w:color="BFBFBF" w:sz="4" w:space="0" w:shadow="false" w:frame="false"/>
                  </w:tcBorders>
                </w:tcPr>
                <w:p tag="1037" name="p12">
                  <w:r>
                    <w:rPr>
                      <w:color w:val="000000"/>
                      <w:rFonts w:ascii="Calibri"/>
                      <w:sz w:val="20"/>
                    </w:rPr>
                    <w:t>Systems Architect</w:t>
                  </w:r>
                </w:p>
              </w:tc>
            </w:tr>
            <w:tr tag="1038" name="tr8">
              <w:tc tag="1039" name="jobDesc1Par1">
                <w:tcPr>
                  <w:tcW w:w="5000" w:type="pct"/>
                  <w:trHeight w:val="0" w:hRule="auto"/>
                  <w:tcBorders>
                    <w:top w:val="single" w:color="000000" w:sz="12" w:space="0" w:shadow="false" w:frame="false"/>
                    <w:left w:val="single" w:color="BFBFBF" w:sz="4" w:space="0" w:shadow="false" w:frame="false"/>
                    <w:bottom w:val="single" w:color="000000" w:sz="12" w:space="0" w:shadow="false" w:frame="false"/>
                    <w:right w:val="single" w:color="BFBFBF" w:sz="4" w:space="0" w:shadow="false" w:frame="false"/>
                  </w:tcBorders>
                </w:tcPr>
                <w:p tag="1040" name="p13">
                  <w:r>
                    <w:rPr>
                      <w:color w:val="000000"/>
                      <w:rFonts w:ascii="Calibri"/>
                      <w:sz w:val="20"/>
                    </w:rPr>
                    <w:t>Responsible for the complete re-engineering of primary Windows Forms/C# software product for medical software company. Additionally, led the design and development of all internal infrastructure and online sites and services.  All applications based on Microsoft .NET Framework, with approximately 90% in C# and 10% in VB.Net. Strong experience with Windows Forms applications for desktop deployment. Web sites were developed in C#/ASP.Net and web services were WCF. Data was SQL Server and XML file systems. Experience with ASP.Net Web Forms, MVC and JQuery.</w:t>
                  </w:r>
                </w:p>
                <w:p tag="1041" name="p14"/>
                <w:p tag="1042" name="p15">
                  <w:r>
                    <w:rPr>
                      <w:color w:val="000000"/>
                      <w:rFonts w:ascii="Calibri"/>
                      <w:sz w:val="20"/>
                    </w:rPr>
                    <w:t>Developed and implementetd reusable/shared components for application communications, logging, encryption, and configuration along with shared UI components including forms and custom controls.</w:t>
                  </w:r>
                </w:p>
                <w:p tag="1043" name="p16"/>
                <w:p tag="1044" name="p17">
                  <w:r>
                    <w:rPr>
                      <w:color w:val="000000"/>
                      <w:rFonts w:ascii="Calibri"/>
                      <w:sz w:val="20"/>
                    </w:rPr>
                    <w:t>Designed and developed low-level image processing technology to completely replace a vendor-supplied solution which was performing poorly and allowed very limited visibility and control.</w:t>
                  </w:r>
                </w:p>
                <w:p tag="1045" name="p18"/>
                <w:p tag="1046" name="p19">
                  <w:r>
                    <w:rPr>
                      <w:color w:val="000000"/>
                      <w:rFonts w:ascii="Calibri"/>
                      <w:sz w:val="20"/>
                    </w:rPr>
                    <w:t>Established and developed internal development environment including servers/processes for source control, obfuscation, builds and automated migration processes.</w:t>
                  </w:r>
                </w:p>
                <w:p tag="1047" name="p20"/>
                <w:p tag="1048" name="p21">
                  <w:r>
                    <w:rPr>
                      <w:color w:val="000000"/>
                      <w:rFonts w:ascii="Calibri"/>
                      <w:sz w:val="20"/>
                    </w:rPr>
                    <w:t>Worked closely with company ownership concerning all technology decisions, but primary focus was on systems architecture, design, development and operations.</w:t>
                  </w:r>
                </w:p>
              </w:tc>
            </w:tr>
          </w:tbl>
          <w:p tag="1049" name="p22"/>
        </w:tc>
      </w:tr>
    </w:tbl>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36C" w:rsidP="00EF483A" w:rsidRDefault="00B2636C">
      <w:pPr>
        <w:spacing w:after="0" w:line="240" w:lineRule="auto"/>
      </w:pPr>
      <w:r>
        <w:separator/>
      </w:r>
    </w:p>
  </w:endnote>
  <w:endnote w:type="continuationSeparator" w:id="0">
    <w:p w:rsidR="00B2636C" w:rsidP="00EF483A" w:rsidRDefault="00B26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36C" w:rsidP="00EF483A" w:rsidRDefault="00B2636C">
      <w:pPr>
        <w:spacing w:after="0" w:line="240" w:lineRule="auto"/>
      </w:pPr>
      <w:r>
        <w:separator/>
      </w:r>
    </w:p>
  </w:footnote>
  <w:footnote w:type="continuationSeparator" w:id="0">
    <w:p w:rsidR="00B2636C" w:rsidP="00EF483A" w:rsidRDefault="00B263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E03B5C"/>
    <w:multiLevelType w:val="hybridMultilevel"/>
    <w:tmpl w:val="D36EB1F2"/>
    <w:lvl w:ilvl="0" w:tplc="04090001">
      <w:start w:val="1"/>
      <w:numFmt w:val="bullet"/>
      <w:lvlText w:val="·"/>
      <w:lvlJc w:val="left"/>
      <w:pPr>
        <w:ind w:left="360" w:hanging="360"/>
      </w:pPr>
      <w:rPr>
        <w:rFonts w:hint="default" w:ascii="Symbol" w:hAnsi="Symbol"/>
      </w:rPr>
    </w:lvl>
    <w:lvl w:ilvl="1" w:tplc="04090003" w:tentative="true">
      <w:start w:val="1"/>
      <w:numFmt w:val="bullet"/>
      <w:lvlText w:val="o"/>
      <w:lvlJc w:val="left"/>
      <w:pPr>
        <w:ind w:left="1080" w:hanging="360"/>
      </w:pPr>
      <w:rPr>
        <w:rFonts w:hint="default" w:ascii="Courier New" w:hAnsi="Courier New" w:cs="Courier New"/>
      </w:rPr>
    </w:lvl>
    <w:lvl w:ilvl="2" w:tplc="04090005" w:tentative="true">
      <w:start w:val="1"/>
      <w:numFmt w:val="bullet"/>
      <w:lvlText w:val="§"/>
      <w:lvlJc w:val="left"/>
      <w:pPr>
        <w:ind w:left="1800" w:hanging="360"/>
      </w:pPr>
      <w:rPr>
        <w:rFonts w:hint="default" w:ascii="Wingdings" w:hAnsi="Wingdings"/>
      </w:rPr>
    </w:lvl>
    <w:lvl w:ilvl="3" w:tplc="04090001" w:tentative="true">
      <w:start w:val="1"/>
      <w:numFmt w:val="bullet"/>
      <w:lvlText w:val="·"/>
      <w:lvlJc w:val="left"/>
      <w:pPr>
        <w:ind w:left="2520" w:hanging="360"/>
      </w:pPr>
      <w:rPr>
        <w:rFonts w:hint="default" w:ascii="Symbol" w:hAnsi="Symbol"/>
      </w:rPr>
    </w:lvl>
    <w:lvl w:ilvl="4" w:tplc="04090003" w:tentative="true">
      <w:start w:val="1"/>
      <w:numFmt w:val="bullet"/>
      <w:lvlText w:val="o"/>
      <w:lvlJc w:val="left"/>
      <w:pPr>
        <w:ind w:left="3240" w:hanging="360"/>
      </w:pPr>
      <w:rPr>
        <w:rFonts w:hint="default" w:ascii="Courier New" w:hAnsi="Courier New" w:cs="Courier New"/>
      </w:rPr>
    </w:lvl>
    <w:lvl w:ilvl="5" w:tplc="04090005" w:tentative="true">
      <w:start w:val="1"/>
      <w:numFmt w:val="bullet"/>
      <w:lvlText w:val="§"/>
      <w:lvlJc w:val="left"/>
      <w:pPr>
        <w:ind w:left="3960" w:hanging="360"/>
      </w:pPr>
      <w:rPr>
        <w:rFonts w:hint="default" w:ascii="Wingdings" w:hAnsi="Wingdings"/>
      </w:rPr>
    </w:lvl>
    <w:lvl w:ilvl="6" w:tplc="04090001" w:tentative="true">
      <w:start w:val="1"/>
      <w:numFmt w:val="bullet"/>
      <w:lvlText w:val="·"/>
      <w:lvlJc w:val="left"/>
      <w:pPr>
        <w:ind w:left="4680" w:hanging="360"/>
      </w:pPr>
      <w:rPr>
        <w:rFonts w:hint="default" w:ascii="Symbol" w:hAnsi="Symbol"/>
      </w:rPr>
    </w:lvl>
    <w:lvl w:ilvl="7" w:tplc="04090003" w:tentative="true">
      <w:start w:val="1"/>
      <w:numFmt w:val="bullet"/>
      <w:lvlText w:val="o"/>
      <w:lvlJc w:val="left"/>
      <w:pPr>
        <w:ind w:left="5400" w:hanging="360"/>
      </w:pPr>
      <w:rPr>
        <w:rFonts w:hint="default" w:ascii="Courier New" w:hAnsi="Courier New" w:cs="Courier New"/>
      </w:rPr>
    </w:lvl>
    <w:lvl w:ilvl="8" w:tplc="04090005" w:tentative="true">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Fonts w:asciiTheme="minorHAnsi" w:hAnsiTheme="minorHAnsi" w:eastAsiaTheme="minorHAnsi" w:cstheme="minorBidi"/>
      <w:sz w:val="22"/>
      <w:szCs w:val="22"/>
      <w:lang w:val="en-US" w:eastAsia="en-US" w:bidi="ar-SA"/>
    </w:rPrDefault>
    <w:pPrDefault>
      <w:spacing w:after="200" w:line="240" w:lineRule="exac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rsid w:val="00EF483A"/>
    <w:pPr>
      <w:spacing w:after="200" w:line="276" w:lineRule="auto"/>
    </w:pPr>
    <w:rPr>
      <w:sz w:val="22"/>
      <w:szCs w:val="22"/>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yperlink">
    <w:name w:val="Hyperlink"/>
    <w:uiPriority w:val="99"/>
    <w:unhideWhenUsed/>
    <w:rsid w:val="00E778F2"/>
    <w:rPr>
      <w:color w:val="0000FF"/>
      <w:u w:val="single"/>
    </w:rPr>
  </w:style>
  <w:style w:type="table" w:styleId="TableGrid">
    <w:name w:val="Table Grid"/>
    <w:basedOn w:val="TableNormal"/>
    <w:uiPriority w:val="59"/>
    <w:rsid w:val="00E778F2"/>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ListParagraph">
    <w:name w:val="List Paragraph"/>
    <w:basedOn w:val="Normal"/>
    <w:uiPriority w:val="34"/>
    <w:qFormat/>
    <w:rsid w:val="00EB1E85"/>
    <w:pPr>
      <w:ind w:left="720"/>
      <w:contextualSpacing/>
    </w:pPr>
  </w:style>
  <w:style w:type="paragraph" w:styleId="BalloonText">
    <w:name w:val="Balloon Text"/>
    <w:basedOn w:val="Normal"/>
    <w:link w:val="BalloonTextChar"/>
    <w:uiPriority w:val="99"/>
    <w:semiHidden/>
    <w:unhideWhenUsed/>
    <w:rsid w:val="00FF0A24"/>
    <w:pPr>
      <w:spacing w:after="0" w:line="240" w:lineRule="auto"/>
    </w:pPr>
    <w:rPr>
      <w:rFonts w:ascii="Tahoma" w:hAnsi="Tahoma" w:cs="Tahoma"/>
      <w:sz w:val="16"/>
      <w:szCs w:val="16"/>
    </w:rPr>
  </w:style>
  <w:style w:type="character" w:styleId="BalloonTextChar" w:customStyle="true">
    <w:name w:val="Balloon Text Char"/>
    <w:link w:val="BalloonText"/>
    <w:uiPriority w:val="99"/>
    <w:semiHidden/>
    <w:rsid w:val="00FF0A24"/>
    <w:rPr>
      <w:rFonts w:ascii="Tahoma" w:hAnsi="Tahoma" w:cs="Tahoma"/>
      <w:sz w:val="16"/>
      <w:szCs w:val="16"/>
    </w:rPr>
  </w:style>
  <w:style w:type="paragraph" w:styleId="Header">
    <w:name w:val="header"/>
    <w:basedOn w:val="Normal"/>
    <w:link w:val="HeaderChar"/>
    <w:uiPriority w:val="99"/>
    <w:unhideWhenUsed/>
    <w:rsid w:val="00EF483A"/>
    <w:pPr>
      <w:tabs>
        <w:tab w:val="center" w:pos="4680"/>
        <w:tab w:val="right" w:pos="9360"/>
      </w:tabs>
      <w:spacing w:after="0" w:line="240" w:lineRule="auto"/>
    </w:pPr>
  </w:style>
  <w:style w:type="character" w:styleId="HeaderChar" w:customStyle="true">
    <w:name w:val="Header Char"/>
    <w:basedOn w:val="DefaultParagraphFont"/>
    <w:link w:val="Header"/>
    <w:uiPriority w:val="99"/>
    <w:rsid w:val="00EF483A"/>
    <w:rPr>
      <w:sz w:val="22"/>
      <w:szCs w:val="22"/>
    </w:rPr>
  </w:style>
  <w:style w:type="paragraph" w:styleId="Footer">
    <w:name w:val="footer"/>
    <w:basedOn w:val="Normal"/>
    <w:link w:val="FooterChar"/>
    <w:uiPriority w:val="99"/>
    <w:unhideWhenUsed/>
    <w:rsid w:val="00EF483A"/>
    <w:pPr>
      <w:tabs>
        <w:tab w:val="center" w:pos="4680"/>
        <w:tab w:val="right" w:pos="9360"/>
      </w:tabs>
      <w:spacing w:after="0" w:line="240" w:lineRule="auto"/>
    </w:pPr>
  </w:style>
  <w:style w:type="character" w:styleId="FooterChar" w:customStyle="true">
    <w:name w:val="Footer Char"/>
    <w:basedOn w:val="DefaultParagraphFont"/>
    <w:link w:val="Footer"/>
    <w:uiPriority w:val="99"/>
    <w:rsid w:val="00EF483A"/>
    <w:rPr>
      <w:sz w:val="22"/>
      <w:szCs w:val="22"/>
    </w:rPr>
  </w:style>
  <w:style w:type="paragraph" w:styleId="Default" w:default="false">
    <w:name w:val="Default"/>
    <w:basedOn w:val=""/>
    <w:next w:val=""/>
    <w:semiHidden w:val="off"/>
    <w:unhideWhenUsed w:val="off"/>
    <w:qFormat w:val="off"/>
    <w:rPr>
      <w:color w:val="000000"/>
      <w:rFonts w:ascii="Calibri"/>
      <w:sz w:val="20"/>
    </w:rPr>
  </w:style>
  <w:style w:type="paragraph" w:styleId="Indicator1" w:default="false">
    <w:name w:val="Indicator 1"/>
    <w:basedOn w:val=""/>
    <w:next w:val=""/>
    <w:semiHidden w:val="off"/>
    <w:unhideWhenUsed w:val="off"/>
    <w:qFormat w:val="off"/>
    <w:rPr>
      <w:color w:val="000000"/>
      <w:rFonts w:ascii="Tahoma"/>
      <w:sz w:val="8"/>
    </w:rPr>
  </w:style>
  <w:style w:type="paragraph" w:styleId="ResumeTitle1" w:default="false">
    <w:name w:val="Resume Title 1"/>
    <w:basedOn w:val=""/>
    <w:next w:val=""/>
    <w:semiHidden w:val="off"/>
    <w:unhideWhenUsed w:val="off"/>
    <w:qFormat w:val="off"/>
    <w:pPr>
      <w:jc w:val="center"/>
    </w:pPr>
    <w:rPr>
      <w:color w:val="000000"/>
      <w:rFonts w:ascii="Calibri"/>
      <w:b w:val="true"/>
      <w:sz w:val="32"/>
    </w:rPr>
  </w:style>
  <w:style w:type="paragraph" w:styleId="ResumeSubTitle1" w:default="false">
    <w:name w:val="Resume Sub-Title 1"/>
    <w:basedOn w:val=""/>
    <w:next w:val=""/>
    <w:semiHidden w:val="off"/>
    <w:unhideWhenUsed w:val="off"/>
    <w:qFormat w:val="off"/>
    <w:pPr>
      <w:jc w:val="center"/>
    </w:pPr>
    <w:rPr>
      <w:color w:val="000000"/>
      <w:rFonts w:ascii="Calibri"/>
      <w:sz w:val="20"/>
    </w:rPr>
  </w:style>
  <w:style w:type="paragraph" w:styleId="EmailAddress1" w:default="false">
    <w:name w:val="Email Address 1"/>
    <w:basedOn w:val=""/>
    <w:next w:val=""/>
    <w:semiHidden w:val="off"/>
    <w:unhideWhenUsed w:val="off"/>
    <w:qFormat w:val="off"/>
    <w:pPr>
      <w:jc w:val="center"/>
    </w:pPr>
    <w:rPr>
      <w:color w:val="0000ff"/>
      <w:rFonts w:ascii="Calibri"/>
      <w:sz w:val="20"/>
      <w:u w:val="single"/>
    </w:rPr>
  </w:style>
  <w:style w:type="paragraph" w:styleId="ResumeHeading1" w:default="false">
    <w:name w:val="Resume Heading 1"/>
    <w:basedOn w:val=""/>
    <w:next w:val=""/>
    <w:semiHidden w:val="off"/>
    <w:unhideWhenUsed w:val="off"/>
    <w:qFormat w:val="off"/>
    <w:pPr>
      <w:jc w:val="center"/>
    </w:pPr>
    <w:rPr>
      <w:color w:val="000000"/>
      <w:rFonts w:ascii="Calibri"/>
      <w:sz w:val="22"/>
      <w:b w:val="true"/>
      <w:i w:val="false"/>
    </w:rPr>
  </w:style>
  <w:style w:type="paragraph" w:styleId="MapStyle1" w:default="false">
    <w:name w:val="Default"/>
    <w:basedOn w:val=""/>
    <w:next w:val=""/>
    <w:semiHidden w:val="off"/>
    <w:unhideWhenUsed w:val="off"/>
    <w:qFormat w:val="off"/>
    <w:rPr>
      <w:color w:val="000000"/>
      <w:rFonts w:ascii="Calibri"/>
      <w:sz w:val="20"/>
    </w:rPr>
  </w:style>
  <w:style w:type="paragraph" w:styleId="MapStyle2" w:default="false">
    <w:name w:val="ResumeTitle 1"/>
    <w:basedOn w:val=""/>
    <w:next w:val=""/>
    <w:semiHidden w:val="off"/>
    <w:unhideWhenUsed w:val="off"/>
    <w:qFormat w:val="off"/>
    <w:rPr>
      <w:color w:val="000000"/>
      <w:rFonts w:ascii="Calibri"/>
      <w:sz w:val="32"/>
    </w:rPr>
  </w:style>
  <w:style w:type="paragraph" w:styleId="MapStyle3" w:default="false">
    <w:name w:val="ResumeSubTitle 1"/>
    <w:basedOn w:val=""/>
    <w:next w:val=""/>
    <w:semiHidden w:val="off"/>
    <w:unhideWhenUsed w:val="off"/>
    <w:qFormat w:val="off"/>
    <w:rPr>
      <w:color w:val="000000"/>
      <w:rFonts w:ascii="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rsid w:val="00EF483A"/>
    <w:pPr>
      <w:spacing w:after="200" w:line="276" w:lineRule="auto"/>
    </w:pPr>
    <w:rPr>
      <w:sz w:val="22"/>
      <w:szCs w:val="22"/>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yperlink">
    <w:name w:val="Hyperlink"/>
    <w:uiPriority w:val="99"/>
    <w:unhideWhenUsed/>
    <w:rsid w:val="00E778F2"/>
    <w:rPr>
      <w:color w:val="0000FF"/>
      <w:u w:val="single"/>
    </w:rPr>
  </w:style>
  <w:style w:type="table" w:styleId="TableGrid">
    <w:name w:val="Table Grid"/>
    <w:basedOn w:val="TableNormal"/>
    <w:uiPriority w:val="59"/>
    <w:rsid w:val="00E778F2"/>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ListParagraph">
    <w:name w:val="List Paragraph"/>
    <w:basedOn w:val="Normal"/>
    <w:uiPriority w:val="34"/>
    <w:qFormat/>
    <w:rsid w:val="00EB1E85"/>
    <w:pPr>
      <w:ind w:left="720"/>
      <w:contextualSpacing/>
    </w:pPr>
  </w:style>
  <w:style w:type="paragraph" w:styleId="BalloonText">
    <w:name w:val="Balloon Text"/>
    <w:basedOn w:val="Normal"/>
    <w:link w:val="BalloonTextChar"/>
    <w:uiPriority w:val="99"/>
    <w:semiHidden/>
    <w:unhideWhenUsed/>
    <w:rsid w:val="00FF0A24"/>
    <w:pPr>
      <w:spacing w:after="0" w:line="240" w:lineRule="auto"/>
    </w:pPr>
    <w:rPr>
      <w:rFonts w:ascii="Tahoma" w:hAnsi="Tahoma" w:cs="Tahoma"/>
      <w:sz w:val="16"/>
      <w:szCs w:val="16"/>
    </w:rPr>
  </w:style>
  <w:style w:type="character" w:styleId="BalloonTextChar" w:customStyle="true">
    <w:name w:val="Balloon Text Char"/>
    <w:link w:val="BalloonText"/>
    <w:uiPriority w:val="99"/>
    <w:semiHidden/>
    <w:rsid w:val="00FF0A24"/>
    <w:rPr>
      <w:rFonts w:ascii="Tahoma" w:hAnsi="Tahoma" w:cs="Tahoma"/>
      <w:sz w:val="16"/>
      <w:szCs w:val="16"/>
    </w:rPr>
  </w:style>
  <w:style w:type="paragraph" w:styleId="Header">
    <w:name w:val="header"/>
    <w:basedOn w:val="Normal"/>
    <w:link w:val="HeaderChar"/>
    <w:uiPriority w:val="99"/>
    <w:unhideWhenUsed/>
    <w:rsid w:val="00EF483A"/>
    <w:pPr>
      <w:tabs>
        <w:tab w:val="center" w:pos="4680"/>
        <w:tab w:val="right" w:pos="9360"/>
      </w:tabs>
      <w:spacing w:after="0" w:line="240" w:lineRule="auto"/>
    </w:pPr>
  </w:style>
  <w:style w:type="character" w:styleId="HeaderChar" w:customStyle="true">
    <w:name w:val="Header Char"/>
    <w:basedOn w:val="DefaultParagraphFont"/>
    <w:link w:val="Header"/>
    <w:uiPriority w:val="99"/>
    <w:rsid w:val="00EF483A"/>
    <w:rPr>
      <w:sz w:val="22"/>
      <w:szCs w:val="22"/>
    </w:rPr>
  </w:style>
  <w:style w:type="paragraph" w:styleId="Footer">
    <w:name w:val="footer"/>
    <w:basedOn w:val="Normal"/>
    <w:link w:val="FooterChar"/>
    <w:uiPriority w:val="99"/>
    <w:unhideWhenUsed/>
    <w:rsid w:val="00EF483A"/>
    <w:pPr>
      <w:tabs>
        <w:tab w:val="center" w:pos="4680"/>
        <w:tab w:val="right" w:pos="9360"/>
      </w:tabs>
      <w:spacing w:after="0" w:line="240" w:lineRule="auto"/>
    </w:pPr>
  </w:style>
  <w:style w:type="character" w:styleId="FooterChar" w:customStyle="true">
    <w:name w:val="Footer Char"/>
    <w:basedOn w:val="DefaultParagraphFont"/>
    <w:link w:val="Footer"/>
    <w:uiPriority w:val="99"/>
    <w:rsid w:val="00EF483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word/styles.xml" Id="rId2" /><Relationship Type="http://schemas.microsoft.com/office/2007/relationships/stylesWithEffects" Target="/word/stylesWithEffects.xml" Id="rId3" /><Relationship Type="http://schemas.openxmlformats.org/officeDocument/2006/relationships/endnotes" Target="/word/endnotes.xml" Id="rId7" /><Relationship Type="http://schemas.openxmlformats.org/officeDocument/2006/relationships/numbering" Target="/word/numbering.xml" Id="rId1" /><Relationship Type="http://schemas.openxmlformats.org/officeDocument/2006/relationships/footnotes" Target="/word/footnotes.xml" Id="rId6" /><Relationship Type="http://schemas.openxmlformats.org/officeDocument/2006/relationships/webSettings" Target="/word/webSettings.xml" Id="rId5" /><Relationship Type="http://schemas.openxmlformats.org/officeDocument/2006/relationships/theme" Target="/word/theme/theme.xml" Id="rId10" /><Relationship Type="http://schemas.openxmlformats.org/officeDocument/2006/relationships/settings" Target="/word/settings.xml" Id="rId4" /><Relationship Type="http://schemas.openxmlformats.org/officeDocument/2006/relationships/fontTable" Target="/word/fontTable.xml" Id="rId9" /><Relationship Type="http://schemas.openxmlformats.org/officeDocument/2006/relationships/hyperlink" Target="mailto:smbolt@sbcglobal.net" TargetMode="External" Id="rId8" /></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6</ap:TotalTime>
  <ap:Pages>1</ap:Pages>
  <ap:Words>130</ap:Words>
  <ap:Characters>742</ap:Characters>
  <ap:Application>Microsoft Office Word</ap:Application>
  <ap:DocSecurity>0</ap:DocSecurity>
  <ap:Lines>6</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BuildMyResume.com</ap:Company>
  <ap:LinksUpToDate>false</ap:LinksUpToDate>
  <ap:CharactersWithSpaces>871</ap:CharactersWithSpaces>
  <ap:SharedDoc>false</ap:SharedDoc>
  <ap:HLinks>
    <vt:vector baseType="variant" size="6">
      <vt:variant>
        <vt:i4>2031648</vt:i4>
      </vt:variant>
      <vt:variant>
        <vt:i4>0</vt:i4>
      </vt:variant>
      <vt:variant>
        <vt:i4>0</vt:i4>
      </vt:variant>
      <vt:variant>
        <vt:i4>5</vt:i4>
      </vt:variant>
      <vt:variant>
        <vt:lpwstr>mailto:smbolt@sbcglobal.net</vt:lpwstr>
      </vt:variant>
      <vt:variant>
        <vt:lpwstr/>
      </vt:variant>
    </vt:vector>
  </ap:HLinks>
  <ap:HyperlinksChanged>false</ap:HyperlinksChanged>
  <ap:AppVersion>14.0000</ap:AppVersion>
</ap:Properties>
</file>