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121" w:rsidRDefault="007543B3" w:rsidP="007543B3">
      <w:pPr>
        <w:pStyle w:val="ListParagraph"/>
        <w:numPr>
          <w:ilvl w:val="0"/>
          <w:numId w:val="1"/>
        </w:numPr>
      </w:pPr>
      <w:r>
        <w:t>Continue updating the elastic searches to the new custom flex fields. Index names for these items are already added to the homepage lists.</w:t>
      </w:r>
      <w:bookmarkStart w:id="0" w:name="_GoBack"/>
      <w:bookmarkEnd w:id="0"/>
    </w:p>
    <w:sectPr w:rsidR="0081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66"/>
    <w:rsid w:val="001F3566"/>
    <w:rsid w:val="007543B3"/>
    <w:rsid w:val="00AF053F"/>
    <w:rsid w:val="00B3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2</cp:revision>
  <dcterms:created xsi:type="dcterms:W3CDTF">2013-05-09T22:33:00Z</dcterms:created>
  <dcterms:modified xsi:type="dcterms:W3CDTF">2013-05-10T01:09:00Z</dcterms:modified>
</cp:coreProperties>
</file>