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C9E982" w14:textId="77777777" w:rsidR="00E92BC3" w:rsidRPr="00303180" w:rsidRDefault="00E92BC3" w:rsidP="00303180">
      <w:pPr>
        <w:spacing w:after="0" w:line="240" w:lineRule="auto"/>
      </w:pPr>
      <w:r w:rsidRPr="00303180">
        <w:t>1. Which one of the following is always contraindicated for treatment of poisoning by chlorinated pesticides?</w:t>
      </w:r>
    </w:p>
    <w:p w14:paraId="610FFC9D" w14:textId="77777777" w:rsidR="00E92BC3" w:rsidRPr="00303180" w:rsidRDefault="00E92BC3" w:rsidP="00303180">
      <w:pPr>
        <w:spacing w:after="0" w:line="240" w:lineRule="auto"/>
      </w:pPr>
      <w:r w:rsidRPr="00303180">
        <w:t>A. Artificial respiration</w:t>
      </w:r>
    </w:p>
    <w:p w14:paraId="3D5AEB73" w14:textId="77777777" w:rsidR="00E92BC3" w:rsidRPr="00303180" w:rsidRDefault="00E92BC3" w:rsidP="00303180">
      <w:pPr>
        <w:spacing w:after="0" w:line="240" w:lineRule="auto"/>
      </w:pPr>
      <w:r w:rsidRPr="00303180">
        <w:t>B. Cleanse skin, remove from further exposure</w:t>
      </w:r>
    </w:p>
    <w:p w14:paraId="64078181" w14:textId="77777777" w:rsidR="00E92BC3" w:rsidRPr="00303180" w:rsidRDefault="00E92BC3" w:rsidP="00303180">
      <w:pPr>
        <w:spacing w:after="0" w:line="240" w:lineRule="auto"/>
      </w:pPr>
      <w:r w:rsidRPr="00303180">
        <w:t>C. Lavage</w:t>
      </w:r>
    </w:p>
    <w:p w14:paraId="0F000CD4" w14:textId="77777777" w:rsidR="00E92BC3" w:rsidRPr="00303180" w:rsidRDefault="00E92BC3" w:rsidP="00303180">
      <w:pPr>
        <w:spacing w:after="0" w:line="240" w:lineRule="auto"/>
      </w:pPr>
      <w:r w:rsidRPr="009D663F">
        <w:rPr>
          <w:highlight w:val="yellow"/>
        </w:rPr>
        <w:t>D. Epinephrine</w:t>
      </w:r>
    </w:p>
    <w:p w14:paraId="0FF8E820" w14:textId="77777777" w:rsidR="00E92BC3" w:rsidRPr="00303180" w:rsidRDefault="00E92BC3" w:rsidP="00303180">
      <w:pPr>
        <w:spacing w:after="0" w:line="240" w:lineRule="auto"/>
      </w:pPr>
      <w:r w:rsidRPr="00303180">
        <w:t>E. Barbiturates for convulsions</w:t>
      </w:r>
    </w:p>
    <w:p w14:paraId="5AEDD590" w14:textId="77777777" w:rsidR="00E92BC3" w:rsidRPr="00303180" w:rsidRDefault="00E92BC3" w:rsidP="00303180">
      <w:pPr>
        <w:spacing w:after="0" w:line="240" w:lineRule="auto"/>
      </w:pPr>
    </w:p>
    <w:p w14:paraId="7126C928" w14:textId="77777777" w:rsidR="00E92BC3" w:rsidRPr="00303180" w:rsidRDefault="00E92BC3" w:rsidP="00303180">
      <w:pPr>
        <w:spacing w:after="0" w:line="240" w:lineRule="auto"/>
      </w:pPr>
      <w:r w:rsidRPr="00303180">
        <w:t>2. Workers engaged in the manufacture of which of the following pesticides suffered neurological effects such as tremors and widened gaits, reduced sperm count and motility, and liver damage?</w:t>
      </w:r>
    </w:p>
    <w:p w14:paraId="77FFE72F" w14:textId="77777777" w:rsidR="00E92BC3" w:rsidRPr="00303180" w:rsidRDefault="00E92BC3" w:rsidP="00303180">
      <w:pPr>
        <w:spacing w:after="0" w:line="240" w:lineRule="auto"/>
      </w:pPr>
      <w:r w:rsidRPr="00303180">
        <w:t>A. DDT</w:t>
      </w:r>
    </w:p>
    <w:p w14:paraId="2F54E665" w14:textId="77777777" w:rsidR="00E92BC3" w:rsidRPr="00303180" w:rsidRDefault="00E92BC3" w:rsidP="00303180">
      <w:pPr>
        <w:spacing w:after="0" w:line="240" w:lineRule="auto"/>
      </w:pPr>
      <w:r w:rsidRPr="009D663F">
        <w:rPr>
          <w:highlight w:val="yellow"/>
        </w:rPr>
        <w:t>B. Kepone (chlordecone)</w:t>
      </w:r>
    </w:p>
    <w:p w14:paraId="67176EF4" w14:textId="77777777" w:rsidR="00E92BC3" w:rsidRPr="00303180" w:rsidRDefault="00E92BC3" w:rsidP="00303180">
      <w:pPr>
        <w:spacing w:after="0" w:line="240" w:lineRule="auto"/>
      </w:pPr>
      <w:r w:rsidRPr="00303180">
        <w:t>C. 2,4-Dichlorophenoxyacetic acid (2,4-D)</w:t>
      </w:r>
    </w:p>
    <w:p w14:paraId="090884AC" w14:textId="77777777" w:rsidR="00E92BC3" w:rsidRPr="00303180" w:rsidRDefault="00E92BC3" w:rsidP="00303180">
      <w:pPr>
        <w:spacing w:after="0" w:line="240" w:lineRule="auto"/>
      </w:pPr>
      <w:r w:rsidRPr="00303180">
        <w:t>D. Paraquat</w:t>
      </w:r>
    </w:p>
    <w:p w14:paraId="26D681E5" w14:textId="77777777" w:rsidR="00E92BC3" w:rsidRPr="00303180" w:rsidRDefault="00E92BC3" w:rsidP="00303180">
      <w:pPr>
        <w:spacing w:after="0" w:line="240" w:lineRule="auto"/>
      </w:pPr>
      <w:r w:rsidRPr="00303180">
        <w:t>E. Malathion</w:t>
      </w:r>
    </w:p>
    <w:p w14:paraId="0E41E5A4" w14:textId="77777777" w:rsidR="00E92BC3" w:rsidRPr="00303180" w:rsidRDefault="00E92BC3" w:rsidP="00303180">
      <w:pPr>
        <w:spacing w:after="0" w:line="240" w:lineRule="auto"/>
      </w:pPr>
    </w:p>
    <w:p w14:paraId="111387F1" w14:textId="77777777" w:rsidR="00E92BC3" w:rsidRPr="00303180" w:rsidRDefault="00E92BC3" w:rsidP="00303180">
      <w:pPr>
        <w:spacing w:after="0" w:line="240" w:lineRule="auto"/>
      </w:pPr>
      <w:r w:rsidRPr="00303180">
        <w:t>3. A 17 year old boy was drenched with a 45% parathion solution. Which of the following effects would be LEAST likely to occur as a consequence of the exposure?</w:t>
      </w:r>
    </w:p>
    <w:p w14:paraId="3552E757" w14:textId="77777777" w:rsidR="00E92BC3" w:rsidRPr="00303180" w:rsidRDefault="00E92BC3" w:rsidP="00303180">
      <w:pPr>
        <w:spacing w:after="0" w:line="240" w:lineRule="auto"/>
      </w:pPr>
      <w:r w:rsidRPr="00303180">
        <w:t>A. Muscle fasciculations within 5 hours</w:t>
      </w:r>
    </w:p>
    <w:p w14:paraId="4881D6B0" w14:textId="77777777" w:rsidR="00E92BC3" w:rsidRPr="00303180" w:rsidRDefault="00E92BC3" w:rsidP="00303180">
      <w:pPr>
        <w:spacing w:after="0" w:line="240" w:lineRule="auto"/>
      </w:pPr>
      <w:r w:rsidRPr="009D663F">
        <w:rPr>
          <w:highlight w:val="yellow"/>
        </w:rPr>
        <w:t>B. Nausea and vomiting within 3 hours</w:t>
      </w:r>
    </w:p>
    <w:p w14:paraId="3815EEDC" w14:textId="77777777" w:rsidR="00E92BC3" w:rsidRPr="00303180" w:rsidRDefault="00E92BC3" w:rsidP="00303180">
      <w:pPr>
        <w:spacing w:after="0" w:line="240" w:lineRule="auto"/>
      </w:pPr>
      <w:r w:rsidRPr="00303180">
        <w:t>C. Pinpoint pupils within 4 hours</w:t>
      </w:r>
    </w:p>
    <w:p w14:paraId="3C794E5B" w14:textId="77777777" w:rsidR="00E92BC3" w:rsidRPr="00303180" w:rsidRDefault="00E92BC3" w:rsidP="00303180">
      <w:pPr>
        <w:spacing w:after="0" w:line="240" w:lineRule="auto"/>
      </w:pPr>
      <w:r w:rsidRPr="00F82F7D">
        <w:rPr>
          <w:highlight w:val="magenta"/>
        </w:rPr>
        <w:t>D. Delayed neurotoxicity several weeks after exposure</w:t>
      </w:r>
    </w:p>
    <w:p w14:paraId="14BFCA22" w14:textId="77777777" w:rsidR="00E92BC3" w:rsidRPr="00303180" w:rsidRDefault="00E92BC3" w:rsidP="00303180">
      <w:pPr>
        <w:spacing w:after="0" w:line="240" w:lineRule="auto"/>
      </w:pPr>
      <w:r w:rsidRPr="00303180">
        <w:t>E. Respiratory depression within 8 hours</w:t>
      </w:r>
    </w:p>
    <w:p w14:paraId="1CBA425C" w14:textId="77777777" w:rsidR="00E92BC3" w:rsidRPr="00303180" w:rsidRDefault="00E92BC3" w:rsidP="00303180">
      <w:pPr>
        <w:spacing w:after="0" w:line="240" w:lineRule="auto"/>
      </w:pPr>
    </w:p>
    <w:p w14:paraId="30908C41" w14:textId="77777777" w:rsidR="00E92BC3" w:rsidRPr="00303180" w:rsidRDefault="00E92BC3" w:rsidP="00303180">
      <w:pPr>
        <w:spacing w:after="0" w:line="240" w:lineRule="auto"/>
      </w:pPr>
      <w:r w:rsidRPr="00303180">
        <w:t>4. Following ingestion of a rodenticide, a dog exhibited severe tetanic convulsive seizures and died 1 hour later. Postmortem examination revealed cyanosis, dark blood, heart in diastole and subepicardial hemorrhages. The most likely cause of the symptoms and death of this animal is:</w:t>
      </w:r>
    </w:p>
    <w:p w14:paraId="3461625F" w14:textId="77777777" w:rsidR="00E92BC3" w:rsidRPr="00303180" w:rsidRDefault="00E92BC3" w:rsidP="00303180">
      <w:pPr>
        <w:spacing w:after="0" w:line="240" w:lineRule="auto"/>
      </w:pPr>
      <w:r w:rsidRPr="00842C73">
        <w:rPr>
          <w:highlight w:val="magenta"/>
        </w:rPr>
        <w:t xml:space="preserve">A. Sodium </w:t>
      </w:r>
      <w:proofErr w:type="spellStart"/>
      <w:r w:rsidRPr="00842C73">
        <w:rPr>
          <w:highlight w:val="magenta"/>
        </w:rPr>
        <w:t>fluroacetate</w:t>
      </w:r>
      <w:proofErr w:type="spellEnd"/>
      <w:r w:rsidRPr="00842C73">
        <w:rPr>
          <w:highlight w:val="magenta"/>
        </w:rPr>
        <w:t xml:space="preserve"> (1080)</w:t>
      </w:r>
    </w:p>
    <w:p w14:paraId="1707984D" w14:textId="77777777" w:rsidR="00E92BC3" w:rsidRPr="00303180" w:rsidRDefault="00E92BC3" w:rsidP="00303180">
      <w:pPr>
        <w:spacing w:after="0" w:line="240" w:lineRule="auto"/>
      </w:pPr>
      <w:r w:rsidRPr="004F01D6">
        <w:rPr>
          <w:highlight w:val="yellow"/>
        </w:rPr>
        <w:t>B. Alpha naphthyl thiourea (ANTU)</w:t>
      </w:r>
    </w:p>
    <w:p w14:paraId="196A87E2" w14:textId="77777777" w:rsidR="00E92BC3" w:rsidRPr="00303180" w:rsidRDefault="00E92BC3" w:rsidP="00303180">
      <w:pPr>
        <w:spacing w:after="0" w:line="240" w:lineRule="auto"/>
      </w:pPr>
      <w:r w:rsidRPr="004F01D6">
        <w:t>C. Warfarin</w:t>
      </w:r>
    </w:p>
    <w:p w14:paraId="26EBAEA3" w14:textId="77777777" w:rsidR="00E92BC3" w:rsidRPr="00303180" w:rsidRDefault="00E92BC3" w:rsidP="00303180">
      <w:pPr>
        <w:spacing w:after="0" w:line="240" w:lineRule="auto"/>
      </w:pPr>
      <w:r w:rsidRPr="00303180">
        <w:t>D. Pindone</w:t>
      </w:r>
    </w:p>
    <w:p w14:paraId="3A976C45" w14:textId="77777777" w:rsidR="00E92BC3" w:rsidRPr="00303180" w:rsidRDefault="00E92BC3" w:rsidP="00303180">
      <w:pPr>
        <w:spacing w:after="0" w:line="240" w:lineRule="auto"/>
      </w:pPr>
      <w:r w:rsidRPr="00303180">
        <w:t>E. Thallium</w:t>
      </w:r>
    </w:p>
    <w:p w14:paraId="5E2170BA" w14:textId="77777777" w:rsidR="00E92BC3" w:rsidRPr="00303180" w:rsidRDefault="00E92BC3" w:rsidP="00303180">
      <w:pPr>
        <w:spacing w:after="0" w:line="240" w:lineRule="auto"/>
      </w:pPr>
    </w:p>
    <w:p w14:paraId="43EE6B5C" w14:textId="77777777" w:rsidR="00303180" w:rsidRDefault="00303180" w:rsidP="00303180">
      <w:pPr>
        <w:spacing w:after="0" w:line="240" w:lineRule="auto"/>
      </w:pPr>
    </w:p>
    <w:p w14:paraId="2C996F75" w14:textId="77777777" w:rsidR="00303180" w:rsidRDefault="00303180" w:rsidP="00303180">
      <w:pPr>
        <w:spacing w:after="0" w:line="240" w:lineRule="auto"/>
      </w:pPr>
    </w:p>
    <w:p w14:paraId="1555967A" w14:textId="77777777" w:rsidR="00303180" w:rsidRDefault="00303180" w:rsidP="00303180">
      <w:pPr>
        <w:spacing w:after="0" w:line="240" w:lineRule="auto"/>
      </w:pPr>
    </w:p>
    <w:p w14:paraId="0F7A77ED" w14:textId="77777777" w:rsidR="00E92BC3" w:rsidRPr="00303180" w:rsidRDefault="00E92BC3" w:rsidP="00303180">
      <w:pPr>
        <w:spacing w:after="0" w:line="240" w:lineRule="auto"/>
      </w:pPr>
      <w:r w:rsidRPr="00303180">
        <w:t>5. Which of the following statements about dimercaprol is NOT true?</w:t>
      </w:r>
    </w:p>
    <w:p w14:paraId="68577C03" w14:textId="77777777" w:rsidR="00E92BC3" w:rsidRPr="00303180" w:rsidRDefault="00E92BC3" w:rsidP="00303180">
      <w:pPr>
        <w:spacing w:after="0" w:line="240" w:lineRule="auto"/>
      </w:pPr>
      <w:r w:rsidRPr="00303180">
        <w:t xml:space="preserve">A. It contains two </w:t>
      </w:r>
      <w:proofErr w:type="spellStart"/>
      <w:r w:rsidRPr="00303180">
        <w:t>suflhydral</w:t>
      </w:r>
      <w:proofErr w:type="spellEnd"/>
      <w:r w:rsidRPr="00303180">
        <w:t xml:space="preserve"> groups</w:t>
      </w:r>
    </w:p>
    <w:p w14:paraId="7F3D72C7" w14:textId="77777777" w:rsidR="00E92BC3" w:rsidRPr="00303180" w:rsidRDefault="00E92BC3" w:rsidP="00303180">
      <w:pPr>
        <w:spacing w:after="0" w:line="240" w:lineRule="auto"/>
      </w:pPr>
      <w:r w:rsidRPr="00303180">
        <w:t>B. It complexes with arsenic and mercury</w:t>
      </w:r>
    </w:p>
    <w:p w14:paraId="73692783" w14:textId="77777777" w:rsidR="00E92BC3" w:rsidRPr="00303180" w:rsidRDefault="00E92BC3" w:rsidP="00303180">
      <w:pPr>
        <w:spacing w:after="0" w:line="240" w:lineRule="auto"/>
      </w:pPr>
      <w:r w:rsidRPr="009D663F">
        <w:rPr>
          <w:highlight w:val="yellow"/>
        </w:rPr>
        <w:t>C. It is useful for promoting the excretion of lead</w:t>
      </w:r>
    </w:p>
    <w:p w14:paraId="241DCA19" w14:textId="77777777" w:rsidR="00E92BC3" w:rsidRPr="00303180" w:rsidRDefault="00E92BC3" w:rsidP="00303180">
      <w:pPr>
        <w:spacing w:after="0" w:line="240" w:lineRule="auto"/>
      </w:pPr>
      <w:r w:rsidRPr="00303180">
        <w:t>D. It is used in the treatment of arsenic intoxication</w:t>
      </w:r>
    </w:p>
    <w:p w14:paraId="25DEDE27" w14:textId="77777777" w:rsidR="00E92BC3" w:rsidRPr="00303180" w:rsidRDefault="00E92BC3" w:rsidP="00303180">
      <w:pPr>
        <w:spacing w:after="0" w:line="240" w:lineRule="auto"/>
      </w:pPr>
      <w:r w:rsidRPr="00303180">
        <w:t>E. It has serious side-effects</w:t>
      </w:r>
    </w:p>
    <w:p w14:paraId="71FD3311" w14:textId="77777777" w:rsidR="00E92BC3" w:rsidRPr="00303180" w:rsidRDefault="00E92BC3" w:rsidP="00303180">
      <w:pPr>
        <w:spacing w:after="0" w:line="240" w:lineRule="auto"/>
      </w:pPr>
    </w:p>
    <w:p w14:paraId="199CF629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t>6. Acyclovir’s antiviral action is primarily due to which of the following?</w:t>
      </w:r>
    </w:p>
    <w:p w14:paraId="359C346C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t>A. it inhibits DNA synthesis by being phosphorylated by viral thymidine kinase</w:t>
      </w:r>
    </w:p>
    <w:p w14:paraId="4493EF8C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4F01D6">
        <w:rPr>
          <w:highlight w:val="yellow"/>
        </w:rPr>
        <w:t>B. it inhibits viral RNA-dependent DNA polymerase (reverse transcriptase)</w:t>
      </w:r>
    </w:p>
    <w:p w14:paraId="7A599F4E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t>C. acyclovir-monophosphate is incorporated into the elongated viral DNA causing termination of biosynthesis of the viral DNA strand</w:t>
      </w:r>
    </w:p>
    <w:p w14:paraId="5B415E2F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842C73">
        <w:rPr>
          <w:highlight w:val="magenta"/>
        </w:rPr>
        <w:t>D. A and C</w:t>
      </w:r>
    </w:p>
    <w:p w14:paraId="75C70BCF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t>E. A, B, and C</w:t>
      </w:r>
    </w:p>
    <w:p w14:paraId="701D0320" w14:textId="77777777" w:rsidR="00E92BC3" w:rsidRPr="00303180" w:rsidRDefault="00E92BC3" w:rsidP="00303180">
      <w:pPr>
        <w:pStyle w:val="ListParagraph"/>
        <w:spacing w:after="0" w:line="240" w:lineRule="auto"/>
        <w:ind w:left="0"/>
      </w:pPr>
    </w:p>
    <w:p w14:paraId="240DD771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t>7. Which of the following describes the purpose of expression time experiments in establishing a mammalian cell culture mutagenicity assay?</w:t>
      </w:r>
    </w:p>
    <w:p w14:paraId="420EC46C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t>A. to provide information as to how long the cells must be subjected to the mutagen in order to obtain a response</w:t>
      </w:r>
    </w:p>
    <w:p w14:paraId="4B9229D1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t>B. to demonstrate at which cell density there is interference with expression of the mutation due to cross-feeding from cell to cell</w:t>
      </w:r>
    </w:p>
    <w:p w14:paraId="415B14D0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9D663F">
        <w:rPr>
          <w:highlight w:val="yellow"/>
        </w:rPr>
        <w:t>C. to demonstrate phenotypic lag and indicate the time after treatment that must elapse before the stable mutation is expressed and can be stored</w:t>
      </w:r>
    </w:p>
    <w:p w14:paraId="5E3A39E4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t>D. to describe the time of focus formation in cell transformation assays</w:t>
      </w:r>
    </w:p>
    <w:p w14:paraId="7ACBC0DB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t>E. none of the above</w:t>
      </w:r>
    </w:p>
    <w:p w14:paraId="75B29A60" w14:textId="77777777" w:rsidR="00E92BC3" w:rsidRPr="00303180" w:rsidRDefault="00E92BC3" w:rsidP="00303180">
      <w:pPr>
        <w:pStyle w:val="ListParagraph"/>
        <w:spacing w:after="0" w:line="240" w:lineRule="auto"/>
        <w:ind w:left="0"/>
      </w:pPr>
    </w:p>
    <w:p w14:paraId="5FD948CA" w14:textId="77777777" w:rsidR="00303180" w:rsidRDefault="00303180">
      <w:r>
        <w:br w:type="page"/>
      </w:r>
    </w:p>
    <w:p w14:paraId="2DCA4739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lastRenderedPageBreak/>
        <w:t>8. Southern analysis of DNA isolated from animals treated with chemical "X" as compared to controls can provide data regarding:</w:t>
      </w:r>
    </w:p>
    <w:p w14:paraId="441B2761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4F01D6">
        <w:rPr>
          <w:highlight w:val="yellow"/>
        </w:rPr>
        <w:t>A. the capacity of chemical "X" to increase the transcriptional activity of DNA</w:t>
      </w:r>
    </w:p>
    <w:p w14:paraId="60C28DA0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842C73">
        <w:rPr>
          <w:highlight w:val="magenta"/>
        </w:rPr>
        <w:t>B. restriction fragment length polymorphism (RFLP) indicating a capacity of chemical "X" to cause mutations</w:t>
      </w:r>
    </w:p>
    <w:p w14:paraId="22C027B7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t xml:space="preserve">C. RFLP indicating a capacity of chemical "X" to increase the </w:t>
      </w:r>
      <w:proofErr w:type="spellStart"/>
      <w:r w:rsidRPr="00303180">
        <w:t>half life</w:t>
      </w:r>
      <w:proofErr w:type="spellEnd"/>
      <w:r w:rsidRPr="00303180">
        <w:t xml:space="preserve"> of RNA</w:t>
      </w:r>
    </w:p>
    <w:p w14:paraId="40C0633C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t>D. the capacity of chemical "X" to inhibit protein synthesis</w:t>
      </w:r>
    </w:p>
    <w:p w14:paraId="2FABC0C7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t>E. the capacity of chemical "X" to stimulate protein synthesis</w:t>
      </w:r>
    </w:p>
    <w:p w14:paraId="6B0F4CCF" w14:textId="77777777" w:rsidR="00E92BC3" w:rsidRPr="00303180" w:rsidRDefault="00E92BC3" w:rsidP="00303180">
      <w:pPr>
        <w:pStyle w:val="ListParagraph"/>
        <w:spacing w:after="0" w:line="240" w:lineRule="auto"/>
        <w:ind w:left="0"/>
      </w:pPr>
    </w:p>
    <w:p w14:paraId="45029C15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t xml:space="preserve">9. Genetic toxicology tests designed to detect </w:t>
      </w:r>
      <w:proofErr w:type="spellStart"/>
      <w:r w:rsidRPr="00303180">
        <w:t>clastogenesis</w:t>
      </w:r>
      <w:proofErr w:type="spellEnd"/>
      <w:r w:rsidRPr="00303180">
        <w:t xml:space="preserve"> include:</w:t>
      </w:r>
    </w:p>
    <w:p w14:paraId="102AA746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t>A. Ames/Salmonella assay</w:t>
      </w:r>
    </w:p>
    <w:p w14:paraId="4F5FF382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4F01D6">
        <w:rPr>
          <w:highlight w:val="yellow"/>
        </w:rPr>
        <w:t>B. micronucleus test</w:t>
      </w:r>
    </w:p>
    <w:p w14:paraId="2F0D9C38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t xml:space="preserve">C. fungal </w:t>
      </w:r>
      <w:proofErr w:type="spellStart"/>
      <w:r w:rsidRPr="00303180">
        <w:t>aneuploidization</w:t>
      </w:r>
      <w:proofErr w:type="spellEnd"/>
    </w:p>
    <w:p w14:paraId="382EC997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t>D. chromosomal observation</w:t>
      </w:r>
    </w:p>
    <w:p w14:paraId="75F87700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842C73">
        <w:rPr>
          <w:highlight w:val="magenta"/>
        </w:rPr>
        <w:t>E. B and D</w:t>
      </w:r>
    </w:p>
    <w:p w14:paraId="57FA3056" w14:textId="77777777" w:rsidR="00E92BC3" w:rsidRPr="00303180" w:rsidRDefault="00E92BC3" w:rsidP="00303180">
      <w:pPr>
        <w:pStyle w:val="ListParagraph"/>
        <w:spacing w:after="0" w:line="240" w:lineRule="auto"/>
        <w:ind w:left="0"/>
      </w:pPr>
    </w:p>
    <w:p w14:paraId="341D3E77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t>10. The unscheduled DNA synthesis assay is classified as which of the following?</w:t>
      </w:r>
    </w:p>
    <w:p w14:paraId="60F2324C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t>A. a gene mutation assay</w:t>
      </w:r>
    </w:p>
    <w:p w14:paraId="468069FF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t>B. a chromosome aberration assay</w:t>
      </w:r>
    </w:p>
    <w:p w14:paraId="476F340D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303180">
        <w:t>C. a dominant lethal assay</w:t>
      </w:r>
    </w:p>
    <w:p w14:paraId="102CBD74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4F01D6">
        <w:rPr>
          <w:highlight w:val="yellow"/>
        </w:rPr>
        <w:t>D. a reverse mutation assay</w:t>
      </w:r>
    </w:p>
    <w:p w14:paraId="1F6CBFBE" w14:textId="77777777" w:rsidR="00E92BC3" w:rsidRPr="00303180" w:rsidRDefault="00E92BC3" w:rsidP="00303180">
      <w:pPr>
        <w:pStyle w:val="ListParagraph"/>
        <w:spacing w:after="0" w:line="240" w:lineRule="auto"/>
        <w:ind w:left="0"/>
      </w:pPr>
      <w:r w:rsidRPr="00842C73">
        <w:rPr>
          <w:highlight w:val="magenta"/>
        </w:rPr>
        <w:t>E. none of the above</w:t>
      </w:r>
    </w:p>
    <w:p w14:paraId="2A04A322" w14:textId="77777777" w:rsidR="00303180" w:rsidRDefault="00303180" w:rsidP="00303180">
      <w:pPr>
        <w:spacing w:after="0" w:line="240" w:lineRule="auto"/>
      </w:pPr>
    </w:p>
    <w:p w14:paraId="0EF3114B" w14:textId="77777777" w:rsidR="008A0EBA" w:rsidRPr="00303180" w:rsidRDefault="00303180" w:rsidP="00303180">
      <w:pPr>
        <w:spacing w:after="0" w:line="240" w:lineRule="auto"/>
      </w:pPr>
      <w:r w:rsidRPr="00303180">
        <w:t>11</w:t>
      </w:r>
      <w:r w:rsidR="008A0EBA" w:rsidRPr="00303180">
        <w:t>. Polycythemia has been observed in heavy drinkers of cobalt-contaminated beer because:</w:t>
      </w:r>
    </w:p>
    <w:p w14:paraId="1DEB17BB" w14:textId="77777777" w:rsidR="008A0EBA" w:rsidRPr="00842C73" w:rsidRDefault="008A0EBA" w:rsidP="00303180">
      <w:pPr>
        <w:spacing w:after="0" w:line="240" w:lineRule="auto"/>
      </w:pPr>
      <w:r w:rsidRPr="00842C73">
        <w:rPr>
          <w:highlight w:val="magenta"/>
        </w:rPr>
        <w:t>A. cobalt salts increase production of renal erythropoietic factor</w:t>
      </w:r>
    </w:p>
    <w:p w14:paraId="5EFA1E39" w14:textId="77777777" w:rsidR="008A0EBA" w:rsidRPr="00303180" w:rsidRDefault="008A0EBA" w:rsidP="00303180">
      <w:pPr>
        <w:spacing w:after="0" w:line="240" w:lineRule="auto"/>
      </w:pPr>
      <w:r w:rsidRPr="00303180">
        <w:t>B. cobalt stimulates the adrenal medulla</w:t>
      </w:r>
    </w:p>
    <w:p w14:paraId="3C6660E0" w14:textId="77777777" w:rsidR="008A0EBA" w:rsidRPr="00303180" w:rsidRDefault="008A0EBA" w:rsidP="00303180">
      <w:pPr>
        <w:spacing w:after="0" w:line="240" w:lineRule="auto"/>
      </w:pPr>
      <w:r w:rsidRPr="00303180">
        <w:t>C. bivalent cobalt binds with an inhibiting erythrolysin</w:t>
      </w:r>
    </w:p>
    <w:p w14:paraId="3E9F47FE" w14:textId="77777777" w:rsidR="008A0EBA" w:rsidRPr="00303180" w:rsidRDefault="008A0EBA" w:rsidP="00303180">
      <w:pPr>
        <w:spacing w:after="0" w:line="240" w:lineRule="auto"/>
      </w:pPr>
      <w:r w:rsidRPr="004F01D6">
        <w:rPr>
          <w:highlight w:val="yellow"/>
        </w:rPr>
        <w:t>D. B and C</w:t>
      </w:r>
    </w:p>
    <w:p w14:paraId="7F99B436" w14:textId="77777777" w:rsidR="008A0EBA" w:rsidRPr="00303180" w:rsidRDefault="008A0EBA" w:rsidP="00303180">
      <w:pPr>
        <w:spacing w:after="0" w:line="240" w:lineRule="auto"/>
      </w:pPr>
      <w:r w:rsidRPr="00303180">
        <w:t>E. All of the above</w:t>
      </w:r>
    </w:p>
    <w:p w14:paraId="46A36CC2" w14:textId="77777777" w:rsidR="008A0EBA" w:rsidRPr="00303180" w:rsidRDefault="008A0EBA" w:rsidP="00303180">
      <w:pPr>
        <w:pStyle w:val="ListParagraph"/>
        <w:spacing w:after="0" w:line="240" w:lineRule="auto"/>
        <w:ind w:left="0"/>
      </w:pPr>
    </w:p>
    <w:p w14:paraId="0690331C" w14:textId="77777777" w:rsidR="008A0EBA" w:rsidRPr="00303180" w:rsidRDefault="008A0EBA" w:rsidP="00303180">
      <w:pPr>
        <w:pStyle w:val="ListParagraph"/>
        <w:spacing w:after="0" w:line="240" w:lineRule="auto"/>
        <w:ind w:left="0"/>
      </w:pPr>
      <w:r w:rsidRPr="00303180">
        <w:t>1</w:t>
      </w:r>
      <w:r w:rsidR="00303180" w:rsidRPr="00303180">
        <w:t>2</w:t>
      </w:r>
      <w:r w:rsidRPr="00303180">
        <w:t>. Which of the following is least likely to detect liver disorders in rodents?</w:t>
      </w:r>
    </w:p>
    <w:p w14:paraId="65056A79" w14:textId="77777777" w:rsidR="008A0EBA" w:rsidRPr="00303180" w:rsidRDefault="008A0EBA" w:rsidP="00303180">
      <w:pPr>
        <w:pStyle w:val="ListParagraph"/>
        <w:spacing w:after="0" w:line="240" w:lineRule="auto"/>
        <w:ind w:left="0"/>
      </w:pPr>
      <w:r w:rsidRPr="00303180">
        <w:t>A. SGPT activity</w:t>
      </w:r>
    </w:p>
    <w:p w14:paraId="1BD291BB" w14:textId="77777777" w:rsidR="008A0EBA" w:rsidRPr="00303180" w:rsidRDefault="008A0EBA" w:rsidP="00303180">
      <w:pPr>
        <w:pStyle w:val="ListParagraph"/>
        <w:spacing w:after="0" w:line="240" w:lineRule="auto"/>
        <w:ind w:left="0"/>
      </w:pPr>
      <w:r w:rsidRPr="00303180">
        <w:t>B. serum alkaline phosphatase activity</w:t>
      </w:r>
    </w:p>
    <w:p w14:paraId="782D6A61" w14:textId="77777777" w:rsidR="008A0EBA" w:rsidRPr="00303180" w:rsidRDefault="008A0EBA" w:rsidP="00303180">
      <w:pPr>
        <w:pStyle w:val="ListParagraph"/>
        <w:spacing w:after="0" w:line="240" w:lineRule="auto"/>
        <w:ind w:left="0"/>
      </w:pPr>
      <w:r w:rsidRPr="004F01D6">
        <w:rPr>
          <w:highlight w:val="yellow"/>
        </w:rPr>
        <w:t>C. creatinine Phosphokinase (CPK)</w:t>
      </w:r>
    </w:p>
    <w:p w14:paraId="0156F4F7" w14:textId="77777777" w:rsidR="008A0EBA" w:rsidRPr="00303180" w:rsidRDefault="008A0EBA" w:rsidP="00303180">
      <w:pPr>
        <w:pStyle w:val="ListParagraph"/>
        <w:spacing w:after="0" w:line="240" w:lineRule="auto"/>
        <w:ind w:left="0"/>
      </w:pPr>
      <w:r w:rsidRPr="00303180">
        <w:t>D. serum bilirubin</w:t>
      </w:r>
    </w:p>
    <w:p w14:paraId="00006699" w14:textId="77777777" w:rsidR="008A0EBA" w:rsidRPr="00303180" w:rsidRDefault="008A0EBA" w:rsidP="00303180">
      <w:pPr>
        <w:pStyle w:val="ListParagraph"/>
        <w:spacing w:after="0" w:line="240" w:lineRule="auto"/>
        <w:ind w:left="0"/>
      </w:pPr>
      <w:r w:rsidRPr="00303180">
        <w:t>E. histopathology</w:t>
      </w:r>
    </w:p>
    <w:p w14:paraId="2A6CBE45" w14:textId="77777777" w:rsidR="002943AC" w:rsidRPr="00303180" w:rsidRDefault="002943AC" w:rsidP="00303180">
      <w:pPr>
        <w:pStyle w:val="ListParagraph"/>
        <w:spacing w:after="0" w:line="240" w:lineRule="auto"/>
        <w:ind w:left="0"/>
      </w:pPr>
      <w:r w:rsidRPr="00303180">
        <w:t>1</w:t>
      </w:r>
      <w:r w:rsidR="00303180" w:rsidRPr="00303180">
        <w:t>3</w:t>
      </w:r>
      <w:r w:rsidRPr="00303180">
        <w:t xml:space="preserve">. An easy way to determine the half-life of elimination is to plot the following variables in an appropriate manner. </w:t>
      </w:r>
      <w:r w:rsidRPr="00303180">
        <w:rPr>
          <w:i/>
        </w:rPr>
        <w:t>C</w:t>
      </w:r>
      <w:r w:rsidRPr="00303180">
        <w:rPr>
          <w:vertAlign w:val="subscript"/>
        </w:rPr>
        <w:t>p</w:t>
      </w:r>
      <w:r w:rsidRPr="00303180">
        <w:t xml:space="preserve"> is the plasma concentration, </w:t>
      </w:r>
      <w:r w:rsidRPr="00303180">
        <w:rPr>
          <w:i/>
        </w:rPr>
        <w:t>C</w:t>
      </w:r>
      <w:r w:rsidRPr="00303180">
        <w:rPr>
          <w:vertAlign w:val="subscript"/>
        </w:rPr>
        <w:t>u</w:t>
      </w:r>
      <w:r w:rsidRPr="00303180">
        <w:t xml:space="preserve"> is the urine concentration, and T is the time.</w:t>
      </w:r>
    </w:p>
    <w:p w14:paraId="28CC355E" w14:textId="77777777" w:rsidR="002943AC" w:rsidRPr="00303180" w:rsidRDefault="002943AC" w:rsidP="00303180">
      <w:pPr>
        <w:pStyle w:val="ListParagraph"/>
        <w:spacing w:after="0" w:line="240" w:lineRule="auto"/>
        <w:ind w:left="0"/>
      </w:pPr>
      <w:r w:rsidRPr="004F01D6">
        <w:rPr>
          <w:highlight w:val="yellow"/>
        </w:rPr>
        <w:t xml:space="preserve">A. plot </w:t>
      </w:r>
      <w:proofErr w:type="spellStart"/>
      <w:r w:rsidRPr="004F01D6">
        <w:rPr>
          <w:highlight w:val="yellow"/>
        </w:rPr>
        <w:t>log</w:t>
      </w:r>
      <w:r w:rsidRPr="004F01D6">
        <w:rPr>
          <w:i/>
          <w:highlight w:val="yellow"/>
        </w:rPr>
        <w:t>C</w:t>
      </w:r>
      <w:r w:rsidRPr="004F01D6">
        <w:rPr>
          <w:highlight w:val="yellow"/>
          <w:vertAlign w:val="subscript"/>
        </w:rPr>
        <w:t>p</w:t>
      </w:r>
      <w:proofErr w:type="spellEnd"/>
      <w:r w:rsidRPr="004F01D6">
        <w:rPr>
          <w:highlight w:val="yellow"/>
        </w:rPr>
        <w:t xml:space="preserve"> v. T</w:t>
      </w:r>
    </w:p>
    <w:p w14:paraId="3D2831E3" w14:textId="77777777" w:rsidR="002943AC" w:rsidRPr="00303180" w:rsidRDefault="002943AC" w:rsidP="00303180">
      <w:pPr>
        <w:pStyle w:val="ListParagraph"/>
        <w:spacing w:after="0" w:line="240" w:lineRule="auto"/>
        <w:ind w:left="0"/>
      </w:pPr>
      <w:r w:rsidRPr="00303180">
        <w:t xml:space="preserve">B. plot log </w:t>
      </w:r>
      <w:r w:rsidRPr="00303180">
        <w:rPr>
          <w:i/>
        </w:rPr>
        <w:t>C</w:t>
      </w:r>
      <w:r w:rsidRPr="00303180">
        <w:rPr>
          <w:vertAlign w:val="subscript"/>
        </w:rPr>
        <w:t>u</w:t>
      </w:r>
      <w:r w:rsidRPr="00303180">
        <w:t xml:space="preserve"> v. </w:t>
      </w:r>
      <w:proofErr w:type="spellStart"/>
      <w:r w:rsidRPr="00303180">
        <w:t>logT</w:t>
      </w:r>
      <w:proofErr w:type="spellEnd"/>
    </w:p>
    <w:p w14:paraId="4A0EAA08" w14:textId="77777777" w:rsidR="002943AC" w:rsidRPr="00303180" w:rsidRDefault="002943AC" w:rsidP="00303180">
      <w:pPr>
        <w:pStyle w:val="ListParagraph"/>
        <w:spacing w:after="0" w:line="240" w:lineRule="auto"/>
        <w:ind w:left="0"/>
      </w:pPr>
      <w:r w:rsidRPr="00842C73">
        <w:t xml:space="preserve">C. plot </w:t>
      </w:r>
      <w:r w:rsidRPr="00842C73">
        <w:rPr>
          <w:i/>
        </w:rPr>
        <w:t>C</w:t>
      </w:r>
      <w:r w:rsidRPr="00842C73">
        <w:rPr>
          <w:vertAlign w:val="subscript"/>
        </w:rPr>
        <w:t>u</w:t>
      </w:r>
      <w:r w:rsidRPr="00842C73">
        <w:t xml:space="preserve"> v. T</w:t>
      </w:r>
    </w:p>
    <w:p w14:paraId="2F9DC335" w14:textId="77777777" w:rsidR="002943AC" w:rsidRPr="00303180" w:rsidRDefault="002943AC" w:rsidP="00303180">
      <w:pPr>
        <w:pStyle w:val="ListParagraph"/>
        <w:spacing w:after="0" w:line="240" w:lineRule="auto"/>
        <w:ind w:left="0"/>
      </w:pPr>
      <w:r w:rsidRPr="00303180">
        <w:t xml:space="preserve">D. plot </w:t>
      </w:r>
      <w:r w:rsidRPr="00303180">
        <w:rPr>
          <w:i/>
        </w:rPr>
        <w:t>C</w:t>
      </w:r>
      <w:r w:rsidRPr="00303180">
        <w:rPr>
          <w:vertAlign w:val="subscript"/>
        </w:rPr>
        <w:t>u</w:t>
      </w:r>
      <w:r w:rsidRPr="00303180">
        <w:t xml:space="preserve"> v. </w:t>
      </w:r>
      <w:proofErr w:type="spellStart"/>
      <w:r w:rsidRPr="00303180">
        <w:t>logT</w:t>
      </w:r>
      <w:proofErr w:type="spellEnd"/>
    </w:p>
    <w:p w14:paraId="52569AF9" w14:textId="77777777" w:rsidR="002943AC" w:rsidRPr="00303180" w:rsidRDefault="002943AC" w:rsidP="00303180">
      <w:pPr>
        <w:pStyle w:val="ListParagraph"/>
        <w:spacing w:after="0" w:line="240" w:lineRule="auto"/>
        <w:ind w:left="0"/>
      </w:pPr>
      <w:r w:rsidRPr="00303180">
        <w:t>E. A or B can be used</w:t>
      </w:r>
    </w:p>
    <w:p w14:paraId="5F8430AD" w14:textId="77777777" w:rsidR="002943AC" w:rsidRPr="00303180" w:rsidRDefault="002943AC" w:rsidP="00303180">
      <w:pPr>
        <w:spacing w:after="0" w:line="240" w:lineRule="auto"/>
      </w:pPr>
    </w:p>
    <w:p w14:paraId="6D4C3E1A" w14:textId="77777777" w:rsidR="00406DE3" w:rsidRPr="00303180" w:rsidRDefault="00303180" w:rsidP="00303180">
      <w:pPr>
        <w:spacing w:after="0" w:line="240" w:lineRule="auto"/>
      </w:pPr>
      <w:r w:rsidRPr="00303180">
        <w:t>14</w:t>
      </w:r>
      <w:r w:rsidR="00406DE3" w:rsidRPr="00303180">
        <w:t>. A metabolite of trichloroethylene that is also a metabolite of a marketed sedative for children is:</w:t>
      </w:r>
    </w:p>
    <w:p w14:paraId="20F762CF" w14:textId="77777777" w:rsidR="00406DE3" w:rsidRPr="00303180" w:rsidRDefault="00406DE3" w:rsidP="00303180">
      <w:pPr>
        <w:spacing w:after="0" w:line="240" w:lineRule="auto"/>
      </w:pPr>
      <w:r w:rsidRPr="00303180">
        <w:t>A. trichloroethylene epoxide</w:t>
      </w:r>
    </w:p>
    <w:p w14:paraId="4D966050" w14:textId="77777777" w:rsidR="00406DE3" w:rsidRPr="00303180" w:rsidRDefault="00406DE3" w:rsidP="00303180">
      <w:pPr>
        <w:spacing w:after="0" w:line="240" w:lineRule="auto"/>
      </w:pPr>
      <w:r w:rsidRPr="00E77A53">
        <w:rPr>
          <w:highlight w:val="magenta"/>
        </w:rPr>
        <w:t>B. trichloroethanol</w:t>
      </w:r>
    </w:p>
    <w:p w14:paraId="1CF9B0FC" w14:textId="77777777" w:rsidR="00406DE3" w:rsidRPr="00303180" w:rsidRDefault="00406DE3" w:rsidP="00303180">
      <w:pPr>
        <w:spacing w:after="0" w:line="240" w:lineRule="auto"/>
      </w:pPr>
      <w:r w:rsidRPr="00303180">
        <w:t>C. trichloromethane</w:t>
      </w:r>
    </w:p>
    <w:p w14:paraId="320777CF" w14:textId="77777777" w:rsidR="00406DE3" w:rsidRPr="00303180" w:rsidRDefault="00406DE3" w:rsidP="00303180">
      <w:pPr>
        <w:spacing w:after="0" w:line="240" w:lineRule="auto"/>
      </w:pPr>
      <w:r w:rsidRPr="004F01D6">
        <w:rPr>
          <w:highlight w:val="yellow"/>
        </w:rPr>
        <w:t>D. dichlorethylene</w:t>
      </w:r>
    </w:p>
    <w:p w14:paraId="638C05E1" w14:textId="77777777" w:rsidR="00406DE3" w:rsidRPr="00303180" w:rsidRDefault="00406DE3" w:rsidP="00303180">
      <w:pPr>
        <w:spacing w:after="0" w:line="240" w:lineRule="auto"/>
      </w:pPr>
    </w:p>
    <w:p w14:paraId="0DCA8619" w14:textId="77777777" w:rsidR="00406DE3" w:rsidRPr="00303180" w:rsidRDefault="00406DE3" w:rsidP="00303180">
      <w:pPr>
        <w:spacing w:after="0" w:line="240" w:lineRule="auto"/>
      </w:pPr>
      <w:r w:rsidRPr="00303180">
        <w:t>1</w:t>
      </w:r>
      <w:r w:rsidR="00303180" w:rsidRPr="00303180">
        <w:t>5</w:t>
      </w:r>
      <w:r w:rsidRPr="00303180">
        <w:t>. People with atopy have:</w:t>
      </w:r>
    </w:p>
    <w:p w14:paraId="2D871C23" w14:textId="77777777" w:rsidR="00406DE3" w:rsidRPr="00303180" w:rsidRDefault="00406DE3" w:rsidP="00303180">
      <w:pPr>
        <w:spacing w:after="0" w:line="240" w:lineRule="auto"/>
      </w:pPr>
      <w:r w:rsidRPr="00E77A53">
        <w:rPr>
          <w:highlight w:val="magenta"/>
        </w:rPr>
        <w:t>A. diminished threshold for irritation and defective cell-mediated immunity</w:t>
      </w:r>
    </w:p>
    <w:p w14:paraId="334F4741" w14:textId="77777777" w:rsidR="00406DE3" w:rsidRPr="00303180" w:rsidRDefault="00406DE3" w:rsidP="00303180">
      <w:pPr>
        <w:spacing w:after="0" w:line="240" w:lineRule="auto"/>
      </w:pPr>
      <w:r w:rsidRPr="00303180">
        <w:t>B. diminished threshold for irritation and enhanced cell-mediated immunity</w:t>
      </w:r>
    </w:p>
    <w:p w14:paraId="036D489B" w14:textId="77777777" w:rsidR="00406DE3" w:rsidRPr="00303180" w:rsidRDefault="00406DE3" w:rsidP="00303180">
      <w:pPr>
        <w:spacing w:after="0" w:line="240" w:lineRule="auto"/>
      </w:pPr>
      <w:r w:rsidRPr="00F22944">
        <w:rPr>
          <w:highlight w:val="yellow"/>
        </w:rPr>
        <w:t>C. increased threshold for irritation and enhanced-cell mediated immunity</w:t>
      </w:r>
    </w:p>
    <w:p w14:paraId="12871A6F" w14:textId="77777777" w:rsidR="00406DE3" w:rsidRPr="00303180" w:rsidRDefault="00406DE3" w:rsidP="00303180">
      <w:pPr>
        <w:spacing w:after="0" w:line="240" w:lineRule="auto"/>
      </w:pPr>
      <w:r w:rsidRPr="00303180">
        <w:t>D. increased threshold for irritation and defective cell-mediated immunity</w:t>
      </w:r>
    </w:p>
    <w:p w14:paraId="640DC9AC" w14:textId="77777777" w:rsidR="00406DE3" w:rsidRPr="00303180" w:rsidRDefault="00406DE3" w:rsidP="00303180">
      <w:pPr>
        <w:spacing w:after="0" w:line="240" w:lineRule="auto"/>
      </w:pPr>
      <w:r w:rsidRPr="00303180">
        <w:t>E. increased threshold for irritation and normal cell-mediated immunity</w:t>
      </w:r>
    </w:p>
    <w:p w14:paraId="7FFEB1E8" w14:textId="77777777" w:rsidR="00406DE3" w:rsidRPr="00303180" w:rsidRDefault="00406DE3" w:rsidP="00303180">
      <w:pPr>
        <w:spacing w:after="0" w:line="240" w:lineRule="auto"/>
      </w:pPr>
    </w:p>
    <w:p w14:paraId="68FC1D18" w14:textId="77777777" w:rsidR="00406DE3" w:rsidRPr="00303180" w:rsidRDefault="00406DE3" w:rsidP="00303180">
      <w:pPr>
        <w:pStyle w:val="ListParagraph"/>
        <w:spacing w:after="0" w:line="240" w:lineRule="auto"/>
        <w:ind w:left="0"/>
      </w:pPr>
      <w:r w:rsidRPr="00303180">
        <w:t>1</w:t>
      </w:r>
      <w:r w:rsidR="00303180" w:rsidRPr="00303180">
        <w:t>6</w:t>
      </w:r>
      <w:r w:rsidRPr="00303180">
        <w:t>. Diabetes enhances the hepatotoxicity of carbon tetrachloride by:</w:t>
      </w:r>
    </w:p>
    <w:p w14:paraId="2AF51FD3" w14:textId="77777777" w:rsidR="00406DE3" w:rsidRPr="00303180" w:rsidRDefault="00406DE3" w:rsidP="00303180">
      <w:pPr>
        <w:pStyle w:val="ListParagraph"/>
        <w:spacing w:after="0" w:line="240" w:lineRule="auto"/>
        <w:ind w:left="0"/>
      </w:pPr>
      <w:r w:rsidRPr="00303180">
        <w:t>A. alternation in hepatic gluconeogenic enzyme activity</w:t>
      </w:r>
    </w:p>
    <w:p w14:paraId="18D2B008" w14:textId="77777777" w:rsidR="00406DE3" w:rsidRPr="00303180" w:rsidRDefault="00406DE3" w:rsidP="00303180">
      <w:pPr>
        <w:pStyle w:val="ListParagraph"/>
        <w:spacing w:after="0" w:line="240" w:lineRule="auto"/>
        <w:ind w:left="0"/>
      </w:pPr>
      <w:r w:rsidRPr="00303180">
        <w:t>B. alteration in hepatic plasma membrane fluidity</w:t>
      </w:r>
    </w:p>
    <w:p w14:paraId="65B7D63B" w14:textId="77777777" w:rsidR="00406DE3" w:rsidRPr="00303180" w:rsidRDefault="00406DE3" w:rsidP="00303180">
      <w:pPr>
        <w:pStyle w:val="ListParagraph"/>
        <w:spacing w:after="0" w:line="240" w:lineRule="auto"/>
        <w:ind w:left="0"/>
      </w:pPr>
      <w:r w:rsidRPr="00303180">
        <w:t>C. increased intracellular levels of free glucose</w:t>
      </w:r>
    </w:p>
    <w:p w14:paraId="58A27F88" w14:textId="77777777" w:rsidR="00406DE3" w:rsidRPr="00303180" w:rsidRDefault="00406DE3" w:rsidP="00303180">
      <w:pPr>
        <w:pStyle w:val="ListParagraph"/>
        <w:spacing w:after="0" w:line="240" w:lineRule="auto"/>
        <w:ind w:left="0"/>
      </w:pPr>
      <w:r w:rsidRPr="00F22944">
        <w:rPr>
          <w:highlight w:val="yellow"/>
        </w:rPr>
        <w:t>D. induction of CYP2E1</w:t>
      </w:r>
    </w:p>
    <w:p w14:paraId="6D036609" w14:textId="77777777" w:rsidR="00406DE3" w:rsidRPr="00303180" w:rsidRDefault="00406DE3" w:rsidP="00303180">
      <w:pPr>
        <w:pStyle w:val="ListParagraph"/>
        <w:spacing w:after="0" w:line="240" w:lineRule="auto"/>
        <w:ind w:left="0"/>
      </w:pPr>
      <w:r w:rsidRPr="00303180">
        <w:t>E. reduced portal blood flow leading to increase hepatic uptake of carbon tetrachloride</w:t>
      </w:r>
    </w:p>
    <w:p w14:paraId="366E5B1C" w14:textId="77777777" w:rsidR="00406DE3" w:rsidRPr="00303180" w:rsidRDefault="00406DE3" w:rsidP="00303180">
      <w:pPr>
        <w:spacing w:after="0" w:line="240" w:lineRule="auto"/>
      </w:pPr>
    </w:p>
    <w:p w14:paraId="42AA141E" w14:textId="77777777" w:rsidR="00303180" w:rsidRDefault="00303180">
      <w:r>
        <w:br w:type="page"/>
      </w:r>
    </w:p>
    <w:p w14:paraId="11D29FAA" w14:textId="77777777" w:rsidR="00406DE3" w:rsidRPr="00303180" w:rsidRDefault="00406DE3" w:rsidP="00303180">
      <w:pPr>
        <w:spacing w:after="0" w:line="240" w:lineRule="auto"/>
      </w:pPr>
      <w:r w:rsidRPr="00303180">
        <w:lastRenderedPageBreak/>
        <w:t>1</w:t>
      </w:r>
      <w:r w:rsidR="00303180" w:rsidRPr="00303180">
        <w:t>7</w:t>
      </w:r>
      <w:r w:rsidRPr="00303180">
        <w:t>. A newly formed hapten protein complex usually stimulates the formation of a significant amount of antibodies in ___.</w:t>
      </w:r>
    </w:p>
    <w:p w14:paraId="5843EB4A" w14:textId="77777777" w:rsidR="00406DE3" w:rsidRPr="00303180" w:rsidRDefault="00406DE3" w:rsidP="00303180">
      <w:pPr>
        <w:spacing w:after="0" w:line="240" w:lineRule="auto"/>
      </w:pPr>
      <w:r w:rsidRPr="00303180">
        <w:t>A. 1 to 2 minutes</w:t>
      </w:r>
    </w:p>
    <w:p w14:paraId="40A64801" w14:textId="77777777" w:rsidR="00406DE3" w:rsidRPr="00303180" w:rsidRDefault="00406DE3" w:rsidP="00303180">
      <w:pPr>
        <w:spacing w:after="0" w:line="240" w:lineRule="auto"/>
      </w:pPr>
      <w:r w:rsidRPr="00303180">
        <w:t>B. 1 to 2 hours</w:t>
      </w:r>
    </w:p>
    <w:p w14:paraId="46252B33" w14:textId="77777777" w:rsidR="00406DE3" w:rsidRPr="00303180" w:rsidRDefault="00406DE3" w:rsidP="00303180">
      <w:pPr>
        <w:spacing w:after="0" w:line="240" w:lineRule="auto"/>
      </w:pPr>
      <w:r w:rsidRPr="00303180">
        <w:t>C. 1 to 2 days</w:t>
      </w:r>
    </w:p>
    <w:p w14:paraId="1AF71F64" w14:textId="77777777" w:rsidR="00406DE3" w:rsidRPr="00303180" w:rsidRDefault="00406DE3" w:rsidP="00303180">
      <w:pPr>
        <w:spacing w:after="0" w:line="240" w:lineRule="auto"/>
      </w:pPr>
      <w:r w:rsidRPr="00F22944">
        <w:rPr>
          <w:highlight w:val="yellow"/>
        </w:rPr>
        <w:t>D. 1 to 2 weeks</w:t>
      </w:r>
    </w:p>
    <w:p w14:paraId="157C0D55" w14:textId="77777777" w:rsidR="00406DE3" w:rsidRPr="00303180" w:rsidRDefault="00406DE3" w:rsidP="00303180">
      <w:pPr>
        <w:spacing w:after="0" w:line="240" w:lineRule="auto"/>
      </w:pPr>
    </w:p>
    <w:p w14:paraId="53182CBA" w14:textId="77777777" w:rsidR="00E27266" w:rsidRPr="00303180" w:rsidRDefault="00303180" w:rsidP="00303180">
      <w:pPr>
        <w:spacing w:after="0" w:line="240" w:lineRule="auto"/>
      </w:pPr>
      <w:r w:rsidRPr="00303180">
        <w:t>18</w:t>
      </w:r>
      <w:r w:rsidR="00E27266" w:rsidRPr="00303180">
        <w:t>. Chemicals known to produce dispositional tolerances are ___.</w:t>
      </w:r>
    </w:p>
    <w:p w14:paraId="6178B3E9" w14:textId="77777777" w:rsidR="00E27266" w:rsidRPr="00303180" w:rsidRDefault="00E27266" w:rsidP="00303180">
      <w:pPr>
        <w:spacing w:after="0" w:line="240" w:lineRule="auto"/>
      </w:pPr>
      <w:r w:rsidRPr="00303180">
        <w:t>A. benzene and xylene</w:t>
      </w:r>
    </w:p>
    <w:p w14:paraId="6E9AD166" w14:textId="77777777" w:rsidR="00E27266" w:rsidRPr="00303180" w:rsidRDefault="00E27266" w:rsidP="00303180">
      <w:pPr>
        <w:spacing w:after="0" w:line="240" w:lineRule="auto"/>
      </w:pPr>
      <w:r w:rsidRPr="00F22944">
        <w:rPr>
          <w:highlight w:val="yellow"/>
        </w:rPr>
        <w:t>B. trichloroethylene and methylene chloride</w:t>
      </w:r>
    </w:p>
    <w:p w14:paraId="44603B81" w14:textId="77777777" w:rsidR="00E27266" w:rsidRPr="00303180" w:rsidRDefault="00E27266" w:rsidP="00303180">
      <w:pPr>
        <w:spacing w:after="0" w:line="240" w:lineRule="auto"/>
      </w:pPr>
      <w:r w:rsidRPr="00303180">
        <w:t xml:space="preserve">C. paraquat and </w:t>
      </w:r>
      <w:proofErr w:type="spellStart"/>
      <w:r w:rsidRPr="00303180">
        <w:t>diaquat</w:t>
      </w:r>
      <w:proofErr w:type="spellEnd"/>
    </w:p>
    <w:p w14:paraId="3AD78AAC" w14:textId="77777777" w:rsidR="00E27266" w:rsidRPr="00303180" w:rsidRDefault="00E27266" w:rsidP="00303180">
      <w:pPr>
        <w:spacing w:after="0" w:line="240" w:lineRule="auto"/>
      </w:pPr>
      <w:r w:rsidRPr="00E77A53">
        <w:rPr>
          <w:highlight w:val="magenta"/>
        </w:rPr>
        <w:t>D. carbon tetrachloride and cadmium</w:t>
      </w:r>
    </w:p>
    <w:p w14:paraId="79EFB4E8" w14:textId="77777777" w:rsidR="00303180" w:rsidRPr="00303180" w:rsidRDefault="00303180" w:rsidP="00303180">
      <w:pPr>
        <w:spacing w:after="0" w:line="240" w:lineRule="auto"/>
      </w:pPr>
    </w:p>
    <w:p w14:paraId="7BFC32F8" w14:textId="77777777" w:rsidR="00E27266" w:rsidRPr="00303180" w:rsidRDefault="00303180" w:rsidP="00303180">
      <w:pPr>
        <w:spacing w:after="0" w:line="240" w:lineRule="auto"/>
      </w:pPr>
      <w:r w:rsidRPr="00303180">
        <w:t>19</w:t>
      </w:r>
      <w:r w:rsidR="00E27266" w:rsidRPr="00303180">
        <w:t>. A modern rodenticide with selective toxicity that causes irreversible vasoconstriction in the rat is:</w:t>
      </w:r>
    </w:p>
    <w:p w14:paraId="153C5CB1" w14:textId="77777777" w:rsidR="00E27266" w:rsidRPr="00303180" w:rsidRDefault="00E27266" w:rsidP="00303180">
      <w:pPr>
        <w:spacing w:after="0" w:line="240" w:lineRule="auto"/>
      </w:pPr>
      <w:r w:rsidRPr="00303180">
        <w:t>A. Warfarin</w:t>
      </w:r>
    </w:p>
    <w:p w14:paraId="47BCAADF" w14:textId="77777777" w:rsidR="00E27266" w:rsidRPr="00303180" w:rsidRDefault="00E27266" w:rsidP="00303180">
      <w:pPr>
        <w:spacing w:after="0" w:line="240" w:lineRule="auto"/>
      </w:pPr>
      <w:r w:rsidRPr="00F22944">
        <w:t xml:space="preserve">B. </w:t>
      </w:r>
      <w:proofErr w:type="spellStart"/>
      <w:r w:rsidRPr="00F22944">
        <w:t>Pyrinimil</w:t>
      </w:r>
      <w:proofErr w:type="spellEnd"/>
    </w:p>
    <w:p w14:paraId="2BF40C2C" w14:textId="77777777" w:rsidR="00E27266" w:rsidRPr="00303180" w:rsidRDefault="00E27266" w:rsidP="00303180">
      <w:pPr>
        <w:spacing w:after="0" w:line="240" w:lineRule="auto"/>
      </w:pPr>
      <w:r w:rsidRPr="00303180">
        <w:t>C. Alpha naphthyl thiourea</w:t>
      </w:r>
    </w:p>
    <w:p w14:paraId="4C83C1AF" w14:textId="77777777" w:rsidR="00E27266" w:rsidRPr="00303180" w:rsidRDefault="00E27266" w:rsidP="00303180">
      <w:pPr>
        <w:spacing w:after="0" w:line="240" w:lineRule="auto"/>
      </w:pPr>
      <w:r w:rsidRPr="00F22944">
        <w:rPr>
          <w:highlight w:val="yellow"/>
        </w:rPr>
        <w:t>D. Norbormide</w:t>
      </w:r>
    </w:p>
    <w:p w14:paraId="75AA3E46" w14:textId="77777777" w:rsidR="00E27266" w:rsidRPr="00303180" w:rsidRDefault="00E27266" w:rsidP="00303180">
      <w:pPr>
        <w:spacing w:after="0" w:line="240" w:lineRule="auto"/>
      </w:pPr>
    </w:p>
    <w:p w14:paraId="1F23EC42" w14:textId="77777777" w:rsidR="00E27266" w:rsidRPr="00303180" w:rsidRDefault="00303180" w:rsidP="00303180">
      <w:pPr>
        <w:spacing w:after="0" w:line="240" w:lineRule="auto"/>
      </w:pPr>
      <w:r w:rsidRPr="00303180">
        <w:t>20</w:t>
      </w:r>
      <w:r w:rsidR="00E27266" w:rsidRPr="00303180">
        <w:t>. Aldrin and heptachlor are metabolized by MFO systems to corresponding intermediates which are more toxic than the parent compounds.  One such class of intermediates is:</w:t>
      </w:r>
    </w:p>
    <w:p w14:paraId="402B57F3" w14:textId="77777777" w:rsidR="00E27266" w:rsidRPr="00303180" w:rsidRDefault="00E27266" w:rsidP="00303180">
      <w:pPr>
        <w:spacing w:after="0" w:line="240" w:lineRule="auto"/>
      </w:pPr>
      <w:r w:rsidRPr="00303180">
        <w:t>A. Aldehydes</w:t>
      </w:r>
    </w:p>
    <w:p w14:paraId="59D9D30D" w14:textId="77777777" w:rsidR="00E27266" w:rsidRPr="00303180" w:rsidRDefault="00E27266" w:rsidP="00303180">
      <w:pPr>
        <w:spacing w:after="0" w:line="240" w:lineRule="auto"/>
      </w:pPr>
      <w:r w:rsidRPr="00F22944">
        <w:rPr>
          <w:highlight w:val="yellow"/>
        </w:rPr>
        <w:t>B. Epoxides</w:t>
      </w:r>
    </w:p>
    <w:p w14:paraId="14828865" w14:textId="77777777" w:rsidR="00E27266" w:rsidRPr="00303180" w:rsidRDefault="00E27266" w:rsidP="00303180">
      <w:pPr>
        <w:spacing w:after="0" w:line="240" w:lineRule="auto"/>
      </w:pPr>
      <w:r w:rsidRPr="00303180">
        <w:t>C. Ketones</w:t>
      </w:r>
    </w:p>
    <w:p w14:paraId="6EB74907" w14:textId="77777777" w:rsidR="00E27266" w:rsidRPr="00303180" w:rsidRDefault="00E27266" w:rsidP="00303180">
      <w:pPr>
        <w:spacing w:after="0" w:line="240" w:lineRule="auto"/>
      </w:pPr>
      <w:r w:rsidRPr="00303180">
        <w:t>D. None of the above</w:t>
      </w:r>
    </w:p>
    <w:p w14:paraId="0879968B" w14:textId="77777777" w:rsidR="00E27266" w:rsidRPr="00303180" w:rsidRDefault="00E27266" w:rsidP="00303180">
      <w:pPr>
        <w:spacing w:after="0" w:line="240" w:lineRule="auto"/>
      </w:pPr>
    </w:p>
    <w:p w14:paraId="3B9115DB" w14:textId="77777777" w:rsidR="00E27266" w:rsidRPr="00303180" w:rsidRDefault="00E27266" w:rsidP="00303180">
      <w:pPr>
        <w:spacing w:after="0" w:line="240" w:lineRule="auto"/>
      </w:pPr>
      <w:r w:rsidRPr="00303180">
        <w:t>2</w:t>
      </w:r>
      <w:r w:rsidR="00303180" w:rsidRPr="00303180">
        <w:t>1</w:t>
      </w:r>
      <w:r w:rsidRPr="00303180">
        <w:t>. Which of the following classes of antibiotics is most commonly associated with ototoxicity and nephrotoxicity?</w:t>
      </w:r>
    </w:p>
    <w:p w14:paraId="480057B6" w14:textId="77777777" w:rsidR="00E27266" w:rsidRPr="00303180" w:rsidRDefault="00E27266" w:rsidP="00303180">
      <w:pPr>
        <w:spacing w:after="0" w:line="240" w:lineRule="auto"/>
      </w:pPr>
      <w:r w:rsidRPr="00303180">
        <w:t xml:space="preserve">A. </w:t>
      </w:r>
      <w:proofErr w:type="spellStart"/>
      <w:r w:rsidRPr="00303180">
        <w:t>penicillins</w:t>
      </w:r>
      <w:proofErr w:type="spellEnd"/>
      <w:r w:rsidRPr="00303180">
        <w:t>, e.g., ampicillin</w:t>
      </w:r>
    </w:p>
    <w:p w14:paraId="5031C333" w14:textId="77777777" w:rsidR="00E27266" w:rsidRPr="00303180" w:rsidRDefault="00E27266" w:rsidP="00303180">
      <w:pPr>
        <w:spacing w:after="0" w:line="240" w:lineRule="auto"/>
      </w:pPr>
      <w:r w:rsidRPr="00303180">
        <w:t xml:space="preserve">B. </w:t>
      </w:r>
      <w:proofErr w:type="spellStart"/>
      <w:r w:rsidRPr="00303180">
        <w:t>fluoroquinolines</w:t>
      </w:r>
      <w:proofErr w:type="spellEnd"/>
      <w:r w:rsidRPr="00303180">
        <w:t>, e.g., ciprofloxacin</w:t>
      </w:r>
    </w:p>
    <w:p w14:paraId="201A4C74" w14:textId="77777777" w:rsidR="00E27266" w:rsidRPr="00303180" w:rsidRDefault="00E27266" w:rsidP="00303180">
      <w:pPr>
        <w:spacing w:after="0" w:line="240" w:lineRule="auto"/>
      </w:pPr>
      <w:r w:rsidRPr="00E77A53">
        <w:rPr>
          <w:highlight w:val="magenta"/>
        </w:rPr>
        <w:t>C. aminoglycosides, e.g., gentamicin</w:t>
      </w:r>
    </w:p>
    <w:p w14:paraId="2BF3B836" w14:textId="77777777" w:rsidR="00E27266" w:rsidRPr="00F22944" w:rsidRDefault="00E27266" w:rsidP="00303180">
      <w:pPr>
        <w:spacing w:after="0" w:line="240" w:lineRule="auto"/>
        <w:rPr>
          <w:highlight w:val="yellow"/>
        </w:rPr>
      </w:pPr>
      <w:r w:rsidRPr="00F22944">
        <w:rPr>
          <w:highlight w:val="yellow"/>
        </w:rPr>
        <w:t>D. tetracyclines, e.g., chlortetracycline</w:t>
      </w:r>
    </w:p>
    <w:p w14:paraId="3FEEC0B1" w14:textId="77777777" w:rsidR="00E27266" w:rsidRPr="00303180" w:rsidRDefault="00E27266" w:rsidP="00303180">
      <w:pPr>
        <w:spacing w:after="0" w:line="240" w:lineRule="auto"/>
      </w:pPr>
      <w:r w:rsidRPr="00F22944">
        <w:t>E. macrolides, e.g., erythromycin</w:t>
      </w:r>
    </w:p>
    <w:p w14:paraId="45630E4F" w14:textId="77777777" w:rsidR="00E27266" w:rsidRPr="00303180" w:rsidRDefault="00E27266" w:rsidP="00303180">
      <w:pPr>
        <w:spacing w:after="0" w:line="240" w:lineRule="auto"/>
      </w:pPr>
    </w:p>
    <w:p w14:paraId="0428B589" w14:textId="77777777" w:rsidR="00303180" w:rsidRDefault="00303180" w:rsidP="00303180">
      <w:pPr>
        <w:pStyle w:val="ListParagraph"/>
        <w:spacing w:after="0" w:line="240" w:lineRule="auto"/>
        <w:ind w:left="0"/>
      </w:pPr>
    </w:p>
    <w:p w14:paraId="28C8EB2A" w14:textId="77777777" w:rsidR="00303180" w:rsidRDefault="00303180" w:rsidP="00303180">
      <w:pPr>
        <w:pStyle w:val="ListParagraph"/>
        <w:spacing w:after="0" w:line="240" w:lineRule="auto"/>
        <w:ind w:left="0"/>
      </w:pPr>
    </w:p>
    <w:p w14:paraId="3EF26C0C" w14:textId="77777777" w:rsidR="00303180" w:rsidRDefault="00303180" w:rsidP="00303180">
      <w:pPr>
        <w:pStyle w:val="ListParagraph"/>
        <w:spacing w:after="0" w:line="240" w:lineRule="auto"/>
        <w:ind w:left="0"/>
      </w:pPr>
    </w:p>
    <w:p w14:paraId="7527CE44" w14:textId="77777777" w:rsidR="00303180" w:rsidRDefault="00303180" w:rsidP="00303180">
      <w:pPr>
        <w:pStyle w:val="ListParagraph"/>
        <w:spacing w:after="0" w:line="240" w:lineRule="auto"/>
        <w:ind w:left="0"/>
      </w:pPr>
    </w:p>
    <w:p w14:paraId="1320F29A" w14:textId="77777777" w:rsidR="00303180" w:rsidRDefault="00303180" w:rsidP="00303180">
      <w:pPr>
        <w:pStyle w:val="ListParagraph"/>
        <w:spacing w:after="0" w:line="240" w:lineRule="auto"/>
        <w:ind w:left="0"/>
      </w:pPr>
    </w:p>
    <w:p w14:paraId="7207C6FF" w14:textId="77777777" w:rsidR="007D6088" w:rsidRPr="00303180" w:rsidRDefault="00303180" w:rsidP="00303180">
      <w:pPr>
        <w:pStyle w:val="ListParagraph"/>
        <w:spacing w:after="0" w:line="240" w:lineRule="auto"/>
        <w:ind w:left="0"/>
      </w:pPr>
      <w:r w:rsidRPr="00303180">
        <w:t>22</w:t>
      </w:r>
      <w:r w:rsidR="007D6088" w:rsidRPr="00303180">
        <w:t>. To maintain a constant dose rate in a feeding study on mg/kg-</w:t>
      </w:r>
      <w:proofErr w:type="spellStart"/>
      <w:r w:rsidR="007D6088" w:rsidRPr="00303180">
        <w:t>bw</w:t>
      </w:r>
      <w:proofErr w:type="spellEnd"/>
      <w:r w:rsidR="007D6088" w:rsidRPr="00303180">
        <w:t>/day basis, the experiment must:</w:t>
      </w:r>
    </w:p>
    <w:p w14:paraId="2F6A28A9" w14:textId="77777777" w:rsidR="007D6088" w:rsidRPr="00303180" w:rsidRDefault="007D6088" w:rsidP="00303180">
      <w:pPr>
        <w:pStyle w:val="ListParagraph"/>
        <w:spacing w:after="0" w:line="240" w:lineRule="auto"/>
        <w:ind w:left="0"/>
      </w:pPr>
      <w:r w:rsidRPr="00303180">
        <w:t>A. maintain a constant % composition of the test material in the feed</w:t>
      </w:r>
    </w:p>
    <w:p w14:paraId="16A6B756" w14:textId="77777777" w:rsidR="007D6088" w:rsidRPr="00303180" w:rsidRDefault="007D6088" w:rsidP="00303180">
      <w:pPr>
        <w:pStyle w:val="ListParagraph"/>
        <w:spacing w:after="0" w:line="240" w:lineRule="auto"/>
        <w:ind w:left="0"/>
      </w:pPr>
      <w:r w:rsidRPr="00303180">
        <w:t>B. maintain a constant ppm level of the test material in the feed</w:t>
      </w:r>
    </w:p>
    <w:p w14:paraId="14D40CDA" w14:textId="77777777" w:rsidR="007D6088" w:rsidRPr="00303180" w:rsidRDefault="007D6088" w:rsidP="00303180">
      <w:pPr>
        <w:pStyle w:val="ListParagraph"/>
        <w:spacing w:after="0" w:line="240" w:lineRule="auto"/>
        <w:ind w:left="0"/>
      </w:pPr>
      <w:r w:rsidRPr="00F22944">
        <w:rPr>
          <w:highlight w:val="yellow"/>
        </w:rPr>
        <w:t>C. periodically adjust the composition of the feed to maintain a constant intake of test material based on food consumption and rate of change in body weight</w:t>
      </w:r>
    </w:p>
    <w:p w14:paraId="25FDB9EC" w14:textId="77777777" w:rsidR="007D6088" w:rsidRPr="00303180" w:rsidRDefault="007D6088" w:rsidP="00303180">
      <w:pPr>
        <w:pStyle w:val="ListParagraph"/>
        <w:spacing w:after="0" w:line="240" w:lineRule="auto"/>
        <w:ind w:left="0"/>
      </w:pPr>
      <w:r w:rsidRPr="00303180">
        <w:t>D. limit the amount of treated feed available to keep food consumption at a constant level</w:t>
      </w:r>
    </w:p>
    <w:p w14:paraId="11D26B74" w14:textId="77777777" w:rsidR="007D6088" w:rsidRPr="00303180" w:rsidRDefault="007D6088" w:rsidP="00303180">
      <w:pPr>
        <w:pStyle w:val="ListParagraph"/>
        <w:spacing w:after="0" w:line="240" w:lineRule="auto"/>
        <w:ind w:left="0"/>
      </w:pPr>
      <w:r w:rsidRPr="00303180">
        <w:t>E. periodically adjust the composition of the feed to maintain a constant intake of test material based on food consumption</w:t>
      </w:r>
    </w:p>
    <w:p w14:paraId="5070F703" w14:textId="77777777" w:rsidR="00E27266" w:rsidRPr="00303180" w:rsidRDefault="00E27266" w:rsidP="00303180">
      <w:pPr>
        <w:spacing w:after="0" w:line="240" w:lineRule="auto"/>
      </w:pPr>
    </w:p>
    <w:p w14:paraId="18C11EEF" w14:textId="77777777" w:rsidR="0039516E" w:rsidRPr="00303180" w:rsidRDefault="00303180" w:rsidP="00303180">
      <w:pPr>
        <w:spacing w:after="0" w:line="240" w:lineRule="auto"/>
      </w:pPr>
      <w:r w:rsidRPr="00303180">
        <w:t>23</w:t>
      </w:r>
      <w:r w:rsidR="0039516E" w:rsidRPr="00303180">
        <w:t>. One drawback in using hair samples as a tissue to measure metal exposure is that ____.</w:t>
      </w:r>
    </w:p>
    <w:p w14:paraId="43CC7F6E" w14:textId="77777777" w:rsidR="0039516E" w:rsidRPr="00303180" w:rsidRDefault="0039516E" w:rsidP="00303180">
      <w:pPr>
        <w:spacing w:after="0" w:line="240" w:lineRule="auto"/>
      </w:pPr>
      <w:r w:rsidRPr="00303180">
        <w:t>A. Metals can be removed from hair by shampoo.</w:t>
      </w:r>
    </w:p>
    <w:p w14:paraId="1741792D" w14:textId="77777777" w:rsidR="0039516E" w:rsidRPr="00303180" w:rsidRDefault="0039516E" w:rsidP="00303180">
      <w:pPr>
        <w:spacing w:after="0" w:line="240" w:lineRule="auto"/>
      </w:pPr>
      <w:r w:rsidRPr="00F22944">
        <w:rPr>
          <w:highlight w:val="yellow"/>
        </w:rPr>
        <w:t>B. Hair can be contaminated by external sources of metals.</w:t>
      </w:r>
    </w:p>
    <w:p w14:paraId="45D2817F" w14:textId="77777777" w:rsidR="0039516E" w:rsidRPr="00303180" w:rsidRDefault="0039516E" w:rsidP="00303180">
      <w:pPr>
        <w:spacing w:after="0" w:line="240" w:lineRule="auto"/>
      </w:pPr>
      <w:r w:rsidRPr="00303180">
        <w:t>C. Workers who spend most of their day outside in cold weather will have less hair metal deposition compared to office workers.</w:t>
      </w:r>
    </w:p>
    <w:p w14:paraId="37BED049" w14:textId="77777777" w:rsidR="0039516E" w:rsidRPr="00303180" w:rsidRDefault="0039516E" w:rsidP="00303180">
      <w:pPr>
        <w:spacing w:after="0" w:line="240" w:lineRule="auto"/>
      </w:pPr>
      <w:r w:rsidRPr="00303180">
        <w:t>D. Older, graying hair has less reliable deposition rates than younger hair.</w:t>
      </w:r>
    </w:p>
    <w:p w14:paraId="2E49509F" w14:textId="77777777" w:rsidR="0039516E" w:rsidRPr="00303180" w:rsidRDefault="0039516E" w:rsidP="00303180">
      <w:pPr>
        <w:spacing w:after="0" w:line="240" w:lineRule="auto"/>
      </w:pPr>
    </w:p>
    <w:p w14:paraId="4DA69DE8" w14:textId="77777777" w:rsidR="002F5D36" w:rsidRPr="00303180" w:rsidRDefault="00303180" w:rsidP="00303180">
      <w:pPr>
        <w:spacing w:after="0" w:line="240" w:lineRule="auto"/>
      </w:pPr>
      <w:r w:rsidRPr="00303180">
        <w:t>24</w:t>
      </w:r>
      <w:r w:rsidR="002F5D36" w:rsidRPr="00303180">
        <w:t>. Prolonged muscle relaxation after succinylcholine is an example of a/an ___.</w:t>
      </w:r>
    </w:p>
    <w:p w14:paraId="0C04A553" w14:textId="77777777" w:rsidR="002F5D36" w:rsidRPr="00303180" w:rsidRDefault="002F5D36" w:rsidP="00303180">
      <w:pPr>
        <w:spacing w:after="0" w:line="240" w:lineRule="auto"/>
      </w:pPr>
      <w:r w:rsidRPr="00303180">
        <w:t>A. IGE-mediated allergic reaction</w:t>
      </w:r>
    </w:p>
    <w:p w14:paraId="2947250A" w14:textId="77777777" w:rsidR="002F5D36" w:rsidRPr="00303180" w:rsidRDefault="002F5D36" w:rsidP="00303180">
      <w:pPr>
        <w:spacing w:after="0" w:line="240" w:lineRule="auto"/>
      </w:pPr>
      <w:r w:rsidRPr="001E0EED">
        <w:rPr>
          <w:highlight w:val="yellow"/>
        </w:rPr>
        <w:t>B. idiosyncratic reaction</w:t>
      </w:r>
    </w:p>
    <w:p w14:paraId="2964B9D7" w14:textId="77777777" w:rsidR="002F5D36" w:rsidRPr="00303180" w:rsidRDefault="002F5D36" w:rsidP="00303180">
      <w:pPr>
        <w:spacing w:after="0" w:line="240" w:lineRule="auto"/>
      </w:pPr>
      <w:r w:rsidRPr="00303180">
        <w:t>C. immune complex reaction</w:t>
      </w:r>
    </w:p>
    <w:p w14:paraId="183A3258" w14:textId="77777777" w:rsidR="002F5D36" w:rsidRPr="00303180" w:rsidRDefault="002F5D36" w:rsidP="00303180">
      <w:pPr>
        <w:spacing w:after="0" w:line="240" w:lineRule="auto"/>
      </w:pPr>
      <w:r w:rsidRPr="00303180">
        <w:t>D. reaction related to a genetic increase in the activity of a liver enzyme</w:t>
      </w:r>
    </w:p>
    <w:p w14:paraId="0BAA0727" w14:textId="77777777" w:rsidR="00303180" w:rsidRPr="00303180" w:rsidRDefault="00303180" w:rsidP="0030318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4E12AF4" w14:textId="77777777" w:rsidR="00AE6E05" w:rsidRPr="00303180" w:rsidRDefault="00303180" w:rsidP="0030318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303180">
        <w:rPr>
          <w:rFonts w:cstheme="minorHAnsi"/>
        </w:rPr>
        <w:t>25</w:t>
      </w:r>
      <w:r w:rsidR="00AE6E05" w:rsidRPr="00303180">
        <w:rPr>
          <w:rFonts w:cstheme="minorHAnsi"/>
        </w:rPr>
        <w:t>. Estimated daily intake (EDI) is based on which of the following?</w:t>
      </w:r>
    </w:p>
    <w:p w14:paraId="1D398692" w14:textId="77777777" w:rsidR="00AE6E05" w:rsidRPr="00303180" w:rsidRDefault="00AE6E05" w:rsidP="0030318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303180">
        <w:rPr>
          <w:rFonts w:cstheme="minorHAnsi"/>
        </w:rPr>
        <w:t>A. metabolic rate</w:t>
      </w:r>
    </w:p>
    <w:p w14:paraId="42EC3DCB" w14:textId="77777777" w:rsidR="00AE6E05" w:rsidRPr="00303180" w:rsidRDefault="00AE6E05" w:rsidP="0030318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303180">
        <w:rPr>
          <w:rFonts w:cstheme="minorHAnsi"/>
          <w:bCs/>
        </w:rPr>
        <w:t xml:space="preserve">B. </w:t>
      </w:r>
      <w:r w:rsidRPr="00303180">
        <w:rPr>
          <w:rFonts w:cstheme="minorHAnsi"/>
        </w:rPr>
        <w:t>daily intake</w:t>
      </w:r>
    </w:p>
    <w:p w14:paraId="7C0B7BC5" w14:textId="77777777" w:rsidR="00AE6E05" w:rsidRPr="00303180" w:rsidRDefault="00AE6E05" w:rsidP="0030318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303180">
        <w:rPr>
          <w:rFonts w:cstheme="minorHAnsi"/>
        </w:rPr>
        <w:t>C. substance concentration in a food item</w:t>
      </w:r>
    </w:p>
    <w:p w14:paraId="5F982B67" w14:textId="77777777" w:rsidR="00AE6E05" w:rsidRPr="00303180" w:rsidRDefault="00AE6E05" w:rsidP="0030318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303180">
        <w:rPr>
          <w:rFonts w:cstheme="minorHAnsi"/>
          <w:bCs/>
        </w:rPr>
        <w:t xml:space="preserve">D. </w:t>
      </w:r>
      <w:r w:rsidRPr="00303180">
        <w:rPr>
          <w:rFonts w:cstheme="minorHAnsi"/>
        </w:rPr>
        <w:t>body mass index</w:t>
      </w:r>
    </w:p>
    <w:p w14:paraId="6BC5EB8D" w14:textId="77777777" w:rsidR="00AE6E05" w:rsidRPr="00303180" w:rsidRDefault="00AE6E05" w:rsidP="0030318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22944">
        <w:rPr>
          <w:rFonts w:cstheme="minorHAnsi"/>
          <w:highlight w:val="yellow"/>
        </w:rPr>
        <w:t>E. concentration of substance in a food item and daily intake</w:t>
      </w:r>
    </w:p>
    <w:p w14:paraId="22EA77F6" w14:textId="77777777" w:rsidR="00AE6E05" w:rsidRPr="00303180" w:rsidRDefault="00AE6E05" w:rsidP="0030318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808D609" w14:textId="77777777" w:rsidR="00303180" w:rsidRDefault="00303180">
      <w:pPr>
        <w:rPr>
          <w:rFonts w:cstheme="minorHAnsi"/>
        </w:rPr>
      </w:pPr>
      <w:r>
        <w:rPr>
          <w:rFonts w:cstheme="minorHAnsi"/>
        </w:rPr>
        <w:br w:type="page"/>
      </w:r>
    </w:p>
    <w:p w14:paraId="2607DD8E" w14:textId="77777777" w:rsidR="00AE6E05" w:rsidRPr="00303180" w:rsidRDefault="00303180" w:rsidP="0030318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303180">
        <w:rPr>
          <w:rFonts w:cstheme="minorHAnsi"/>
        </w:rPr>
        <w:lastRenderedPageBreak/>
        <w:t>26</w:t>
      </w:r>
      <w:r w:rsidR="00AE6E05" w:rsidRPr="00303180">
        <w:rPr>
          <w:rFonts w:cstheme="minorHAnsi"/>
        </w:rPr>
        <w:t xml:space="preserve">. Which of the following is NOT characteristic of </w:t>
      </w:r>
      <w:proofErr w:type="spellStart"/>
      <w:r w:rsidR="00AE6E05" w:rsidRPr="00303180">
        <w:rPr>
          <w:rFonts w:cstheme="minorHAnsi"/>
        </w:rPr>
        <w:t>IgE</w:t>
      </w:r>
      <w:proofErr w:type="spellEnd"/>
      <w:r w:rsidR="00AE6E05" w:rsidRPr="00303180">
        <w:rPr>
          <w:rFonts w:cstheme="minorHAnsi"/>
        </w:rPr>
        <w:t>-mediated food allergies?</w:t>
      </w:r>
    </w:p>
    <w:p w14:paraId="16CB529A" w14:textId="77777777" w:rsidR="00AE6E05" w:rsidRPr="00303180" w:rsidRDefault="00AE6E05" w:rsidP="0030318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303180">
        <w:rPr>
          <w:rFonts w:cstheme="minorHAnsi"/>
        </w:rPr>
        <w:t>A. urticaria</w:t>
      </w:r>
    </w:p>
    <w:p w14:paraId="112C9266" w14:textId="77777777" w:rsidR="00AE6E05" w:rsidRPr="00303180" w:rsidRDefault="00AE6E05" w:rsidP="0030318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303180">
        <w:rPr>
          <w:rFonts w:cstheme="minorHAnsi"/>
          <w:bCs/>
        </w:rPr>
        <w:t xml:space="preserve">B. </w:t>
      </w:r>
      <w:r w:rsidRPr="00303180">
        <w:rPr>
          <w:rFonts w:cstheme="minorHAnsi"/>
        </w:rPr>
        <w:t>wheezing</w:t>
      </w:r>
    </w:p>
    <w:p w14:paraId="75F90C39" w14:textId="77777777" w:rsidR="00AE6E05" w:rsidRPr="00303180" w:rsidRDefault="00AE6E05" w:rsidP="0030318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77A53">
        <w:rPr>
          <w:rFonts w:cstheme="minorHAnsi"/>
          <w:highlight w:val="magenta"/>
        </w:rPr>
        <w:t>C. hypertension</w:t>
      </w:r>
    </w:p>
    <w:p w14:paraId="6E56D73F" w14:textId="77777777" w:rsidR="00AE6E05" w:rsidRPr="00303180" w:rsidRDefault="00AE6E05" w:rsidP="0030318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303180">
        <w:rPr>
          <w:rFonts w:cstheme="minorHAnsi"/>
          <w:bCs/>
        </w:rPr>
        <w:t xml:space="preserve">D. </w:t>
      </w:r>
      <w:r w:rsidRPr="00303180">
        <w:rPr>
          <w:rFonts w:cstheme="minorHAnsi"/>
        </w:rPr>
        <w:t>nausea</w:t>
      </w:r>
    </w:p>
    <w:p w14:paraId="148C8580" w14:textId="77777777" w:rsidR="00AE6E05" w:rsidRPr="00303180" w:rsidRDefault="00AE6E05" w:rsidP="0030318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303180">
        <w:rPr>
          <w:rFonts w:cstheme="minorHAnsi"/>
        </w:rPr>
        <w:t xml:space="preserve">E. </w:t>
      </w:r>
      <w:r w:rsidRPr="001E0EED">
        <w:rPr>
          <w:rFonts w:cstheme="minorHAnsi"/>
          <w:highlight w:val="yellow"/>
        </w:rPr>
        <w:t>shock</w:t>
      </w:r>
    </w:p>
    <w:p w14:paraId="6DEA2B7B" w14:textId="77777777" w:rsidR="00AE6E05" w:rsidRPr="00303180" w:rsidRDefault="00AE6E05" w:rsidP="0030318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B92FF6D" w14:textId="77777777" w:rsidR="00240A6E" w:rsidRPr="00303180" w:rsidRDefault="00303180" w:rsidP="00303180">
      <w:pPr>
        <w:spacing w:after="0" w:line="240" w:lineRule="auto"/>
      </w:pPr>
      <w:r w:rsidRPr="00303180">
        <w:t>27</w:t>
      </w:r>
      <w:r w:rsidR="00240A6E" w:rsidRPr="00303180">
        <w:t>. The pregnane X receptor ____.</w:t>
      </w:r>
    </w:p>
    <w:p w14:paraId="615DC83F" w14:textId="77777777" w:rsidR="00240A6E" w:rsidRPr="00303180" w:rsidRDefault="00240A6E" w:rsidP="00303180">
      <w:pPr>
        <w:spacing w:after="0" w:line="240" w:lineRule="auto"/>
      </w:pPr>
      <w:r w:rsidRPr="00303180">
        <w:t>A. is a cytosolic receptor</w:t>
      </w:r>
    </w:p>
    <w:p w14:paraId="65D7F5F2" w14:textId="77777777" w:rsidR="00240A6E" w:rsidRPr="00303180" w:rsidRDefault="00240A6E" w:rsidP="00303180">
      <w:pPr>
        <w:spacing w:after="0" w:line="240" w:lineRule="auto"/>
      </w:pPr>
      <w:r w:rsidRPr="001E0EED">
        <w:rPr>
          <w:highlight w:val="yellow"/>
        </w:rPr>
        <w:t xml:space="preserve">B. is involved in induction of </w:t>
      </w:r>
      <w:proofErr w:type="spellStart"/>
      <w:r w:rsidRPr="001E0EED">
        <w:rPr>
          <w:highlight w:val="yellow"/>
        </w:rPr>
        <w:t>cyp</w:t>
      </w:r>
      <w:proofErr w:type="spellEnd"/>
      <w:r w:rsidRPr="001E0EED">
        <w:rPr>
          <w:highlight w:val="yellow"/>
        </w:rPr>
        <w:t xml:space="preserve"> 3A4</w:t>
      </w:r>
    </w:p>
    <w:p w14:paraId="290335AF" w14:textId="77777777" w:rsidR="00240A6E" w:rsidRPr="00303180" w:rsidRDefault="00240A6E" w:rsidP="00303180">
      <w:pPr>
        <w:spacing w:after="0" w:line="240" w:lineRule="auto"/>
      </w:pPr>
      <w:r w:rsidRPr="00303180">
        <w:t>C. is primarily expressed in skin</w:t>
      </w:r>
    </w:p>
    <w:p w14:paraId="7B2F3C35" w14:textId="77777777" w:rsidR="00240A6E" w:rsidRPr="00303180" w:rsidRDefault="00240A6E" w:rsidP="00303180">
      <w:pPr>
        <w:spacing w:after="0" w:line="240" w:lineRule="auto"/>
      </w:pPr>
      <w:r w:rsidRPr="00303180">
        <w:t>D. all of the above</w:t>
      </w:r>
    </w:p>
    <w:p w14:paraId="5E25C1F3" w14:textId="77777777" w:rsidR="00AE6E05" w:rsidRPr="00303180" w:rsidRDefault="00AE6E05" w:rsidP="00303180">
      <w:pPr>
        <w:spacing w:after="0" w:line="240" w:lineRule="auto"/>
      </w:pPr>
    </w:p>
    <w:p w14:paraId="698E7B7D" w14:textId="77777777" w:rsidR="00C475D8" w:rsidRPr="00303180" w:rsidRDefault="00303180" w:rsidP="00303180">
      <w:pPr>
        <w:spacing w:after="0" w:line="240" w:lineRule="auto"/>
      </w:pPr>
      <w:r w:rsidRPr="00303180">
        <w:t>28</w:t>
      </w:r>
      <w:r w:rsidR="00C475D8" w:rsidRPr="00303180">
        <w:t>. The metal salt of lowest toxicological significance is ____.</w:t>
      </w:r>
    </w:p>
    <w:p w14:paraId="1A24600D" w14:textId="77777777" w:rsidR="00C475D8" w:rsidRPr="00303180" w:rsidRDefault="00C475D8" w:rsidP="00303180">
      <w:pPr>
        <w:spacing w:after="0" w:line="240" w:lineRule="auto"/>
      </w:pPr>
      <w:r w:rsidRPr="00303180">
        <w:t>A. vanadium pentoxide</w:t>
      </w:r>
    </w:p>
    <w:p w14:paraId="00858CF2" w14:textId="77777777" w:rsidR="00C475D8" w:rsidRPr="00303180" w:rsidRDefault="00C475D8" w:rsidP="00303180">
      <w:pPr>
        <w:spacing w:after="0" w:line="240" w:lineRule="auto"/>
      </w:pPr>
      <w:r w:rsidRPr="001E0EED">
        <w:rPr>
          <w:highlight w:val="yellow"/>
        </w:rPr>
        <w:t>B. titanium dioxide</w:t>
      </w:r>
    </w:p>
    <w:p w14:paraId="1E7CD890" w14:textId="77777777" w:rsidR="00C475D8" w:rsidRPr="00303180" w:rsidRDefault="00C475D8" w:rsidP="00303180">
      <w:pPr>
        <w:spacing w:after="0" w:line="240" w:lineRule="auto"/>
      </w:pPr>
      <w:r w:rsidRPr="00303180">
        <w:t>C. thallium sulfate</w:t>
      </w:r>
    </w:p>
    <w:p w14:paraId="368CCC14" w14:textId="77777777" w:rsidR="00C475D8" w:rsidRPr="00303180" w:rsidRDefault="00C475D8" w:rsidP="00303180">
      <w:pPr>
        <w:spacing w:after="0" w:line="240" w:lineRule="auto"/>
      </w:pPr>
      <w:r w:rsidRPr="00303180">
        <w:t>D. uranyl chloride</w:t>
      </w:r>
    </w:p>
    <w:p w14:paraId="527DF059" w14:textId="77777777" w:rsidR="00C475D8" w:rsidRPr="00303180" w:rsidRDefault="00C475D8" w:rsidP="00303180">
      <w:pPr>
        <w:spacing w:after="0" w:line="240" w:lineRule="auto"/>
      </w:pPr>
    </w:p>
    <w:p w14:paraId="447A56A8" w14:textId="77777777" w:rsidR="00C475D8" w:rsidRPr="00303180" w:rsidRDefault="00303180" w:rsidP="00303180">
      <w:pPr>
        <w:pStyle w:val="ListParagraph"/>
        <w:spacing w:after="0" w:line="240" w:lineRule="auto"/>
        <w:ind w:left="0"/>
      </w:pPr>
      <w:r w:rsidRPr="00303180">
        <w:t>29</w:t>
      </w:r>
      <w:r w:rsidR="00C475D8" w:rsidRPr="00303180">
        <w:t>. Which of the following tests can best detect point mutations?</w:t>
      </w:r>
    </w:p>
    <w:p w14:paraId="245B3A15" w14:textId="77777777" w:rsidR="00C475D8" w:rsidRPr="00303180" w:rsidRDefault="00C475D8" w:rsidP="00303180">
      <w:pPr>
        <w:pStyle w:val="ListParagraph"/>
        <w:spacing w:after="0" w:line="240" w:lineRule="auto"/>
        <w:ind w:left="0"/>
      </w:pPr>
      <w:r w:rsidRPr="00303180">
        <w:t>A. cytogenetics</w:t>
      </w:r>
    </w:p>
    <w:p w14:paraId="5AD0034E" w14:textId="77777777" w:rsidR="00C475D8" w:rsidRPr="00303180" w:rsidRDefault="00C475D8" w:rsidP="00303180">
      <w:pPr>
        <w:pStyle w:val="ListParagraph"/>
        <w:spacing w:after="0" w:line="240" w:lineRule="auto"/>
        <w:ind w:left="0"/>
      </w:pPr>
      <w:r w:rsidRPr="00303180">
        <w:t>B. micronucleus</w:t>
      </w:r>
    </w:p>
    <w:p w14:paraId="791BB2B4" w14:textId="77777777" w:rsidR="00C475D8" w:rsidRPr="00303180" w:rsidRDefault="00C475D8" w:rsidP="00303180">
      <w:pPr>
        <w:pStyle w:val="ListParagraph"/>
        <w:spacing w:after="0" w:line="240" w:lineRule="auto"/>
        <w:ind w:left="0"/>
      </w:pPr>
      <w:r w:rsidRPr="001E0EED">
        <w:rPr>
          <w:highlight w:val="yellow"/>
        </w:rPr>
        <w:t>C. specific locus</w:t>
      </w:r>
    </w:p>
    <w:p w14:paraId="36A3AEC2" w14:textId="77777777" w:rsidR="00C475D8" w:rsidRPr="00303180" w:rsidRDefault="00C475D8" w:rsidP="00303180">
      <w:pPr>
        <w:pStyle w:val="ListParagraph"/>
        <w:spacing w:after="0" w:line="240" w:lineRule="auto"/>
        <w:ind w:left="0"/>
      </w:pPr>
      <w:r w:rsidRPr="00303180">
        <w:t>D. dominant lethal</w:t>
      </w:r>
    </w:p>
    <w:p w14:paraId="40741C9F" w14:textId="77777777" w:rsidR="00C475D8" w:rsidRPr="00303180" w:rsidRDefault="00C475D8" w:rsidP="00303180">
      <w:pPr>
        <w:pStyle w:val="ListParagraph"/>
        <w:spacing w:after="0" w:line="240" w:lineRule="auto"/>
        <w:ind w:left="0"/>
      </w:pPr>
      <w:r w:rsidRPr="00303180">
        <w:t>E. heritable translocation</w:t>
      </w:r>
    </w:p>
    <w:p w14:paraId="417AD8ED" w14:textId="77777777" w:rsidR="00C475D8" w:rsidRPr="00303180" w:rsidRDefault="00C475D8" w:rsidP="00303180">
      <w:pPr>
        <w:pStyle w:val="ListParagraph"/>
        <w:spacing w:after="0" w:line="240" w:lineRule="auto"/>
        <w:ind w:left="0"/>
      </w:pPr>
    </w:p>
    <w:p w14:paraId="20E0DBC9" w14:textId="77777777" w:rsidR="00AE05CE" w:rsidRPr="00303180" w:rsidRDefault="00303180" w:rsidP="00303180">
      <w:pPr>
        <w:pStyle w:val="ListParagraph"/>
        <w:spacing w:after="0" w:line="240" w:lineRule="auto"/>
        <w:ind w:left="0"/>
      </w:pPr>
      <w:r w:rsidRPr="00303180">
        <w:t>30</w:t>
      </w:r>
      <w:r w:rsidR="00AE05CE" w:rsidRPr="00303180">
        <w:t xml:space="preserve">. A volatile chemical was shown to have a first order elimination </w:t>
      </w:r>
      <w:proofErr w:type="spellStart"/>
      <w:r w:rsidR="00AE05CE" w:rsidRPr="00303180">
        <w:t>half life</w:t>
      </w:r>
      <w:proofErr w:type="spellEnd"/>
      <w:r w:rsidR="00AE05CE" w:rsidRPr="00303180">
        <w:t xml:space="preserve"> from the blood compartment of 35 minutes. Assuming zero order (constant rate) absorption, how long will it take to reach approximately 90% of the steady state blood level concentration upon exposure to this chemical </w:t>
      </w:r>
      <w:r w:rsidR="00AE05CE" w:rsidRPr="00303180">
        <w:rPr>
          <w:i/>
        </w:rPr>
        <w:t>via</w:t>
      </w:r>
      <w:r w:rsidR="00AE05CE" w:rsidRPr="00303180">
        <w:t xml:space="preserve"> inhalation?</w:t>
      </w:r>
    </w:p>
    <w:p w14:paraId="6D5C5FC5" w14:textId="77777777" w:rsidR="00AE05CE" w:rsidRPr="00303180" w:rsidRDefault="00AE05CE" w:rsidP="00303180">
      <w:pPr>
        <w:pStyle w:val="ListParagraph"/>
        <w:spacing w:after="0" w:line="240" w:lineRule="auto"/>
        <w:ind w:left="0"/>
      </w:pPr>
      <w:r w:rsidRPr="00303180">
        <w:t>A. 0.25 hours</w:t>
      </w:r>
    </w:p>
    <w:p w14:paraId="0BD2F9C9" w14:textId="77777777" w:rsidR="00AE05CE" w:rsidRPr="00303180" w:rsidRDefault="00AE05CE" w:rsidP="00303180">
      <w:pPr>
        <w:pStyle w:val="ListParagraph"/>
        <w:spacing w:after="0" w:line="240" w:lineRule="auto"/>
        <w:ind w:left="0"/>
      </w:pPr>
      <w:r w:rsidRPr="00303180">
        <w:t>B. 0.50 hours</w:t>
      </w:r>
    </w:p>
    <w:p w14:paraId="37C5592E" w14:textId="77777777" w:rsidR="00AE05CE" w:rsidRPr="00303180" w:rsidRDefault="00AE05CE" w:rsidP="00303180">
      <w:pPr>
        <w:pStyle w:val="ListParagraph"/>
        <w:spacing w:after="0" w:line="240" w:lineRule="auto"/>
        <w:ind w:left="0"/>
      </w:pPr>
      <w:r w:rsidRPr="00303180">
        <w:t>C. 1.0 hours</w:t>
      </w:r>
    </w:p>
    <w:p w14:paraId="28FB064A" w14:textId="77777777" w:rsidR="00AE05CE" w:rsidRPr="00303180" w:rsidRDefault="00AE05CE" w:rsidP="00303180">
      <w:pPr>
        <w:pStyle w:val="ListParagraph"/>
        <w:spacing w:after="0" w:line="240" w:lineRule="auto"/>
        <w:ind w:left="0"/>
      </w:pPr>
      <w:r w:rsidRPr="001E0EED">
        <w:rPr>
          <w:highlight w:val="yellow"/>
        </w:rPr>
        <w:t>D. 2.0 hours</w:t>
      </w:r>
    </w:p>
    <w:p w14:paraId="412D10C9" w14:textId="77777777" w:rsidR="00AE05CE" w:rsidRPr="00303180" w:rsidRDefault="00AE05CE" w:rsidP="00303180">
      <w:pPr>
        <w:pStyle w:val="ListParagraph"/>
        <w:spacing w:after="0" w:line="240" w:lineRule="auto"/>
        <w:ind w:left="0"/>
      </w:pPr>
      <w:r w:rsidRPr="00303180">
        <w:t>E. 6.0 hours</w:t>
      </w:r>
    </w:p>
    <w:p w14:paraId="78E9C8EE" w14:textId="77777777" w:rsidR="00AE05CE" w:rsidRPr="00303180" w:rsidRDefault="00AE05CE" w:rsidP="00303180">
      <w:pPr>
        <w:pStyle w:val="ListParagraph"/>
        <w:spacing w:after="0" w:line="240" w:lineRule="auto"/>
        <w:ind w:left="0"/>
      </w:pPr>
    </w:p>
    <w:p w14:paraId="3BCE5177" w14:textId="77777777" w:rsidR="00303180" w:rsidRDefault="00303180" w:rsidP="00303180">
      <w:pPr>
        <w:pStyle w:val="ListParagraph"/>
        <w:spacing w:after="0" w:line="240" w:lineRule="auto"/>
        <w:ind w:left="0"/>
      </w:pPr>
    </w:p>
    <w:p w14:paraId="75181792" w14:textId="77777777" w:rsidR="00303180" w:rsidRDefault="00303180" w:rsidP="00303180">
      <w:pPr>
        <w:pStyle w:val="ListParagraph"/>
        <w:spacing w:after="0" w:line="240" w:lineRule="auto"/>
        <w:ind w:left="0"/>
      </w:pPr>
    </w:p>
    <w:p w14:paraId="384D37F9" w14:textId="77777777" w:rsidR="00303180" w:rsidRDefault="00303180" w:rsidP="00303180">
      <w:pPr>
        <w:pStyle w:val="ListParagraph"/>
        <w:spacing w:after="0" w:line="240" w:lineRule="auto"/>
        <w:ind w:left="0"/>
      </w:pPr>
    </w:p>
    <w:p w14:paraId="05690FB8" w14:textId="77777777" w:rsidR="00303180" w:rsidRDefault="00303180" w:rsidP="00303180">
      <w:pPr>
        <w:pStyle w:val="ListParagraph"/>
        <w:spacing w:after="0" w:line="240" w:lineRule="auto"/>
        <w:ind w:left="0"/>
      </w:pPr>
    </w:p>
    <w:p w14:paraId="2A8CCB87" w14:textId="77777777" w:rsidR="00303180" w:rsidRDefault="00303180" w:rsidP="00303180">
      <w:pPr>
        <w:pStyle w:val="ListParagraph"/>
        <w:spacing w:after="0" w:line="240" w:lineRule="auto"/>
        <w:ind w:left="0"/>
      </w:pPr>
    </w:p>
    <w:p w14:paraId="7668D108" w14:textId="77777777" w:rsidR="00AE05CE" w:rsidRPr="00303180" w:rsidRDefault="00303180" w:rsidP="00303180">
      <w:pPr>
        <w:pStyle w:val="ListParagraph"/>
        <w:spacing w:after="0" w:line="240" w:lineRule="auto"/>
        <w:ind w:left="0"/>
      </w:pPr>
      <w:r w:rsidRPr="00303180">
        <w:t>31</w:t>
      </w:r>
      <w:r w:rsidR="00AE05CE" w:rsidRPr="00303180">
        <w:t>. Resistance to the pharmacologic effects of some drugs can be rapidly acquired following only a few doses of the agent over a period of hours. Subsequent doses of the agent fail to elicit the response regardless of the size of the dose. This phenomenon is known as:</w:t>
      </w:r>
    </w:p>
    <w:p w14:paraId="2E281BB0" w14:textId="77777777" w:rsidR="00AE05CE" w:rsidRPr="00303180" w:rsidRDefault="00AE05CE" w:rsidP="00303180">
      <w:pPr>
        <w:pStyle w:val="ListParagraph"/>
        <w:spacing w:after="0" w:line="240" w:lineRule="auto"/>
        <w:ind w:left="0"/>
      </w:pPr>
      <w:r w:rsidRPr="009D663F">
        <w:rPr>
          <w:highlight w:val="yellow"/>
        </w:rPr>
        <w:t>A. tolerance</w:t>
      </w:r>
    </w:p>
    <w:p w14:paraId="53BB0B79" w14:textId="77777777" w:rsidR="00AE05CE" w:rsidRPr="00303180" w:rsidRDefault="00AE05CE" w:rsidP="00303180">
      <w:pPr>
        <w:pStyle w:val="ListParagraph"/>
        <w:spacing w:after="0" w:line="240" w:lineRule="auto"/>
        <w:ind w:left="0"/>
      </w:pPr>
      <w:r w:rsidRPr="00303180">
        <w:t xml:space="preserve">B. </w:t>
      </w:r>
      <w:proofErr w:type="spellStart"/>
      <w:r w:rsidRPr="00303180">
        <w:t>idiosyncracy</w:t>
      </w:r>
      <w:proofErr w:type="spellEnd"/>
    </w:p>
    <w:p w14:paraId="49B4074F" w14:textId="77777777" w:rsidR="00AE05CE" w:rsidRPr="00303180" w:rsidRDefault="00AE05CE" w:rsidP="00303180">
      <w:pPr>
        <w:pStyle w:val="ListParagraph"/>
        <w:spacing w:after="0" w:line="240" w:lineRule="auto"/>
        <w:ind w:left="0"/>
      </w:pPr>
      <w:r w:rsidRPr="00303180">
        <w:t>C. physical dependence</w:t>
      </w:r>
    </w:p>
    <w:p w14:paraId="1A894030" w14:textId="77777777" w:rsidR="00AE05CE" w:rsidRPr="00303180" w:rsidRDefault="00AE05CE" w:rsidP="00303180">
      <w:pPr>
        <w:pStyle w:val="ListParagraph"/>
        <w:spacing w:after="0" w:line="240" w:lineRule="auto"/>
        <w:ind w:left="0"/>
      </w:pPr>
      <w:r w:rsidRPr="00E77A53">
        <w:rPr>
          <w:highlight w:val="magenta"/>
        </w:rPr>
        <w:t>D. tachyphylaxis</w:t>
      </w:r>
    </w:p>
    <w:p w14:paraId="1E7026CA" w14:textId="77777777" w:rsidR="00AE05CE" w:rsidRPr="00303180" w:rsidRDefault="00AE05CE" w:rsidP="00303180">
      <w:pPr>
        <w:pStyle w:val="ListParagraph"/>
        <w:spacing w:after="0" w:line="240" w:lineRule="auto"/>
        <w:ind w:left="0"/>
      </w:pPr>
      <w:r w:rsidRPr="00303180">
        <w:t>E. none of the above</w:t>
      </w:r>
    </w:p>
    <w:p w14:paraId="4F8CD372" w14:textId="77777777" w:rsidR="00303180" w:rsidRPr="00303180" w:rsidRDefault="00303180" w:rsidP="00303180">
      <w:pPr>
        <w:spacing w:after="0" w:line="240" w:lineRule="auto"/>
      </w:pPr>
    </w:p>
    <w:p w14:paraId="6898A1DD" w14:textId="77777777" w:rsidR="00AE05CE" w:rsidRPr="00303180" w:rsidRDefault="00303180" w:rsidP="00303180">
      <w:pPr>
        <w:spacing w:after="0" w:line="240" w:lineRule="auto"/>
      </w:pPr>
      <w:r w:rsidRPr="00303180">
        <w:t>32</w:t>
      </w:r>
      <w:r w:rsidR="00AE05CE" w:rsidRPr="00303180">
        <w:t>. In occupationally exposed adult workers, OSHA standard require the maintenance of blood lead levels below ____·</w:t>
      </w:r>
    </w:p>
    <w:p w14:paraId="4286993D" w14:textId="77777777" w:rsidR="00AE05CE" w:rsidRPr="00303180" w:rsidRDefault="00AE05CE" w:rsidP="00303180">
      <w:pPr>
        <w:spacing w:after="0" w:line="240" w:lineRule="auto"/>
      </w:pPr>
      <w:r w:rsidRPr="009D663F">
        <w:rPr>
          <w:highlight w:val="yellow"/>
        </w:rPr>
        <w:t xml:space="preserve">A. 10 </w:t>
      </w:r>
      <w:proofErr w:type="spellStart"/>
      <w:r w:rsidRPr="009D663F">
        <w:rPr>
          <w:highlight w:val="yellow"/>
        </w:rPr>
        <w:t>μg</w:t>
      </w:r>
      <w:proofErr w:type="spellEnd"/>
      <w:r w:rsidRPr="009D663F">
        <w:rPr>
          <w:highlight w:val="yellow"/>
        </w:rPr>
        <w:t>/dL</w:t>
      </w:r>
    </w:p>
    <w:p w14:paraId="40B19FF6" w14:textId="77777777" w:rsidR="00AE05CE" w:rsidRPr="00303180" w:rsidRDefault="00AE05CE" w:rsidP="00303180">
      <w:pPr>
        <w:spacing w:after="0" w:line="240" w:lineRule="auto"/>
      </w:pPr>
      <w:r w:rsidRPr="00303180">
        <w:t xml:space="preserve">B. 20 </w:t>
      </w:r>
      <w:proofErr w:type="spellStart"/>
      <w:r w:rsidRPr="00303180">
        <w:t>μg</w:t>
      </w:r>
      <w:proofErr w:type="spellEnd"/>
      <w:r w:rsidRPr="00303180">
        <w:t>/dL</w:t>
      </w:r>
    </w:p>
    <w:p w14:paraId="7952824C" w14:textId="77777777" w:rsidR="00AE05CE" w:rsidRPr="00303180" w:rsidRDefault="00AE05CE" w:rsidP="00303180">
      <w:pPr>
        <w:spacing w:after="0" w:line="240" w:lineRule="auto"/>
      </w:pPr>
      <w:r w:rsidRPr="00E77A53">
        <w:rPr>
          <w:highlight w:val="magenta"/>
        </w:rPr>
        <w:t xml:space="preserve">C. 40 </w:t>
      </w:r>
      <w:proofErr w:type="spellStart"/>
      <w:r w:rsidRPr="00E77A53">
        <w:rPr>
          <w:highlight w:val="magenta"/>
        </w:rPr>
        <w:t>μg</w:t>
      </w:r>
      <w:proofErr w:type="spellEnd"/>
      <w:r w:rsidRPr="00E77A53">
        <w:rPr>
          <w:highlight w:val="magenta"/>
        </w:rPr>
        <w:t>/dL</w:t>
      </w:r>
    </w:p>
    <w:p w14:paraId="6D5D86F5" w14:textId="77777777" w:rsidR="00AE05CE" w:rsidRPr="00303180" w:rsidRDefault="00AE05CE" w:rsidP="00303180">
      <w:pPr>
        <w:spacing w:after="0" w:line="240" w:lineRule="auto"/>
      </w:pPr>
      <w:r w:rsidRPr="00303180">
        <w:t xml:space="preserve">D. 80 </w:t>
      </w:r>
      <w:proofErr w:type="spellStart"/>
      <w:r w:rsidRPr="00303180">
        <w:t>μg</w:t>
      </w:r>
      <w:proofErr w:type="spellEnd"/>
      <w:r w:rsidRPr="00303180">
        <w:t>/dL</w:t>
      </w:r>
    </w:p>
    <w:p w14:paraId="380F4DD4" w14:textId="77777777" w:rsidR="00AE05CE" w:rsidRPr="00303180" w:rsidRDefault="00AE05CE" w:rsidP="00303180">
      <w:pPr>
        <w:spacing w:after="0" w:line="240" w:lineRule="auto"/>
      </w:pPr>
    </w:p>
    <w:p w14:paraId="3E299C5A" w14:textId="77777777" w:rsidR="00AE05CE" w:rsidRPr="00303180" w:rsidRDefault="00303180" w:rsidP="00303180">
      <w:pPr>
        <w:spacing w:after="0" w:line="240" w:lineRule="auto"/>
      </w:pPr>
      <w:r w:rsidRPr="00303180">
        <w:t>33</w:t>
      </w:r>
      <w:r w:rsidR="00AE05CE" w:rsidRPr="00303180">
        <w:t>. Which of the following is least useful in a medical evaluation of a lead-exposed worker?</w:t>
      </w:r>
    </w:p>
    <w:p w14:paraId="5D5FF678" w14:textId="77777777" w:rsidR="00AE05CE" w:rsidRPr="00303180" w:rsidRDefault="00AE05CE" w:rsidP="00303180">
      <w:pPr>
        <w:spacing w:after="0" w:line="240" w:lineRule="auto"/>
      </w:pPr>
      <w:r w:rsidRPr="00303180">
        <w:t>A. blood pressure measurement</w:t>
      </w:r>
    </w:p>
    <w:p w14:paraId="457F4843" w14:textId="77777777" w:rsidR="00AE05CE" w:rsidRPr="00303180" w:rsidRDefault="00AE05CE" w:rsidP="00303180">
      <w:pPr>
        <w:spacing w:after="0" w:line="240" w:lineRule="auto"/>
      </w:pPr>
      <w:r w:rsidRPr="00303180">
        <w:t>B. blood lead level</w:t>
      </w:r>
    </w:p>
    <w:p w14:paraId="3F04170B" w14:textId="77777777" w:rsidR="00AE05CE" w:rsidRPr="00303180" w:rsidRDefault="00AE05CE" w:rsidP="00303180">
      <w:pPr>
        <w:spacing w:after="0" w:line="240" w:lineRule="auto"/>
      </w:pPr>
      <w:r w:rsidRPr="00E77A53">
        <w:rPr>
          <w:highlight w:val="magenta"/>
        </w:rPr>
        <w:t>C. serum creatine phosphokinase (CPK)</w:t>
      </w:r>
    </w:p>
    <w:p w14:paraId="1AF4DFA2" w14:textId="77777777" w:rsidR="00AE05CE" w:rsidRPr="00303180" w:rsidRDefault="00AE05CE" w:rsidP="00303180">
      <w:pPr>
        <w:spacing w:after="0" w:line="240" w:lineRule="auto"/>
      </w:pPr>
      <w:r w:rsidRPr="001E0EED">
        <w:rPr>
          <w:highlight w:val="yellow"/>
        </w:rPr>
        <w:t>D. microscopic urinalysis</w:t>
      </w:r>
    </w:p>
    <w:p w14:paraId="3F340D23" w14:textId="77777777" w:rsidR="00AE05CE" w:rsidRPr="00303180" w:rsidRDefault="00AE05CE" w:rsidP="00303180">
      <w:pPr>
        <w:spacing w:after="0" w:line="240" w:lineRule="auto"/>
      </w:pPr>
    </w:p>
    <w:p w14:paraId="4AE8D5E6" w14:textId="77777777" w:rsidR="00445E3A" w:rsidRPr="00303180" w:rsidRDefault="00303180" w:rsidP="00303180">
      <w:pPr>
        <w:spacing w:after="0" w:line="240" w:lineRule="auto"/>
      </w:pPr>
      <w:r w:rsidRPr="00303180">
        <w:t>34</w:t>
      </w:r>
      <w:r w:rsidR="00445E3A" w:rsidRPr="00303180">
        <w:t>. Interim clinical chemistry results from a chronic toxicity test on compound Y reveal elevated BUN and plasma creatinine levels.  Based solely on these findings, which organ(s) is/are most likely affected by compound Y?</w:t>
      </w:r>
    </w:p>
    <w:p w14:paraId="6162BEC1" w14:textId="77777777" w:rsidR="00445E3A" w:rsidRPr="00303180" w:rsidRDefault="00445E3A" w:rsidP="00303180">
      <w:pPr>
        <w:spacing w:after="0" w:line="240" w:lineRule="auto"/>
      </w:pPr>
      <w:r w:rsidRPr="00F82F7D">
        <w:rPr>
          <w:highlight w:val="yellow"/>
        </w:rPr>
        <w:t>A. liver</w:t>
      </w:r>
    </w:p>
    <w:p w14:paraId="243CE907" w14:textId="77777777" w:rsidR="00445E3A" w:rsidRPr="00303180" w:rsidRDefault="00445E3A" w:rsidP="00303180">
      <w:pPr>
        <w:spacing w:after="0" w:line="240" w:lineRule="auto"/>
      </w:pPr>
      <w:r w:rsidRPr="00BF5EBC">
        <w:rPr>
          <w:highlight w:val="magenta"/>
        </w:rPr>
        <w:t>B. kidney</w:t>
      </w:r>
    </w:p>
    <w:p w14:paraId="4FC46F22" w14:textId="77777777" w:rsidR="00445E3A" w:rsidRPr="00303180" w:rsidRDefault="00445E3A" w:rsidP="00303180">
      <w:pPr>
        <w:spacing w:after="0" w:line="240" w:lineRule="auto"/>
      </w:pPr>
      <w:r w:rsidRPr="00303180">
        <w:t>C. spleen</w:t>
      </w:r>
    </w:p>
    <w:p w14:paraId="3DE85108" w14:textId="77777777" w:rsidR="00445E3A" w:rsidRPr="00303180" w:rsidRDefault="00445E3A" w:rsidP="00303180">
      <w:pPr>
        <w:spacing w:after="0" w:line="240" w:lineRule="auto"/>
      </w:pPr>
      <w:r w:rsidRPr="00303180">
        <w:t>D. lung</w:t>
      </w:r>
    </w:p>
    <w:p w14:paraId="1479660B" w14:textId="77777777" w:rsidR="00445E3A" w:rsidRPr="00303180" w:rsidRDefault="00445E3A" w:rsidP="00303180">
      <w:pPr>
        <w:spacing w:after="0" w:line="240" w:lineRule="auto"/>
      </w:pPr>
      <w:r w:rsidRPr="00F82F7D">
        <w:t>E. B and D</w:t>
      </w:r>
    </w:p>
    <w:p w14:paraId="104C6813" w14:textId="77777777" w:rsidR="00AE05CE" w:rsidRPr="00303180" w:rsidRDefault="00AE05CE" w:rsidP="00303180">
      <w:pPr>
        <w:spacing w:after="0" w:line="240" w:lineRule="auto"/>
      </w:pPr>
    </w:p>
    <w:p w14:paraId="5E415D98" w14:textId="77777777" w:rsidR="00445E3A" w:rsidRPr="00303180" w:rsidRDefault="00303180" w:rsidP="00303180">
      <w:pPr>
        <w:spacing w:after="0" w:line="240" w:lineRule="auto"/>
      </w:pPr>
      <w:r w:rsidRPr="00303180">
        <w:t>35</w:t>
      </w:r>
      <w:r w:rsidR="00445E3A" w:rsidRPr="00303180">
        <w:t>. The excretion of an organic cation (base) by the kidney theoretically could be enhanced if the subject is given:</w:t>
      </w:r>
    </w:p>
    <w:p w14:paraId="0CB06F02" w14:textId="77777777" w:rsidR="00445E3A" w:rsidRPr="00303180" w:rsidRDefault="00445E3A" w:rsidP="00303180">
      <w:pPr>
        <w:spacing w:after="0" w:line="240" w:lineRule="auto"/>
      </w:pPr>
      <w:r w:rsidRPr="00303180">
        <w:t>A. sulfobromophthalein</w:t>
      </w:r>
    </w:p>
    <w:p w14:paraId="679F4A95" w14:textId="77777777" w:rsidR="00445E3A" w:rsidRPr="00303180" w:rsidRDefault="00445E3A" w:rsidP="00303180">
      <w:pPr>
        <w:spacing w:after="0" w:line="240" w:lineRule="auto"/>
      </w:pPr>
      <w:r w:rsidRPr="00303180">
        <w:t>B. morphine</w:t>
      </w:r>
    </w:p>
    <w:p w14:paraId="64FD326F" w14:textId="77777777" w:rsidR="00445E3A" w:rsidRPr="00303180" w:rsidRDefault="00445E3A" w:rsidP="00303180">
      <w:pPr>
        <w:spacing w:after="0" w:line="240" w:lineRule="auto"/>
      </w:pPr>
      <w:r w:rsidRPr="00303180">
        <w:t xml:space="preserve">C. sodium </w:t>
      </w:r>
      <w:proofErr w:type="spellStart"/>
      <w:r w:rsidRPr="00303180">
        <w:t>biocarbonate</w:t>
      </w:r>
      <w:proofErr w:type="spellEnd"/>
    </w:p>
    <w:p w14:paraId="6084B346" w14:textId="77777777" w:rsidR="00445E3A" w:rsidRPr="00303180" w:rsidRDefault="00445E3A" w:rsidP="00303180">
      <w:pPr>
        <w:spacing w:after="0" w:line="240" w:lineRule="auto"/>
      </w:pPr>
      <w:r w:rsidRPr="00BF5EBC">
        <w:rPr>
          <w:highlight w:val="magenta"/>
        </w:rPr>
        <w:t>D. ammonium chloride</w:t>
      </w:r>
    </w:p>
    <w:p w14:paraId="5DDE744C" w14:textId="77777777" w:rsidR="00445E3A" w:rsidRPr="00303180" w:rsidRDefault="00445E3A" w:rsidP="00303180">
      <w:pPr>
        <w:spacing w:after="0" w:line="240" w:lineRule="auto"/>
      </w:pPr>
      <w:r w:rsidRPr="00303180">
        <w:t>E. p</w:t>
      </w:r>
      <w:r w:rsidRPr="001E0EED">
        <w:rPr>
          <w:highlight w:val="yellow"/>
        </w:rPr>
        <w:t>robenecid</w:t>
      </w:r>
    </w:p>
    <w:p w14:paraId="3A2068B8" w14:textId="77777777" w:rsidR="00445E3A" w:rsidRPr="00303180" w:rsidRDefault="00445E3A" w:rsidP="00303180">
      <w:pPr>
        <w:spacing w:after="0" w:line="240" w:lineRule="auto"/>
      </w:pPr>
    </w:p>
    <w:p w14:paraId="085E1DE9" w14:textId="77777777" w:rsidR="006B3AEF" w:rsidRPr="00303180" w:rsidRDefault="00303180" w:rsidP="00303180">
      <w:pPr>
        <w:spacing w:after="0" w:line="240" w:lineRule="auto"/>
      </w:pPr>
      <w:r w:rsidRPr="00303180">
        <w:lastRenderedPageBreak/>
        <w:t>36</w:t>
      </w:r>
      <w:r w:rsidR="006B3AEF" w:rsidRPr="00303180">
        <w:t>. A drug that acts on potassium channels in pancreatic beta cells to impair insulin secretion is ____.</w:t>
      </w:r>
    </w:p>
    <w:p w14:paraId="1DAE1690" w14:textId="77777777" w:rsidR="006B3AEF" w:rsidRPr="00303180" w:rsidRDefault="006B3AEF" w:rsidP="00303180">
      <w:pPr>
        <w:spacing w:after="0" w:line="240" w:lineRule="auto"/>
      </w:pPr>
      <w:r w:rsidRPr="00303180">
        <w:t>A. terbutaline</w:t>
      </w:r>
    </w:p>
    <w:p w14:paraId="3AA45E84" w14:textId="77777777" w:rsidR="006B3AEF" w:rsidRPr="00303180" w:rsidRDefault="006B3AEF" w:rsidP="00303180">
      <w:pPr>
        <w:spacing w:after="0" w:line="240" w:lineRule="auto"/>
      </w:pPr>
      <w:r w:rsidRPr="00303180">
        <w:t>B. niacin</w:t>
      </w:r>
    </w:p>
    <w:p w14:paraId="4ECABD60" w14:textId="77777777" w:rsidR="006B3AEF" w:rsidRPr="00303180" w:rsidRDefault="006B3AEF" w:rsidP="00303180">
      <w:pPr>
        <w:spacing w:after="0" w:line="240" w:lineRule="auto"/>
      </w:pPr>
      <w:r w:rsidRPr="00BF5EBC">
        <w:rPr>
          <w:highlight w:val="magenta"/>
        </w:rPr>
        <w:t>C. diazoxide</w:t>
      </w:r>
    </w:p>
    <w:p w14:paraId="52CFFA65" w14:textId="77777777" w:rsidR="006B3AEF" w:rsidRPr="00303180" w:rsidRDefault="006B3AEF" w:rsidP="00303180">
      <w:pPr>
        <w:spacing w:after="0" w:line="240" w:lineRule="auto"/>
      </w:pPr>
      <w:r w:rsidRPr="00303180">
        <w:t>D</w:t>
      </w:r>
      <w:r w:rsidRPr="001E0EED">
        <w:rPr>
          <w:highlight w:val="yellow"/>
        </w:rPr>
        <w:t>. lidocaine</w:t>
      </w:r>
    </w:p>
    <w:p w14:paraId="0FC5CB76" w14:textId="77777777" w:rsidR="00303180" w:rsidRPr="00303180" w:rsidRDefault="00303180" w:rsidP="00303180">
      <w:pPr>
        <w:pStyle w:val="ListParagraph"/>
        <w:spacing w:after="0" w:line="240" w:lineRule="auto"/>
        <w:ind w:left="0"/>
      </w:pPr>
    </w:p>
    <w:p w14:paraId="321B2E62" w14:textId="77777777" w:rsidR="00303180" w:rsidRPr="00303180" w:rsidRDefault="00303180" w:rsidP="00303180">
      <w:pPr>
        <w:pStyle w:val="ListParagraph"/>
        <w:spacing w:after="0" w:line="240" w:lineRule="auto"/>
        <w:ind w:left="0"/>
      </w:pPr>
      <w:r w:rsidRPr="00303180">
        <w:t>37. Carbon tetrachloride, ethionine, phosphorus, puromycin, and tetracycline have the following common effect regarding fatty liver induction in the rat?</w:t>
      </w:r>
    </w:p>
    <w:p w14:paraId="57CF2823" w14:textId="77777777" w:rsidR="00303180" w:rsidRPr="00303180" w:rsidRDefault="00303180" w:rsidP="00303180">
      <w:pPr>
        <w:pStyle w:val="ListParagraph"/>
        <w:spacing w:after="0" w:line="240" w:lineRule="auto"/>
        <w:ind w:left="0"/>
      </w:pPr>
      <w:r w:rsidRPr="00303180">
        <w:t>A. lower the level of circulating lipoprotein</w:t>
      </w:r>
    </w:p>
    <w:p w14:paraId="4143ABF1" w14:textId="77777777" w:rsidR="00303180" w:rsidRPr="00303180" w:rsidRDefault="00303180" w:rsidP="00303180">
      <w:pPr>
        <w:pStyle w:val="ListParagraph"/>
        <w:spacing w:after="0" w:line="240" w:lineRule="auto"/>
        <w:ind w:left="0"/>
      </w:pPr>
      <w:r w:rsidRPr="00303180">
        <w:t>B. interfere with synthesis of the protein moiety of lipoproteins</w:t>
      </w:r>
    </w:p>
    <w:p w14:paraId="5C282599" w14:textId="77777777" w:rsidR="00303180" w:rsidRPr="00303180" w:rsidRDefault="00303180" w:rsidP="00303180">
      <w:pPr>
        <w:pStyle w:val="ListParagraph"/>
        <w:spacing w:after="0" w:line="240" w:lineRule="auto"/>
        <w:ind w:left="0"/>
      </w:pPr>
      <w:r w:rsidRPr="00303180">
        <w:t>C. impair phospholipid synthesis</w:t>
      </w:r>
    </w:p>
    <w:p w14:paraId="0B3751C0" w14:textId="77777777" w:rsidR="00303180" w:rsidRPr="00303180" w:rsidRDefault="00303180" w:rsidP="00303180">
      <w:pPr>
        <w:pStyle w:val="ListParagraph"/>
        <w:spacing w:after="0" w:line="240" w:lineRule="auto"/>
        <w:ind w:left="0"/>
      </w:pPr>
      <w:r w:rsidRPr="00BF5EBC">
        <w:rPr>
          <w:highlight w:val="magenta"/>
        </w:rPr>
        <w:t>D. block the secretion of hepatic triglycerides into the plasma</w:t>
      </w:r>
    </w:p>
    <w:p w14:paraId="6447ED31" w14:textId="77777777" w:rsidR="00303180" w:rsidRPr="00303180" w:rsidRDefault="00303180" w:rsidP="00303180">
      <w:pPr>
        <w:pStyle w:val="ListParagraph"/>
        <w:spacing w:after="0" w:line="240" w:lineRule="auto"/>
        <w:ind w:left="0"/>
      </w:pPr>
      <w:r w:rsidRPr="001E0EED">
        <w:rPr>
          <w:highlight w:val="yellow"/>
        </w:rPr>
        <w:t>E. A and B</w:t>
      </w:r>
    </w:p>
    <w:p w14:paraId="366364B7" w14:textId="77777777" w:rsidR="00303180" w:rsidRPr="00303180" w:rsidRDefault="00303180" w:rsidP="00303180">
      <w:pPr>
        <w:pStyle w:val="ListParagraph"/>
        <w:spacing w:after="0" w:line="240" w:lineRule="auto"/>
        <w:ind w:left="0"/>
      </w:pPr>
      <w:r w:rsidRPr="00303180">
        <w:t>F. B and C</w:t>
      </w:r>
    </w:p>
    <w:p w14:paraId="1E1B9A3F" w14:textId="77777777" w:rsidR="00303180" w:rsidRPr="00303180" w:rsidRDefault="00303180" w:rsidP="00303180">
      <w:pPr>
        <w:pStyle w:val="ListParagraph"/>
        <w:spacing w:after="0" w:line="240" w:lineRule="auto"/>
        <w:ind w:left="0"/>
      </w:pPr>
      <w:r w:rsidRPr="00303180">
        <w:t>G. C and D</w:t>
      </w:r>
    </w:p>
    <w:p w14:paraId="23F92D98" w14:textId="77777777" w:rsidR="00303180" w:rsidRPr="00303180" w:rsidRDefault="00303180" w:rsidP="00303180">
      <w:pPr>
        <w:pStyle w:val="ListParagraph"/>
        <w:spacing w:after="0" w:line="240" w:lineRule="auto"/>
        <w:ind w:left="0"/>
      </w:pPr>
    </w:p>
    <w:p w14:paraId="2956D75E" w14:textId="77777777" w:rsidR="00303180" w:rsidRPr="00303180" w:rsidRDefault="00303180" w:rsidP="00303180">
      <w:pPr>
        <w:pStyle w:val="ListParagraph"/>
        <w:spacing w:after="0" w:line="240" w:lineRule="auto"/>
        <w:ind w:left="0"/>
      </w:pPr>
      <w:r w:rsidRPr="00303180">
        <w:t>38. Which of the following cellular alterations are not reversible?</w:t>
      </w:r>
    </w:p>
    <w:p w14:paraId="0390FF01" w14:textId="77777777" w:rsidR="00303180" w:rsidRPr="00303180" w:rsidRDefault="00303180" w:rsidP="00303180">
      <w:pPr>
        <w:pStyle w:val="ListParagraph"/>
        <w:spacing w:after="0" w:line="240" w:lineRule="auto"/>
        <w:ind w:left="0"/>
      </w:pPr>
      <w:r w:rsidRPr="00303180">
        <w:t>A. fatty degeneration</w:t>
      </w:r>
    </w:p>
    <w:p w14:paraId="6C937246" w14:textId="77777777" w:rsidR="00303180" w:rsidRPr="00303180" w:rsidRDefault="00303180" w:rsidP="00303180">
      <w:pPr>
        <w:pStyle w:val="ListParagraph"/>
        <w:spacing w:after="0" w:line="240" w:lineRule="auto"/>
        <w:ind w:left="0"/>
      </w:pPr>
      <w:r w:rsidRPr="00303180">
        <w:t>B. necrosis</w:t>
      </w:r>
    </w:p>
    <w:p w14:paraId="6F93C802" w14:textId="77777777" w:rsidR="00303180" w:rsidRPr="00303180" w:rsidRDefault="00303180" w:rsidP="00303180">
      <w:pPr>
        <w:pStyle w:val="ListParagraph"/>
        <w:spacing w:after="0" w:line="240" w:lineRule="auto"/>
        <w:ind w:left="0"/>
      </w:pPr>
      <w:r w:rsidRPr="00303180">
        <w:t>C. metaplasia</w:t>
      </w:r>
    </w:p>
    <w:p w14:paraId="136CFA2D" w14:textId="77777777" w:rsidR="00303180" w:rsidRPr="00303180" w:rsidRDefault="00303180" w:rsidP="00303180">
      <w:pPr>
        <w:pStyle w:val="ListParagraph"/>
        <w:spacing w:after="0" w:line="240" w:lineRule="auto"/>
        <w:ind w:left="0"/>
      </w:pPr>
      <w:r w:rsidRPr="00303180">
        <w:t>D. neoplasia</w:t>
      </w:r>
    </w:p>
    <w:p w14:paraId="56C65727" w14:textId="77777777" w:rsidR="00303180" w:rsidRPr="00303180" w:rsidRDefault="00303180" w:rsidP="00303180">
      <w:pPr>
        <w:pStyle w:val="ListParagraph"/>
        <w:spacing w:after="0" w:line="240" w:lineRule="auto"/>
        <w:ind w:left="0"/>
      </w:pPr>
      <w:r w:rsidRPr="00303180">
        <w:t>E. A and C</w:t>
      </w:r>
    </w:p>
    <w:p w14:paraId="120A65F6" w14:textId="77777777" w:rsidR="00303180" w:rsidRPr="00303180" w:rsidRDefault="00303180" w:rsidP="00303180">
      <w:pPr>
        <w:pStyle w:val="ListParagraph"/>
        <w:spacing w:after="0" w:line="240" w:lineRule="auto"/>
        <w:ind w:left="0"/>
      </w:pPr>
      <w:r w:rsidRPr="001E0EED">
        <w:rPr>
          <w:highlight w:val="yellow"/>
        </w:rPr>
        <w:t>F. B and D</w:t>
      </w:r>
    </w:p>
    <w:p w14:paraId="33F64C55" w14:textId="77777777" w:rsidR="00303180" w:rsidRPr="00303180" w:rsidRDefault="00303180" w:rsidP="00303180">
      <w:pPr>
        <w:pStyle w:val="ListParagraph"/>
        <w:spacing w:after="0" w:line="240" w:lineRule="auto"/>
        <w:ind w:left="0"/>
      </w:pPr>
      <w:r w:rsidRPr="00303180">
        <w:t>G. A, B, and C</w:t>
      </w:r>
    </w:p>
    <w:p w14:paraId="0ADB3B0A" w14:textId="77777777" w:rsidR="00303180" w:rsidRPr="00303180" w:rsidRDefault="00303180" w:rsidP="00303180">
      <w:pPr>
        <w:pStyle w:val="ListParagraph"/>
        <w:spacing w:after="0" w:line="240" w:lineRule="auto"/>
        <w:ind w:left="0"/>
      </w:pPr>
      <w:r w:rsidRPr="00303180">
        <w:t>H. A, B, C, and D</w:t>
      </w:r>
    </w:p>
    <w:p w14:paraId="1774A02A" w14:textId="77777777" w:rsidR="00303180" w:rsidRPr="00303180" w:rsidRDefault="00303180" w:rsidP="00303180">
      <w:pPr>
        <w:spacing w:after="0" w:line="240" w:lineRule="auto"/>
      </w:pPr>
    </w:p>
    <w:p w14:paraId="70312134" w14:textId="77777777" w:rsidR="00303180" w:rsidRPr="00303180" w:rsidRDefault="00303180" w:rsidP="00303180">
      <w:pPr>
        <w:spacing w:after="0" w:line="240" w:lineRule="auto"/>
      </w:pPr>
      <w:r w:rsidRPr="00303180">
        <w:t>39. Progressive deterioration of renal function may occur with long-term exposure to a variety of chemicals, including:</w:t>
      </w:r>
    </w:p>
    <w:p w14:paraId="27D3BFB4" w14:textId="77777777" w:rsidR="00303180" w:rsidRPr="00303180" w:rsidRDefault="00303180" w:rsidP="00303180">
      <w:pPr>
        <w:spacing w:after="0" w:line="240" w:lineRule="auto"/>
      </w:pPr>
      <w:r w:rsidRPr="00303180">
        <w:t>A. analgesics</w:t>
      </w:r>
    </w:p>
    <w:p w14:paraId="016E20F4" w14:textId="77777777" w:rsidR="00303180" w:rsidRPr="00303180" w:rsidRDefault="00303180" w:rsidP="00303180">
      <w:pPr>
        <w:spacing w:after="0" w:line="240" w:lineRule="auto"/>
      </w:pPr>
      <w:r w:rsidRPr="00303180">
        <w:t>B. lithium</w:t>
      </w:r>
    </w:p>
    <w:p w14:paraId="78F2EBD5" w14:textId="77777777" w:rsidR="00303180" w:rsidRPr="00303180" w:rsidRDefault="00303180" w:rsidP="00303180">
      <w:pPr>
        <w:spacing w:after="0" w:line="240" w:lineRule="auto"/>
      </w:pPr>
      <w:r w:rsidRPr="00303180">
        <w:t>C. ethanol</w:t>
      </w:r>
    </w:p>
    <w:p w14:paraId="1A4E3741" w14:textId="77777777" w:rsidR="00303180" w:rsidRPr="00303180" w:rsidRDefault="00303180" w:rsidP="00303180">
      <w:pPr>
        <w:spacing w:after="0" w:line="240" w:lineRule="auto"/>
      </w:pPr>
      <w:r w:rsidRPr="00303180">
        <w:t>D. 1-bromopropane</w:t>
      </w:r>
    </w:p>
    <w:p w14:paraId="45AA74C8" w14:textId="77777777" w:rsidR="00303180" w:rsidRPr="00303180" w:rsidRDefault="00303180" w:rsidP="00303180">
      <w:pPr>
        <w:spacing w:after="0" w:line="240" w:lineRule="auto"/>
      </w:pPr>
      <w:r w:rsidRPr="00303180">
        <w:t>E. cyclosporine</w:t>
      </w:r>
    </w:p>
    <w:p w14:paraId="374EF107" w14:textId="77777777" w:rsidR="00303180" w:rsidRPr="00303180" w:rsidRDefault="00303180" w:rsidP="00303180">
      <w:pPr>
        <w:spacing w:after="0" w:line="240" w:lineRule="auto"/>
      </w:pPr>
      <w:r w:rsidRPr="00265A99">
        <w:rPr>
          <w:highlight w:val="yellow"/>
        </w:rPr>
        <w:t>F. all of the above</w:t>
      </w:r>
    </w:p>
    <w:p w14:paraId="6A81613F" w14:textId="77777777" w:rsidR="00303180" w:rsidRPr="00303180" w:rsidRDefault="00303180" w:rsidP="00303180">
      <w:pPr>
        <w:spacing w:after="0" w:line="240" w:lineRule="auto"/>
      </w:pPr>
      <w:r w:rsidRPr="00303180">
        <w:t>G. A, B, and C</w:t>
      </w:r>
    </w:p>
    <w:p w14:paraId="007CA793" w14:textId="77777777" w:rsidR="00303180" w:rsidRPr="00303180" w:rsidRDefault="00303180" w:rsidP="00303180">
      <w:pPr>
        <w:spacing w:after="0" w:line="240" w:lineRule="auto"/>
      </w:pPr>
      <w:r w:rsidRPr="00303180">
        <w:t>H. A, B, C, and E</w:t>
      </w:r>
    </w:p>
    <w:p w14:paraId="49356547" w14:textId="77777777" w:rsidR="00303180" w:rsidRPr="00303180" w:rsidRDefault="00303180" w:rsidP="00303180">
      <w:pPr>
        <w:spacing w:after="0" w:line="240" w:lineRule="auto"/>
      </w:pPr>
      <w:r w:rsidRPr="00BF5EBC">
        <w:rPr>
          <w:highlight w:val="magenta"/>
        </w:rPr>
        <w:t>I. A, B, and E</w:t>
      </w:r>
    </w:p>
    <w:p w14:paraId="207B3B73" w14:textId="77777777" w:rsidR="00303180" w:rsidRPr="00303180" w:rsidRDefault="00303180" w:rsidP="00303180">
      <w:pPr>
        <w:spacing w:after="0" w:line="240" w:lineRule="auto"/>
      </w:pPr>
      <w:r w:rsidRPr="00303180">
        <w:t>J. C, D, and E</w:t>
      </w:r>
    </w:p>
    <w:p w14:paraId="32A463E0" w14:textId="77777777" w:rsidR="00303180" w:rsidRPr="00303180" w:rsidRDefault="00303180" w:rsidP="00303180">
      <w:pPr>
        <w:spacing w:after="0" w:line="240" w:lineRule="auto"/>
      </w:pPr>
    </w:p>
    <w:p w14:paraId="67984B95" w14:textId="77777777" w:rsidR="00303180" w:rsidRDefault="00303180" w:rsidP="00303180">
      <w:pPr>
        <w:spacing w:after="0" w:line="240" w:lineRule="auto"/>
      </w:pPr>
    </w:p>
    <w:p w14:paraId="589890B5" w14:textId="77777777" w:rsidR="00303180" w:rsidRPr="00303180" w:rsidRDefault="00303180" w:rsidP="00303180">
      <w:pPr>
        <w:spacing w:after="0" w:line="240" w:lineRule="auto"/>
      </w:pPr>
      <w:r w:rsidRPr="00303180">
        <w:t>40. The lactation index in rats is the ___.</w:t>
      </w:r>
    </w:p>
    <w:p w14:paraId="6FF45A13" w14:textId="77777777" w:rsidR="00303180" w:rsidRPr="00303180" w:rsidRDefault="00303180" w:rsidP="00303180">
      <w:pPr>
        <w:spacing w:after="0" w:line="240" w:lineRule="auto"/>
      </w:pPr>
      <w:r w:rsidRPr="00303180">
        <w:t>A. number of live births that breast-feed</w:t>
      </w:r>
    </w:p>
    <w:p w14:paraId="0C308171" w14:textId="77777777" w:rsidR="00303180" w:rsidRPr="00303180" w:rsidRDefault="00303180" w:rsidP="00303180">
      <w:pPr>
        <w:spacing w:after="0" w:line="240" w:lineRule="auto"/>
      </w:pPr>
      <w:r w:rsidRPr="00303180">
        <w:t>B. number of days an animal breast-feeds</w:t>
      </w:r>
    </w:p>
    <w:p w14:paraId="3BE28D50" w14:textId="77777777" w:rsidR="00303180" w:rsidRPr="00303180" w:rsidRDefault="00303180" w:rsidP="00303180">
      <w:pPr>
        <w:spacing w:after="0" w:line="240" w:lineRule="auto"/>
      </w:pPr>
      <w:r w:rsidRPr="00303180">
        <w:t>C. calories lost per day by a mother who breast-feeds</w:t>
      </w:r>
    </w:p>
    <w:p w14:paraId="7D5417EA" w14:textId="77777777" w:rsidR="00303180" w:rsidRPr="00303180" w:rsidRDefault="00303180" w:rsidP="00303180">
      <w:pPr>
        <w:spacing w:after="0" w:line="240" w:lineRule="auto"/>
      </w:pPr>
      <w:r w:rsidRPr="00265A99">
        <w:rPr>
          <w:highlight w:val="yellow"/>
        </w:rPr>
        <w:t>D. percentage of animals alive at 4 days that survive the 21-day lactation period</w:t>
      </w:r>
    </w:p>
    <w:sectPr w:rsidR="00303180" w:rsidRPr="00303180" w:rsidSect="0030318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942F80" w14:textId="77777777" w:rsidR="00A5233F" w:rsidRDefault="00A5233F" w:rsidP="00DC3509">
      <w:pPr>
        <w:spacing w:after="0" w:line="240" w:lineRule="auto"/>
      </w:pPr>
      <w:r>
        <w:separator/>
      </w:r>
    </w:p>
  </w:endnote>
  <w:endnote w:type="continuationSeparator" w:id="0">
    <w:p w14:paraId="77852CEB" w14:textId="77777777" w:rsidR="00A5233F" w:rsidRDefault="00A5233F" w:rsidP="00DC3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930BC3" w14:textId="77777777" w:rsidR="00DC3509" w:rsidRDefault="00DC35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B6DD00" w14:textId="77777777" w:rsidR="00DC3509" w:rsidRDefault="00DC35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830B07" w14:textId="77777777" w:rsidR="00DC3509" w:rsidRDefault="00DC35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928F92" w14:textId="77777777" w:rsidR="00A5233F" w:rsidRDefault="00A5233F" w:rsidP="00DC3509">
      <w:pPr>
        <w:spacing w:after="0" w:line="240" w:lineRule="auto"/>
      </w:pPr>
      <w:r>
        <w:separator/>
      </w:r>
    </w:p>
  </w:footnote>
  <w:footnote w:type="continuationSeparator" w:id="0">
    <w:p w14:paraId="594C740E" w14:textId="77777777" w:rsidR="00A5233F" w:rsidRDefault="00A5233F" w:rsidP="00DC35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B66443" w14:textId="77777777" w:rsidR="00DC3509" w:rsidRDefault="00DC35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E65E2A" w14:textId="77777777" w:rsidR="00DC3509" w:rsidRDefault="00DC35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D792A4" w14:textId="77777777" w:rsidR="00DC3509" w:rsidRDefault="00DC35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BC3"/>
    <w:rsid w:val="00070CC5"/>
    <w:rsid w:val="00155DF7"/>
    <w:rsid w:val="001D70D7"/>
    <w:rsid w:val="001E0EED"/>
    <w:rsid w:val="00240A6E"/>
    <w:rsid w:val="00265A99"/>
    <w:rsid w:val="002943AC"/>
    <w:rsid w:val="002F5D36"/>
    <w:rsid w:val="00303180"/>
    <w:rsid w:val="0039516E"/>
    <w:rsid w:val="00400AA5"/>
    <w:rsid w:val="00406DE3"/>
    <w:rsid w:val="00445E3A"/>
    <w:rsid w:val="004A7872"/>
    <w:rsid w:val="004F01D6"/>
    <w:rsid w:val="006B3AEF"/>
    <w:rsid w:val="007378A5"/>
    <w:rsid w:val="007D6088"/>
    <w:rsid w:val="00842C73"/>
    <w:rsid w:val="008A0EBA"/>
    <w:rsid w:val="009D663F"/>
    <w:rsid w:val="00A5233F"/>
    <w:rsid w:val="00A75BC4"/>
    <w:rsid w:val="00AE05CE"/>
    <w:rsid w:val="00AE6E05"/>
    <w:rsid w:val="00BF5EBC"/>
    <w:rsid w:val="00C475D8"/>
    <w:rsid w:val="00D4152A"/>
    <w:rsid w:val="00DC3509"/>
    <w:rsid w:val="00E27266"/>
    <w:rsid w:val="00E77A53"/>
    <w:rsid w:val="00E92BC3"/>
    <w:rsid w:val="00F22944"/>
    <w:rsid w:val="00F82F7D"/>
    <w:rsid w:val="00FD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B955E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BC3"/>
  </w:style>
  <w:style w:type="paragraph" w:styleId="Heading1">
    <w:name w:val="heading 1"/>
    <w:basedOn w:val="Normal"/>
    <w:next w:val="Normal"/>
    <w:link w:val="Heading1Char"/>
    <w:uiPriority w:val="9"/>
    <w:qFormat/>
    <w:rsid w:val="00E92B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2BC3"/>
    <w:pPr>
      <w:spacing w:after="200" w:line="276" w:lineRule="auto"/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92B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C35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509"/>
  </w:style>
  <w:style w:type="paragraph" w:styleId="Footer">
    <w:name w:val="footer"/>
    <w:basedOn w:val="Normal"/>
    <w:link w:val="FooterChar"/>
    <w:uiPriority w:val="99"/>
    <w:unhideWhenUsed/>
    <w:rsid w:val="00DC35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9B7F2886B3614BAD1C6143B699D609" ma:contentTypeVersion="12" ma:contentTypeDescription="Create a new document." ma:contentTypeScope="" ma:versionID="8d6f94fb22da2931efc8eabeca6510bb">
  <xsd:schema xmlns:xsd="http://www.w3.org/2001/XMLSchema" xmlns:xs="http://www.w3.org/2001/XMLSchema" xmlns:p="http://schemas.microsoft.com/office/2006/metadata/properties" xmlns:ns2="5d6ef54a-aa24-4e91-bc8b-44812b1eded1" xmlns:ns3="a7046a94-50c7-43c0-b98b-a3969f4076e7" targetNamespace="http://schemas.microsoft.com/office/2006/metadata/properties" ma:root="true" ma:fieldsID="cc0728bd40b4971c3e26cb78e9cfffca" ns2:_="" ns3:_="">
    <xsd:import namespace="5d6ef54a-aa24-4e91-bc8b-44812b1eded1"/>
    <xsd:import namespace="a7046a94-50c7-43c0-b98b-a3969f407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6ef54a-aa24-4e91-bc8b-44812b1ede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933771c-307d-4a60-b7ad-eff2f0afcd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46a94-50c7-43c0-b98b-a3969f4076e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83d8983-1580-40b6-b87d-1f94fe43acac}" ma:internalName="TaxCatchAll" ma:showField="CatchAllData" ma:web="a7046a94-50c7-43c0-b98b-a3969f407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6ef54a-aa24-4e91-bc8b-44812b1eded1">
      <Terms xmlns="http://schemas.microsoft.com/office/infopath/2007/PartnerControls"/>
    </lcf76f155ced4ddcb4097134ff3c332f>
    <TaxCatchAll xmlns="a7046a94-50c7-43c0-b98b-a3969f4076e7" xsi:nil="true"/>
  </documentManagement>
</p:properties>
</file>

<file path=customXml/itemProps1.xml><?xml version="1.0" encoding="utf-8"?>
<ds:datastoreItem xmlns:ds="http://schemas.openxmlformats.org/officeDocument/2006/customXml" ds:itemID="{3A0B5A5B-1CF3-4969-9AC7-E23A0FCBAD21}"/>
</file>

<file path=customXml/itemProps2.xml><?xml version="1.0" encoding="utf-8"?>
<ds:datastoreItem xmlns:ds="http://schemas.openxmlformats.org/officeDocument/2006/customXml" ds:itemID="{6A4887A4-1DA9-4295-A773-5CB9B101DC0F}"/>
</file>

<file path=customXml/itemProps3.xml><?xml version="1.0" encoding="utf-8"?>
<ds:datastoreItem xmlns:ds="http://schemas.openxmlformats.org/officeDocument/2006/customXml" ds:itemID="{CA8923CF-9CBD-4F77-B274-A28F1601FE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1686</Words>
  <Characters>9613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2018-04-20T19:33:00Z</dcterms:created>
  <dcterms:modified xsi:type="dcterms:W3CDTF">2021-10-11T19:08:00Z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0x010100FC9B7F2886B3614BAD1C6143B699D609</vt:lpwstr>
  </property>
</Properties>
</file>