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34C1" w:rsidRDefault="009634C1" w:rsidP="009634C1">
      <w:pPr>
        <w:spacing w:after="0" w:line="240" w:lineRule="auto"/>
        <w:rPr>
          <w:sz w:val="20"/>
          <w:szCs w:val="20"/>
        </w:rPr>
      </w:pPr>
      <w:bookmarkStart w:id="0" w:name="_GoBack"/>
      <w:bookmarkEnd w:id="0"/>
    </w:p>
    <w:p w:rsidR="00F549D3" w:rsidRPr="00D473C4" w:rsidRDefault="00087DF5" w:rsidP="00F549D3">
      <w:pPr>
        <w:spacing w:after="0" w:line="240" w:lineRule="auto"/>
        <w:rPr>
          <w:sz w:val="20"/>
          <w:szCs w:val="20"/>
        </w:rPr>
      </w:pPr>
      <w:r>
        <w:rPr>
          <w:sz w:val="20"/>
          <w:szCs w:val="20"/>
        </w:rPr>
        <w:t>1</w:t>
      </w:r>
      <w:r w:rsidR="00F549D3" w:rsidRPr="00D473C4">
        <w:rPr>
          <w:sz w:val="20"/>
          <w:szCs w:val="20"/>
        </w:rPr>
        <w:t>.</w:t>
      </w:r>
      <w:r w:rsidR="00F549D3">
        <w:rPr>
          <w:sz w:val="20"/>
          <w:szCs w:val="20"/>
        </w:rPr>
        <w:t xml:space="preserve"> True statements regarding gender differences in solvent disposition include all of the following except</w:t>
      </w:r>
      <w:r w:rsidR="00F549D3" w:rsidRPr="00D473C4">
        <w:rPr>
          <w:sz w:val="20"/>
          <w:szCs w:val="20"/>
        </w:rPr>
        <w:t>:</w:t>
      </w:r>
    </w:p>
    <w:p w:rsidR="00F549D3" w:rsidRPr="00D473C4" w:rsidRDefault="00F549D3" w:rsidP="00F549D3">
      <w:pPr>
        <w:spacing w:after="0" w:line="240" w:lineRule="auto"/>
        <w:rPr>
          <w:sz w:val="20"/>
          <w:szCs w:val="20"/>
        </w:rPr>
      </w:pPr>
      <w:r w:rsidRPr="00D473C4">
        <w:rPr>
          <w:sz w:val="20"/>
          <w:szCs w:val="20"/>
        </w:rPr>
        <w:t xml:space="preserve">A. </w:t>
      </w:r>
      <w:r>
        <w:rPr>
          <w:sz w:val="20"/>
          <w:szCs w:val="20"/>
        </w:rPr>
        <w:t>Males have more lean body mass.</w:t>
      </w:r>
    </w:p>
    <w:p w:rsidR="00F549D3" w:rsidRPr="00D473C4" w:rsidRDefault="00F549D3" w:rsidP="00F549D3">
      <w:pPr>
        <w:spacing w:after="0" w:line="240" w:lineRule="auto"/>
        <w:rPr>
          <w:sz w:val="20"/>
          <w:szCs w:val="20"/>
        </w:rPr>
      </w:pPr>
      <w:r w:rsidRPr="00D473C4">
        <w:rPr>
          <w:sz w:val="20"/>
          <w:szCs w:val="20"/>
        </w:rPr>
        <w:t xml:space="preserve">B. </w:t>
      </w:r>
      <w:r>
        <w:rPr>
          <w:sz w:val="20"/>
          <w:szCs w:val="20"/>
        </w:rPr>
        <w:t>Females have smaller volumes of distribution for polar solvents.</w:t>
      </w:r>
    </w:p>
    <w:p w:rsidR="00F549D3" w:rsidRPr="00871F49" w:rsidRDefault="00F549D3" w:rsidP="00F549D3">
      <w:pPr>
        <w:spacing w:after="0" w:line="240" w:lineRule="auto"/>
        <w:rPr>
          <w:b/>
          <w:sz w:val="20"/>
          <w:szCs w:val="20"/>
        </w:rPr>
      </w:pPr>
      <w:r w:rsidRPr="00871F49">
        <w:rPr>
          <w:b/>
          <w:sz w:val="20"/>
          <w:szCs w:val="20"/>
        </w:rPr>
        <w:t>C. Females have higher activity of gastric alcohol dehydrogenase</w:t>
      </w:r>
      <w:r>
        <w:rPr>
          <w:b/>
          <w:sz w:val="20"/>
          <w:szCs w:val="20"/>
        </w:rPr>
        <w:t>.</w:t>
      </w:r>
    </w:p>
    <w:p w:rsidR="00F549D3" w:rsidRPr="00D473C4" w:rsidRDefault="00F549D3" w:rsidP="00F549D3">
      <w:pPr>
        <w:spacing w:after="0" w:line="240" w:lineRule="auto"/>
        <w:rPr>
          <w:sz w:val="20"/>
          <w:szCs w:val="20"/>
        </w:rPr>
      </w:pPr>
      <w:r w:rsidRPr="00D473C4">
        <w:rPr>
          <w:sz w:val="20"/>
          <w:szCs w:val="20"/>
        </w:rPr>
        <w:t xml:space="preserve">D. </w:t>
      </w:r>
      <w:r>
        <w:rPr>
          <w:sz w:val="20"/>
          <w:szCs w:val="20"/>
        </w:rPr>
        <w:t>There are no major differences in P450 metabolism between males and females.</w:t>
      </w:r>
    </w:p>
    <w:p w:rsidR="00F549D3" w:rsidRPr="00D473C4" w:rsidRDefault="00F549D3" w:rsidP="00F549D3">
      <w:pPr>
        <w:spacing w:after="0" w:line="240" w:lineRule="auto"/>
        <w:rPr>
          <w:sz w:val="20"/>
          <w:szCs w:val="20"/>
        </w:rPr>
      </w:pPr>
    </w:p>
    <w:p w:rsidR="00F549D3" w:rsidRPr="00D473C4" w:rsidRDefault="00087DF5" w:rsidP="00F549D3">
      <w:pPr>
        <w:spacing w:after="0" w:line="240" w:lineRule="auto"/>
        <w:rPr>
          <w:sz w:val="20"/>
          <w:szCs w:val="20"/>
        </w:rPr>
      </w:pPr>
      <w:r>
        <w:rPr>
          <w:sz w:val="20"/>
          <w:szCs w:val="20"/>
        </w:rPr>
        <w:t>2</w:t>
      </w:r>
      <w:r w:rsidR="00F549D3" w:rsidRPr="00D473C4">
        <w:rPr>
          <w:sz w:val="20"/>
          <w:szCs w:val="20"/>
        </w:rPr>
        <w:t>.</w:t>
      </w:r>
      <w:r w:rsidR="00F549D3">
        <w:rPr>
          <w:sz w:val="20"/>
          <w:szCs w:val="20"/>
        </w:rPr>
        <w:t xml:space="preserve"> Theories for alcohol-induced hepatotoxicity include </w:t>
      </w:r>
      <w:proofErr w:type="gramStart"/>
      <w:r w:rsidR="00F549D3">
        <w:rPr>
          <w:sz w:val="20"/>
          <w:szCs w:val="20"/>
        </w:rPr>
        <w:t>all of</w:t>
      </w:r>
      <w:proofErr w:type="gramEnd"/>
      <w:r w:rsidR="00F549D3">
        <w:rPr>
          <w:sz w:val="20"/>
          <w:szCs w:val="20"/>
        </w:rPr>
        <w:t xml:space="preserve"> the following except</w:t>
      </w:r>
      <w:r w:rsidR="00F549D3" w:rsidRPr="00D473C4">
        <w:rPr>
          <w:sz w:val="20"/>
          <w:szCs w:val="20"/>
        </w:rPr>
        <w:t>:</w:t>
      </w:r>
    </w:p>
    <w:p w:rsidR="00F549D3" w:rsidRPr="00D473C4" w:rsidRDefault="00F549D3" w:rsidP="00F549D3">
      <w:pPr>
        <w:spacing w:after="0" w:line="240" w:lineRule="auto"/>
        <w:rPr>
          <w:sz w:val="20"/>
          <w:szCs w:val="20"/>
        </w:rPr>
      </w:pPr>
      <w:r w:rsidRPr="00D473C4">
        <w:rPr>
          <w:sz w:val="20"/>
          <w:szCs w:val="20"/>
        </w:rPr>
        <w:t xml:space="preserve">A. </w:t>
      </w:r>
      <w:r>
        <w:rPr>
          <w:sz w:val="20"/>
          <w:szCs w:val="20"/>
        </w:rPr>
        <w:t>release of endotoxin</w:t>
      </w:r>
    </w:p>
    <w:p w:rsidR="00F549D3" w:rsidRPr="00871F49" w:rsidRDefault="00F549D3" w:rsidP="00F549D3">
      <w:pPr>
        <w:spacing w:after="0" w:line="240" w:lineRule="auto"/>
        <w:rPr>
          <w:b/>
          <w:sz w:val="20"/>
          <w:szCs w:val="20"/>
        </w:rPr>
      </w:pPr>
      <w:r w:rsidRPr="00871F49">
        <w:rPr>
          <w:b/>
          <w:sz w:val="20"/>
          <w:szCs w:val="20"/>
        </w:rPr>
        <w:t>B. binding to the estrogen receptor</w:t>
      </w:r>
    </w:p>
    <w:p w:rsidR="00F549D3" w:rsidRPr="00D473C4" w:rsidRDefault="00F549D3" w:rsidP="00F549D3">
      <w:pPr>
        <w:spacing w:after="0" w:line="240" w:lineRule="auto"/>
        <w:rPr>
          <w:sz w:val="20"/>
          <w:szCs w:val="20"/>
        </w:rPr>
      </w:pPr>
      <w:r w:rsidRPr="00D473C4">
        <w:rPr>
          <w:sz w:val="20"/>
          <w:szCs w:val="20"/>
        </w:rPr>
        <w:t xml:space="preserve">C. </w:t>
      </w:r>
      <w:r>
        <w:rPr>
          <w:sz w:val="20"/>
          <w:szCs w:val="20"/>
        </w:rPr>
        <w:t>malnutrition</w:t>
      </w:r>
    </w:p>
    <w:p w:rsidR="00F549D3" w:rsidRPr="00D473C4" w:rsidRDefault="00F549D3" w:rsidP="00F549D3">
      <w:pPr>
        <w:spacing w:after="0" w:line="240" w:lineRule="auto"/>
        <w:rPr>
          <w:sz w:val="20"/>
          <w:szCs w:val="20"/>
        </w:rPr>
      </w:pPr>
      <w:r w:rsidRPr="00D473C4">
        <w:rPr>
          <w:sz w:val="20"/>
          <w:szCs w:val="20"/>
        </w:rPr>
        <w:t xml:space="preserve">D. </w:t>
      </w:r>
      <w:r>
        <w:rPr>
          <w:sz w:val="20"/>
          <w:szCs w:val="20"/>
        </w:rPr>
        <w:t>release of inflammatory mediators by Kupffer cells</w:t>
      </w:r>
    </w:p>
    <w:p w:rsidR="00F549D3" w:rsidRPr="00D473C4" w:rsidRDefault="00F549D3" w:rsidP="00F549D3">
      <w:pPr>
        <w:spacing w:after="0" w:line="240" w:lineRule="auto"/>
        <w:rPr>
          <w:sz w:val="20"/>
          <w:szCs w:val="20"/>
        </w:rPr>
      </w:pPr>
    </w:p>
    <w:p w:rsidR="00F549D3" w:rsidRPr="00D473C4" w:rsidRDefault="00087DF5" w:rsidP="00F549D3">
      <w:pPr>
        <w:spacing w:after="0" w:line="240" w:lineRule="auto"/>
        <w:rPr>
          <w:sz w:val="20"/>
          <w:szCs w:val="20"/>
        </w:rPr>
      </w:pPr>
      <w:r>
        <w:rPr>
          <w:sz w:val="20"/>
          <w:szCs w:val="20"/>
        </w:rPr>
        <w:t>3</w:t>
      </w:r>
      <w:r w:rsidR="00F549D3" w:rsidRPr="00D473C4">
        <w:rPr>
          <w:sz w:val="20"/>
          <w:szCs w:val="20"/>
        </w:rPr>
        <w:t>.</w:t>
      </w:r>
      <w:r w:rsidR="00F549D3">
        <w:rPr>
          <w:sz w:val="20"/>
          <w:szCs w:val="20"/>
        </w:rPr>
        <w:t xml:space="preserve"> The site of toxicity for methanol appears to be</w:t>
      </w:r>
      <w:r w:rsidR="00F549D3" w:rsidRPr="00D473C4">
        <w:rPr>
          <w:sz w:val="20"/>
          <w:szCs w:val="20"/>
        </w:rPr>
        <w:t>:</w:t>
      </w:r>
    </w:p>
    <w:p w:rsidR="00F549D3" w:rsidRPr="00D473C4" w:rsidRDefault="00F549D3" w:rsidP="00F549D3">
      <w:pPr>
        <w:spacing w:after="0" w:line="240" w:lineRule="auto"/>
        <w:rPr>
          <w:sz w:val="20"/>
          <w:szCs w:val="20"/>
        </w:rPr>
      </w:pPr>
      <w:r w:rsidRPr="00D473C4">
        <w:rPr>
          <w:sz w:val="20"/>
          <w:szCs w:val="20"/>
        </w:rPr>
        <w:t xml:space="preserve">A. </w:t>
      </w:r>
      <w:r>
        <w:rPr>
          <w:sz w:val="20"/>
          <w:szCs w:val="20"/>
        </w:rPr>
        <w:t>retinal P450 2E1</w:t>
      </w:r>
    </w:p>
    <w:p w:rsidR="00F549D3" w:rsidRPr="00D473C4" w:rsidRDefault="00F549D3" w:rsidP="00F549D3">
      <w:pPr>
        <w:spacing w:after="0" w:line="240" w:lineRule="auto"/>
        <w:rPr>
          <w:sz w:val="20"/>
          <w:szCs w:val="20"/>
        </w:rPr>
      </w:pPr>
      <w:r w:rsidRPr="00D473C4">
        <w:rPr>
          <w:sz w:val="20"/>
          <w:szCs w:val="20"/>
        </w:rPr>
        <w:t xml:space="preserve">B. </w:t>
      </w:r>
      <w:r>
        <w:rPr>
          <w:sz w:val="20"/>
          <w:szCs w:val="20"/>
        </w:rPr>
        <w:t>retinal alcohol dehydrogenase</w:t>
      </w:r>
    </w:p>
    <w:p w:rsidR="00F549D3" w:rsidRPr="00D473C4" w:rsidRDefault="00F549D3" w:rsidP="00F549D3">
      <w:pPr>
        <w:spacing w:after="0" w:line="240" w:lineRule="auto"/>
        <w:rPr>
          <w:sz w:val="20"/>
          <w:szCs w:val="20"/>
        </w:rPr>
      </w:pPr>
      <w:r w:rsidRPr="00D473C4">
        <w:rPr>
          <w:sz w:val="20"/>
          <w:szCs w:val="20"/>
        </w:rPr>
        <w:t xml:space="preserve">C. </w:t>
      </w:r>
      <w:r>
        <w:rPr>
          <w:sz w:val="20"/>
          <w:szCs w:val="20"/>
        </w:rPr>
        <w:t>retinal aldehyde dehydrogenase</w:t>
      </w:r>
    </w:p>
    <w:p w:rsidR="00F549D3" w:rsidRPr="00871F49" w:rsidRDefault="00F549D3" w:rsidP="00F549D3">
      <w:pPr>
        <w:spacing w:after="0" w:line="240" w:lineRule="auto"/>
        <w:rPr>
          <w:b/>
          <w:sz w:val="20"/>
          <w:szCs w:val="20"/>
        </w:rPr>
      </w:pPr>
      <w:r w:rsidRPr="00871F49">
        <w:rPr>
          <w:b/>
          <w:sz w:val="20"/>
          <w:szCs w:val="20"/>
        </w:rPr>
        <w:t xml:space="preserve">D. retinal </w:t>
      </w:r>
      <w:proofErr w:type="spellStart"/>
      <w:r w:rsidRPr="00871F49">
        <w:rPr>
          <w:b/>
          <w:sz w:val="20"/>
          <w:szCs w:val="20"/>
        </w:rPr>
        <w:t>cytrochrome</w:t>
      </w:r>
      <w:proofErr w:type="spellEnd"/>
      <w:r w:rsidRPr="00871F49">
        <w:rPr>
          <w:b/>
          <w:sz w:val="20"/>
          <w:szCs w:val="20"/>
        </w:rPr>
        <w:t xml:space="preserve"> c oxidase</w:t>
      </w:r>
    </w:p>
    <w:p w:rsidR="00F549D3" w:rsidRDefault="00F549D3" w:rsidP="009634C1">
      <w:pPr>
        <w:spacing w:after="0" w:line="240" w:lineRule="auto"/>
        <w:rPr>
          <w:sz w:val="20"/>
          <w:szCs w:val="20"/>
        </w:rPr>
      </w:pPr>
    </w:p>
    <w:p w:rsidR="00F549D3" w:rsidRPr="00D473C4" w:rsidRDefault="00087DF5" w:rsidP="00F549D3">
      <w:pPr>
        <w:spacing w:after="0" w:line="240" w:lineRule="auto"/>
        <w:rPr>
          <w:sz w:val="20"/>
          <w:szCs w:val="20"/>
        </w:rPr>
      </w:pPr>
      <w:r>
        <w:rPr>
          <w:sz w:val="20"/>
          <w:szCs w:val="20"/>
        </w:rPr>
        <w:t>4</w:t>
      </w:r>
      <w:r w:rsidR="00F549D3" w:rsidRPr="00D473C4">
        <w:rPr>
          <w:sz w:val="20"/>
          <w:szCs w:val="20"/>
        </w:rPr>
        <w:t>.</w:t>
      </w:r>
      <w:r w:rsidR="00F549D3">
        <w:rPr>
          <w:sz w:val="20"/>
          <w:szCs w:val="20"/>
        </w:rPr>
        <w:t xml:space="preserve"> Xylene is</w:t>
      </w:r>
      <w:r w:rsidR="00F549D3" w:rsidRPr="00D473C4">
        <w:rPr>
          <w:sz w:val="20"/>
          <w:szCs w:val="20"/>
        </w:rPr>
        <w:t>:</w:t>
      </w:r>
    </w:p>
    <w:p w:rsidR="00F549D3" w:rsidRPr="00D473C4" w:rsidRDefault="00F549D3" w:rsidP="00F549D3">
      <w:pPr>
        <w:spacing w:after="0" w:line="240" w:lineRule="auto"/>
        <w:rPr>
          <w:sz w:val="20"/>
          <w:szCs w:val="20"/>
        </w:rPr>
      </w:pPr>
      <w:r w:rsidRPr="00D473C4">
        <w:rPr>
          <w:sz w:val="20"/>
          <w:szCs w:val="20"/>
        </w:rPr>
        <w:t xml:space="preserve">A. </w:t>
      </w:r>
      <w:r>
        <w:rPr>
          <w:sz w:val="20"/>
          <w:szCs w:val="20"/>
        </w:rPr>
        <w:t>present in gasoline</w:t>
      </w:r>
    </w:p>
    <w:p w:rsidR="00F549D3" w:rsidRPr="00D473C4" w:rsidRDefault="00F549D3" w:rsidP="00F549D3">
      <w:pPr>
        <w:spacing w:after="0" w:line="240" w:lineRule="auto"/>
        <w:rPr>
          <w:sz w:val="20"/>
          <w:szCs w:val="20"/>
        </w:rPr>
      </w:pPr>
      <w:r w:rsidRPr="00D473C4">
        <w:rPr>
          <w:sz w:val="20"/>
          <w:szCs w:val="20"/>
        </w:rPr>
        <w:t xml:space="preserve">B. </w:t>
      </w:r>
      <w:r>
        <w:rPr>
          <w:sz w:val="20"/>
          <w:szCs w:val="20"/>
        </w:rPr>
        <w:t>primarily CNS toxic</w:t>
      </w:r>
    </w:p>
    <w:p w:rsidR="00F549D3" w:rsidRPr="00D473C4" w:rsidRDefault="00F549D3" w:rsidP="00F549D3">
      <w:pPr>
        <w:spacing w:after="0" w:line="240" w:lineRule="auto"/>
        <w:rPr>
          <w:sz w:val="20"/>
          <w:szCs w:val="20"/>
        </w:rPr>
      </w:pPr>
      <w:r w:rsidRPr="00D473C4">
        <w:rPr>
          <w:sz w:val="20"/>
          <w:szCs w:val="20"/>
        </w:rPr>
        <w:t xml:space="preserve">C. </w:t>
      </w:r>
      <w:r>
        <w:rPr>
          <w:sz w:val="20"/>
          <w:szCs w:val="20"/>
        </w:rPr>
        <w:t>not genotoxic</w:t>
      </w:r>
    </w:p>
    <w:p w:rsidR="00F549D3" w:rsidRPr="00871F49" w:rsidRDefault="00F549D3" w:rsidP="00F549D3">
      <w:pPr>
        <w:spacing w:after="0" w:line="240" w:lineRule="auto"/>
        <w:rPr>
          <w:b/>
          <w:sz w:val="20"/>
          <w:szCs w:val="20"/>
        </w:rPr>
      </w:pPr>
      <w:r w:rsidRPr="00871F49">
        <w:rPr>
          <w:b/>
          <w:sz w:val="20"/>
          <w:szCs w:val="20"/>
        </w:rPr>
        <w:t>D. all of the above</w:t>
      </w:r>
    </w:p>
    <w:p w:rsidR="00F549D3" w:rsidRPr="00F549D3" w:rsidRDefault="00F549D3" w:rsidP="009634C1">
      <w:pPr>
        <w:spacing w:after="0" w:line="240" w:lineRule="auto"/>
        <w:rPr>
          <w:sz w:val="20"/>
          <w:szCs w:val="20"/>
        </w:rPr>
      </w:pPr>
    </w:p>
    <w:p w:rsidR="00F549D3" w:rsidRPr="00F549D3" w:rsidRDefault="00087DF5" w:rsidP="00F549D3">
      <w:pPr>
        <w:spacing w:after="0" w:line="240" w:lineRule="auto"/>
        <w:rPr>
          <w:sz w:val="20"/>
          <w:szCs w:val="20"/>
        </w:rPr>
      </w:pPr>
      <w:r>
        <w:rPr>
          <w:sz w:val="20"/>
          <w:szCs w:val="20"/>
        </w:rPr>
        <w:t>5</w:t>
      </w:r>
      <w:r w:rsidR="00F549D3" w:rsidRPr="00F549D3">
        <w:rPr>
          <w:sz w:val="20"/>
          <w:szCs w:val="20"/>
        </w:rPr>
        <w:t>. Which of the following dysrhythmias is expected in a patient receiving arsenic trioxide as chemotherapy?</w:t>
      </w:r>
    </w:p>
    <w:p w:rsidR="00F549D3" w:rsidRPr="00F549D3" w:rsidRDefault="00F549D3" w:rsidP="00F549D3">
      <w:pPr>
        <w:spacing w:after="0" w:line="240" w:lineRule="auto"/>
        <w:rPr>
          <w:sz w:val="20"/>
          <w:szCs w:val="20"/>
        </w:rPr>
      </w:pPr>
      <w:r w:rsidRPr="00F549D3">
        <w:rPr>
          <w:sz w:val="20"/>
          <w:szCs w:val="20"/>
        </w:rPr>
        <w:t xml:space="preserve">A. </w:t>
      </w:r>
      <w:proofErr w:type="spellStart"/>
      <w:r w:rsidRPr="00F549D3">
        <w:rPr>
          <w:sz w:val="20"/>
          <w:szCs w:val="20"/>
        </w:rPr>
        <w:t>Supraventricutar</w:t>
      </w:r>
      <w:proofErr w:type="spellEnd"/>
      <w:r w:rsidRPr="00F549D3">
        <w:rPr>
          <w:sz w:val="20"/>
          <w:szCs w:val="20"/>
        </w:rPr>
        <w:t xml:space="preserve"> tachycardia</w:t>
      </w:r>
    </w:p>
    <w:p w:rsidR="00F549D3" w:rsidRPr="00F549D3" w:rsidRDefault="00F549D3" w:rsidP="00F549D3">
      <w:pPr>
        <w:spacing w:after="0" w:line="240" w:lineRule="auto"/>
        <w:rPr>
          <w:sz w:val="20"/>
          <w:szCs w:val="20"/>
        </w:rPr>
      </w:pPr>
      <w:r w:rsidRPr="00F549D3">
        <w:rPr>
          <w:sz w:val="20"/>
          <w:szCs w:val="20"/>
        </w:rPr>
        <w:t>B. Bidirectional ventricular tachycardia</w:t>
      </w:r>
    </w:p>
    <w:p w:rsidR="00F549D3" w:rsidRPr="00F549D3" w:rsidRDefault="00F549D3" w:rsidP="00F549D3">
      <w:pPr>
        <w:spacing w:after="0" w:line="240" w:lineRule="auto"/>
        <w:rPr>
          <w:b/>
          <w:sz w:val="20"/>
          <w:szCs w:val="20"/>
        </w:rPr>
      </w:pPr>
      <w:r w:rsidRPr="00F549D3">
        <w:rPr>
          <w:b/>
          <w:sz w:val="20"/>
          <w:szCs w:val="20"/>
        </w:rPr>
        <w:t>C. Torsade de pointes</w:t>
      </w:r>
    </w:p>
    <w:p w:rsidR="00F549D3" w:rsidRPr="00F549D3" w:rsidRDefault="00F549D3" w:rsidP="00F549D3">
      <w:pPr>
        <w:spacing w:after="0" w:line="240" w:lineRule="auto"/>
        <w:rPr>
          <w:sz w:val="20"/>
          <w:szCs w:val="20"/>
        </w:rPr>
      </w:pPr>
      <w:r w:rsidRPr="00F549D3">
        <w:rPr>
          <w:sz w:val="20"/>
          <w:szCs w:val="20"/>
        </w:rPr>
        <w:t>D. Atrial fibrillation</w:t>
      </w:r>
    </w:p>
    <w:p w:rsidR="00F549D3" w:rsidRPr="00F549D3" w:rsidRDefault="00F549D3" w:rsidP="00F549D3">
      <w:pPr>
        <w:spacing w:after="0" w:line="240" w:lineRule="auto"/>
        <w:rPr>
          <w:sz w:val="20"/>
          <w:szCs w:val="20"/>
        </w:rPr>
      </w:pPr>
      <w:r w:rsidRPr="00F549D3">
        <w:rPr>
          <w:sz w:val="20"/>
          <w:szCs w:val="20"/>
        </w:rPr>
        <w:t>E. Complete heart block</w:t>
      </w:r>
    </w:p>
    <w:p w:rsidR="008706B8" w:rsidRDefault="008706B8" w:rsidP="008706B8">
      <w:pPr>
        <w:spacing w:after="0" w:line="240" w:lineRule="auto"/>
        <w:ind w:left="720"/>
        <w:rPr>
          <w:sz w:val="20"/>
          <w:szCs w:val="20"/>
        </w:rPr>
      </w:pPr>
      <w:r>
        <w:rPr>
          <w:sz w:val="20"/>
          <w:szCs w:val="20"/>
        </w:rPr>
        <w:t>*Note the trisenox can cause heart block as well.</w:t>
      </w:r>
    </w:p>
    <w:p w:rsidR="00F549D3" w:rsidRPr="00F549D3" w:rsidRDefault="00F549D3" w:rsidP="008706B8">
      <w:pPr>
        <w:spacing w:after="0" w:line="240" w:lineRule="auto"/>
        <w:ind w:left="720"/>
        <w:rPr>
          <w:sz w:val="20"/>
          <w:szCs w:val="20"/>
        </w:rPr>
      </w:pPr>
      <w:r w:rsidRPr="00F549D3">
        <w:rPr>
          <w:sz w:val="20"/>
          <w:szCs w:val="20"/>
        </w:rPr>
        <w:t>*Arsenic blocks potassium channels, which leads to prolongation of the QTC interval and either ventricular tachycardia or torsade de pointes. Although these dysrhythmias are typical of overdose, they also have been reported with the recent therapeutic use of arsenic trioxide as chemotherapy.</w:t>
      </w:r>
    </w:p>
    <w:p w:rsidR="00F549D3" w:rsidRPr="00490DD7" w:rsidRDefault="00F549D3" w:rsidP="009634C1">
      <w:pPr>
        <w:spacing w:after="0" w:line="240" w:lineRule="auto"/>
        <w:rPr>
          <w:sz w:val="20"/>
          <w:szCs w:val="20"/>
        </w:rPr>
      </w:pPr>
    </w:p>
    <w:p w:rsidR="00444999" w:rsidRDefault="00444999">
      <w:r>
        <w:br w:type="page"/>
      </w:r>
    </w:p>
    <w:p w:rsidR="00070CC5" w:rsidRDefault="00070CC5" w:rsidP="009634C1">
      <w:pPr>
        <w:spacing w:after="0" w:line="240" w:lineRule="auto"/>
      </w:pPr>
    </w:p>
    <w:p w:rsidR="00C90FAE" w:rsidRPr="00C90FAE" w:rsidRDefault="00C90FAE" w:rsidP="00C90FAE">
      <w:pPr>
        <w:spacing w:after="0" w:line="240" w:lineRule="auto"/>
        <w:rPr>
          <w:sz w:val="20"/>
          <w:szCs w:val="20"/>
        </w:rPr>
      </w:pPr>
      <w:r>
        <w:rPr>
          <w:sz w:val="20"/>
          <w:szCs w:val="20"/>
        </w:rPr>
        <w:t>6</w:t>
      </w:r>
      <w:r w:rsidRPr="00C90FAE">
        <w:rPr>
          <w:sz w:val="20"/>
          <w:szCs w:val="20"/>
        </w:rPr>
        <w:t>. How does the co</w:t>
      </w:r>
      <w:r>
        <w:rPr>
          <w:sz w:val="20"/>
          <w:szCs w:val="20"/>
        </w:rPr>
        <w:t>-</w:t>
      </w:r>
      <w:r w:rsidRPr="00C90FAE">
        <w:rPr>
          <w:sz w:val="20"/>
          <w:szCs w:val="20"/>
        </w:rPr>
        <w:t xml:space="preserve">administration of proton pump inhibitors (PPIs) with colloid bismuth </w:t>
      </w:r>
      <w:proofErr w:type="spellStart"/>
      <w:r w:rsidRPr="00C90FAE">
        <w:rPr>
          <w:sz w:val="20"/>
          <w:szCs w:val="20"/>
        </w:rPr>
        <w:t>subcitrate</w:t>
      </w:r>
      <w:proofErr w:type="spellEnd"/>
      <w:r w:rsidRPr="00C90FAE">
        <w:rPr>
          <w:sz w:val="20"/>
          <w:szCs w:val="20"/>
        </w:rPr>
        <w:t xml:space="preserve"> affect blood bismuth concentrations?</w:t>
      </w:r>
    </w:p>
    <w:p w:rsidR="00C90FAE" w:rsidRPr="00C90FAE" w:rsidRDefault="00C90FAE" w:rsidP="00C90FAE">
      <w:pPr>
        <w:spacing w:after="0" w:line="240" w:lineRule="auto"/>
        <w:rPr>
          <w:sz w:val="20"/>
          <w:szCs w:val="20"/>
        </w:rPr>
      </w:pPr>
      <w:r w:rsidRPr="00C90FAE">
        <w:rPr>
          <w:sz w:val="20"/>
          <w:szCs w:val="20"/>
        </w:rPr>
        <w:t>A. PPIs decrease bismuth absorption and therefore decrease blood bismuth concentrations</w:t>
      </w:r>
    </w:p>
    <w:p w:rsidR="00C90FAE" w:rsidRPr="00C90FAE" w:rsidRDefault="00C90FAE" w:rsidP="00C90FAE">
      <w:pPr>
        <w:spacing w:after="0" w:line="240" w:lineRule="auto"/>
        <w:rPr>
          <w:b/>
          <w:sz w:val="20"/>
          <w:szCs w:val="20"/>
        </w:rPr>
      </w:pPr>
      <w:r w:rsidRPr="00C90FAE">
        <w:rPr>
          <w:b/>
          <w:sz w:val="20"/>
          <w:szCs w:val="20"/>
        </w:rPr>
        <w:t>B. PPIs increase bismuth absorption and increase blood bismuth concentrations</w:t>
      </w:r>
    </w:p>
    <w:p w:rsidR="00C90FAE" w:rsidRPr="00C90FAE" w:rsidRDefault="00C90FAE" w:rsidP="00C90FAE">
      <w:pPr>
        <w:spacing w:after="0" w:line="240" w:lineRule="auto"/>
        <w:rPr>
          <w:sz w:val="20"/>
          <w:szCs w:val="20"/>
        </w:rPr>
      </w:pPr>
      <w:r w:rsidRPr="00C90FAE">
        <w:rPr>
          <w:sz w:val="20"/>
          <w:szCs w:val="20"/>
        </w:rPr>
        <w:t>C. PPIs have no effect</w:t>
      </w:r>
    </w:p>
    <w:p w:rsidR="00C90FAE" w:rsidRPr="00C90FAE" w:rsidRDefault="00C90FAE" w:rsidP="00C90FAE">
      <w:pPr>
        <w:spacing w:after="0" w:line="240" w:lineRule="auto"/>
        <w:rPr>
          <w:sz w:val="20"/>
          <w:szCs w:val="20"/>
        </w:rPr>
      </w:pPr>
      <w:r w:rsidRPr="00C90FAE">
        <w:rPr>
          <w:sz w:val="20"/>
          <w:szCs w:val="20"/>
        </w:rPr>
        <w:t>D. PPIs cause acute bismuth toxicity when short courses of bismuths are administered</w:t>
      </w:r>
    </w:p>
    <w:p w:rsidR="00C90FAE" w:rsidRPr="00C90FAE" w:rsidRDefault="00C90FAE" w:rsidP="00C90FAE">
      <w:pPr>
        <w:spacing w:after="0" w:line="240" w:lineRule="auto"/>
        <w:rPr>
          <w:sz w:val="20"/>
          <w:szCs w:val="20"/>
        </w:rPr>
      </w:pPr>
      <w:r w:rsidRPr="00C90FAE">
        <w:rPr>
          <w:sz w:val="20"/>
          <w:szCs w:val="20"/>
        </w:rPr>
        <w:t>E. The effects are on</w:t>
      </w:r>
      <w:r>
        <w:rPr>
          <w:sz w:val="20"/>
          <w:szCs w:val="20"/>
        </w:rPr>
        <w:t>l</w:t>
      </w:r>
      <w:r w:rsidRPr="00C90FAE">
        <w:rPr>
          <w:sz w:val="20"/>
          <w:szCs w:val="20"/>
        </w:rPr>
        <w:t>y evident in the geriatric population</w:t>
      </w:r>
    </w:p>
    <w:p w:rsidR="00C90FAE" w:rsidRPr="00C90FAE" w:rsidRDefault="00C90FAE" w:rsidP="00C90FAE">
      <w:pPr>
        <w:spacing w:after="0" w:line="240" w:lineRule="auto"/>
        <w:rPr>
          <w:sz w:val="20"/>
          <w:szCs w:val="20"/>
        </w:rPr>
      </w:pPr>
    </w:p>
    <w:p w:rsidR="00C90FAE" w:rsidRDefault="00C90FAE" w:rsidP="008706B8">
      <w:pPr>
        <w:spacing w:after="0" w:line="240" w:lineRule="auto"/>
        <w:ind w:left="720"/>
        <w:rPr>
          <w:sz w:val="20"/>
          <w:szCs w:val="20"/>
        </w:rPr>
      </w:pPr>
      <w:r w:rsidRPr="00C90FAE">
        <w:rPr>
          <w:sz w:val="20"/>
          <w:szCs w:val="20"/>
        </w:rPr>
        <w:t xml:space="preserve">*A prospective evaluation of patients receiving both colloid bismuth </w:t>
      </w:r>
      <w:proofErr w:type="spellStart"/>
      <w:r w:rsidRPr="00C90FAE">
        <w:rPr>
          <w:sz w:val="20"/>
          <w:szCs w:val="20"/>
        </w:rPr>
        <w:t>subcitrate</w:t>
      </w:r>
      <w:proofErr w:type="spellEnd"/>
      <w:r w:rsidRPr="00C90FAE">
        <w:rPr>
          <w:sz w:val="20"/>
          <w:szCs w:val="20"/>
        </w:rPr>
        <w:t xml:space="preserve"> and proton pump inhibitors demonstrated an increase in blood bismuth concentrations. No acute toxicity was described in this study.</w:t>
      </w:r>
    </w:p>
    <w:p w:rsidR="00C90FAE" w:rsidRPr="00C90FAE" w:rsidRDefault="00C90FAE" w:rsidP="00C90FAE">
      <w:pPr>
        <w:spacing w:after="0" w:line="240" w:lineRule="auto"/>
        <w:rPr>
          <w:sz w:val="20"/>
          <w:szCs w:val="20"/>
        </w:rPr>
      </w:pPr>
    </w:p>
    <w:p w:rsidR="00C90FAE" w:rsidRPr="00C90FAE" w:rsidRDefault="00C90FAE" w:rsidP="00C90FAE">
      <w:pPr>
        <w:spacing w:after="0" w:line="240" w:lineRule="auto"/>
        <w:rPr>
          <w:sz w:val="20"/>
          <w:szCs w:val="20"/>
        </w:rPr>
      </w:pPr>
      <w:r>
        <w:rPr>
          <w:sz w:val="20"/>
          <w:szCs w:val="20"/>
        </w:rPr>
        <w:t>7</w:t>
      </w:r>
      <w:r w:rsidRPr="00C90FAE">
        <w:rPr>
          <w:sz w:val="20"/>
          <w:szCs w:val="20"/>
        </w:rPr>
        <w:t>. Antimony is still an accepted treatment for which of the following?</w:t>
      </w:r>
    </w:p>
    <w:p w:rsidR="00C90FAE" w:rsidRPr="00C90FAE" w:rsidRDefault="00C90FAE" w:rsidP="00C90FAE">
      <w:pPr>
        <w:spacing w:after="0" w:line="240" w:lineRule="auto"/>
        <w:rPr>
          <w:sz w:val="20"/>
          <w:szCs w:val="20"/>
        </w:rPr>
      </w:pPr>
      <w:r w:rsidRPr="00C90FAE">
        <w:rPr>
          <w:sz w:val="20"/>
          <w:szCs w:val="20"/>
        </w:rPr>
        <w:t>A. Leprosy</w:t>
      </w:r>
    </w:p>
    <w:p w:rsidR="00C90FAE" w:rsidRPr="00C90FAE" w:rsidRDefault="00C90FAE" w:rsidP="00C90FAE">
      <w:pPr>
        <w:spacing w:after="0" w:line="240" w:lineRule="auto"/>
        <w:rPr>
          <w:sz w:val="20"/>
          <w:szCs w:val="20"/>
        </w:rPr>
      </w:pPr>
      <w:r w:rsidRPr="00C90FAE">
        <w:rPr>
          <w:sz w:val="20"/>
          <w:szCs w:val="20"/>
        </w:rPr>
        <w:t>B. Mania</w:t>
      </w:r>
    </w:p>
    <w:p w:rsidR="00C90FAE" w:rsidRPr="00C90FAE" w:rsidRDefault="00C90FAE" w:rsidP="00C90FAE">
      <w:pPr>
        <w:spacing w:after="0" w:line="240" w:lineRule="auto"/>
        <w:rPr>
          <w:b/>
          <w:sz w:val="20"/>
          <w:szCs w:val="20"/>
        </w:rPr>
      </w:pPr>
      <w:r w:rsidRPr="00C90FAE">
        <w:rPr>
          <w:b/>
          <w:sz w:val="20"/>
          <w:szCs w:val="20"/>
        </w:rPr>
        <w:t>C. Leishmaniasis</w:t>
      </w:r>
    </w:p>
    <w:p w:rsidR="00C90FAE" w:rsidRPr="00C90FAE" w:rsidRDefault="00C90FAE" w:rsidP="00C90FAE">
      <w:pPr>
        <w:spacing w:after="0" w:line="240" w:lineRule="auto"/>
        <w:rPr>
          <w:sz w:val="20"/>
          <w:szCs w:val="20"/>
        </w:rPr>
      </w:pPr>
      <w:r w:rsidRPr="00C90FAE">
        <w:rPr>
          <w:sz w:val="20"/>
          <w:szCs w:val="20"/>
        </w:rPr>
        <w:t>D. Herpes simplex</w:t>
      </w:r>
    </w:p>
    <w:p w:rsidR="00C90FAE" w:rsidRPr="00C90FAE" w:rsidRDefault="00C90FAE" w:rsidP="00C90FAE">
      <w:pPr>
        <w:spacing w:after="0" w:line="240" w:lineRule="auto"/>
        <w:rPr>
          <w:sz w:val="20"/>
          <w:szCs w:val="20"/>
        </w:rPr>
      </w:pPr>
      <w:r w:rsidRPr="00C90FAE">
        <w:rPr>
          <w:sz w:val="20"/>
          <w:szCs w:val="20"/>
        </w:rPr>
        <w:t>E. None of the above</w:t>
      </w:r>
    </w:p>
    <w:p w:rsidR="00C90FAE" w:rsidRPr="00C90FAE" w:rsidRDefault="00C90FAE" w:rsidP="00C90FAE">
      <w:pPr>
        <w:spacing w:after="0" w:line="240" w:lineRule="auto"/>
        <w:rPr>
          <w:sz w:val="20"/>
          <w:szCs w:val="20"/>
        </w:rPr>
      </w:pPr>
    </w:p>
    <w:p w:rsidR="00C90FAE" w:rsidRPr="00C90FAE" w:rsidRDefault="00C90FAE" w:rsidP="00A7515D">
      <w:pPr>
        <w:spacing w:after="0" w:line="240" w:lineRule="auto"/>
        <w:ind w:left="720"/>
        <w:rPr>
          <w:sz w:val="20"/>
          <w:szCs w:val="20"/>
        </w:rPr>
      </w:pPr>
      <w:r w:rsidRPr="00C90FAE">
        <w:rPr>
          <w:sz w:val="20"/>
          <w:szCs w:val="20"/>
        </w:rPr>
        <w:t>*Although all of these diseases have been treated with antimony at some time, antimony remains an accepted therapy for leishmaniasis.</w:t>
      </w:r>
    </w:p>
    <w:p w:rsidR="00C90FAE" w:rsidRDefault="00C90FAE" w:rsidP="00C90FAE">
      <w:pPr>
        <w:spacing w:after="0" w:line="240" w:lineRule="auto"/>
        <w:rPr>
          <w:sz w:val="20"/>
          <w:szCs w:val="20"/>
        </w:rPr>
      </w:pPr>
    </w:p>
    <w:p w:rsidR="00097D72" w:rsidRDefault="00097D72" w:rsidP="00097D72">
      <w:pPr>
        <w:pStyle w:val="ListParagraph"/>
        <w:spacing w:after="0" w:line="240" w:lineRule="auto"/>
        <w:ind w:left="0"/>
        <w:rPr>
          <w:sz w:val="20"/>
          <w:szCs w:val="20"/>
        </w:rPr>
      </w:pPr>
      <w:r>
        <w:rPr>
          <w:sz w:val="20"/>
          <w:szCs w:val="20"/>
        </w:rPr>
        <w:t xml:space="preserve">8. </w:t>
      </w:r>
      <w:proofErr w:type="spellStart"/>
      <w:r w:rsidRPr="007C2844">
        <w:rPr>
          <w:sz w:val="20"/>
          <w:szCs w:val="20"/>
        </w:rPr>
        <w:t>Ethylmethane</w:t>
      </w:r>
      <w:proofErr w:type="spellEnd"/>
      <w:r w:rsidRPr="007C2844">
        <w:rPr>
          <w:sz w:val="20"/>
          <w:szCs w:val="20"/>
        </w:rPr>
        <w:t xml:space="preserve"> sulfonate is a </w:t>
      </w:r>
      <w:proofErr w:type="spellStart"/>
      <w:r w:rsidRPr="007C2844">
        <w:rPr>
          <w:sz w:val="20"/>
          <w:szCs w:val="20"/>
        </w:rPr>
        <w:t>classical</w:t>
      </w:r>
      <w:proofErr w:type="spellEnd"/>
      <w:r w:rsidRPr="007C2844">
        <w:rPr>
          <w:sz w:val="20"/>
          <w:szCs w:val="20"/>
        </w:rPr>
        <w:t xml:space="preserve"> example of a/an</w:t>
      </w:r>
      <w:r>
        <w:rPr>
          <w:sz w:val="20"/>
          <w:szCs w:val="20"/>
        </w:rPr>
        <w:t>:</w:t>
      </w:r>
    </w:p>
    <w:p w:rsidR="00097D72" w:rsidRPr="007C2844" w:rsidRDefault="00097D72" w:rsidP="00097D72">
      <w:pPr>
        <w:pStyle w:val="ListParagraph"/>
        <w:spacing w:after="0" w:line="240" w:lineRule="auto"/>
        <w:ind w:left="0"/>
        <w:rPr>
          <w:b/>
          <w:sz w:val="20"/>
          <w:szCs w:val="20"/>
        </w:rPr>
      </w:pPr>
      <w:r w:rsidRPr="007C2844">
        <w:rPr>
          <w:b/>
          <w:sz w:val="20"/>
          <w:szCs w:val="20"/>
        </w:rPr>
        <w:t>A. point mutation agent</w:t>
      </w:r>
    </w:p>
    <w:p w:rsidR="00097D72" w:rsidRDefault="00097D72" w:rsidP="00097D72">
      <w:pPr>
        <w:pStyle w:val="ListParagraph"/>
        <w:spacing w:after="0" w:line="240" w:lineRule="auto"/>
        <w:ind w:left="0"/>
        <w:rPr>
          <w:sz w:val="20"/>
          <w:szCs w:val="20"/>
        </w:rPr>
      </w:pPr>
      <w:r>
        <w:rPr>
          <w:sz w:val="20"/>
          <w:szCs w:val="20"/>
        </w:rPr>
        <w:t>B. clastogenic agent</w:t>
      </w:r>
    </w:p>
    <w:p w:rsidR="00097D72" w:rsidRDefault="00097D72" w:rsidP="00097D72">
      <w:pPr>
        <w:pStyle w:val="ListParagraph"/>
        <w:spacing w:after="0" w:line="240" w:lineRule="auto"/>
        <w:ind w:left="0"/>
        <w:rPr>
          <w:sz w:val="20"/>
          <w:szCs w:val="20"/>
        </w:rPr>
      </w:pPr>
      <w:r>
        <w:rPr>
          <w:sz w:val="20"/>
          <w:szCs w:val="20"/>
        </w:rPr>
        <w:t>C. environmental carcinogen</w:t>
      </w:r>
    </w:p>
    <w:p w:rsidR="00097D72" w:rsidRDefault="00097D72" w:rsidP="00097D72">
      <w:pPr>
        <w:pStyle w:val="ListParagraph"/>
        <w:spacing w:after="0" w:line="240" w:lineRule="auto"/>
        <w:ind w:left="0"/>
        <w:rPr>
          <w:sz w:val="20"/>
          <w:szCs w:val="20"/>
        </w:rPr>
      </w:pPr>
      <w:r>
        <w:rPr>
          <w:sz w:val="20"/>
          <w:szCs w:val="20"/>
        </w:rPr>
        <w:t>D. all of the above</w:t>
      </w:r>
    </w:p>
    <w:p w:rsidR="00097D72" w:rsidRDefault="00097D72" w:rsidP="00097D72">
      <w:pPr>
        <w:pStyle w:val="ListParagraph"/>
        <w:spacing w:after="0" w:line="240" w:lineRule="auto"/>
        <w:ind w:left="0"/>
        <w:rPr>
          <w:sz w:val="20"/>
          <w:szCs w:val="20"/>
        </w:rPr>
      </w:pPr>
      <w:r>
        <w:rPr>
          <w:sz w:val="20"/>
          <w:szCs w:val="20"/>
        </w:rPr>
        <w:t>E. none of the above</w:t>
      </w:r>
    </w:p>
    <w:p w:rsidR="00097D72" w:rsidRDefault="00097D72" w:rsidP="00097D72">
      <w:pPr>
        <w:pStyle w:val="ListParagraph"/>
        <w:spacing w:after="0" w:line="240" w:lineRule="auto"/>
        <w:ind w:left="0"/>
        <w:rPr>
          <w:sz w:val="20"/>
          <w:szCs w:val="20"/>
        </w:rPr>
      </w:pPr>
    </w:p>
    <w:p w:rsidR="00A7515D" w:rsidRDefault="00A7515D" w:rsidP="00A7515D">
      <w:pPr>
        <w:pStyle w:val="ListParagraph"/>
        <w:spacing w:after="0" w:line="240" w:lineRule="auto"/>
        <w:rPr>
          <w:sz w:val="20"/>
          <w:szCs w:val="20"/>
        </w:rPr>
      </w:pPr>
      <w:r>
        <w:rPr>
          <w:sz w:val="20"/>
          <w:szCs w:val="20"/>
        </w:rPr>
        <w:t>*This compound is also a carcinogen.</w:t>
      </w:r>
    </w:p>
    <w:p w:rsidR="00A7515D" w:rsidRDefault="00A7515D" w:rsidP="00097D72">
      <w:pPr>
        <w:pStyle w:val="ListParagraph"/>
        <w:spacing w:after="0" w:line="240" w:lineRule="auto"/>
        <w:ind w:left="0"/>
        <w:rPr>
          <w:sz w:val="20"/>
          <w:szCs w:val="20"/>
        </w:rPr>
      </w:pPr>
    </w:p>
    <w:p w:rsidR="00097D72" w:rsidRDefault="00097D72" w:rsidP="00097D72">
      <w:pPr>
        <w:pStyle w:val="ListParagraph"/>
        <w:spacing w:after="0" w:line="240" w:lineRule="auto"/>
        <w:ind w:left="0"/>
        <w:rPr>
          <w:sz w:val="20"/>
          <w:szCs w:val="20"/>
        </w:rPr>
      </w:pPr>
      <w:r>
        <w:rPr>
          <w:sz w:val="20"/>
          <w:szCs w:val="20"/>
        </w:rPr>
        <w:t xml:space="preserve">9. </w:t>
      </w:r>
      <w:r w:rsidRPr="007C2844">
        <w:rPr>
          <w:sz w:val="20"/>
          <w:szCs w:val="20"/>
        </w:rPr>
        <w:t>Cytological examinations are useful in the detection of the following types of mutations:</w:t>
      </w:r>
    </w:p>
    <w:p w:rsidR="00097D72" w:rsidRDefault="00097D72" w:rsidP="00097D72">
      <w:pPr>
        <w:pStyle w:val="ListParagraph"/>
        <w:spacing w:after="0" w:line="240" w:lineRule="auto"/>
        <w:ind w:left="0"/>
        <w:rPr>
          <w:sz w:val="20"/>
          <w:szCs w:val="20"/>
        </w:rPr>
      </w:pPr>
      <w:r>
        <w:rPr>
          <w:sz w:val="20"/>
          <w:szCs w:val="20"/>
        </w:rPr>
        <w:t>A. breaks</w:t>
      </w:r>
    </w:p>
    <w:p w:rsidR="00097D72" w:rsidRDefault="00097D72" w:rsidP="00097D72">
      <w:pPr>
        <w:pStyle w:val="ListParagraph"/>
        <w:spacing w:after="0" w:line="240" w:lineRule="auto"/>
        <w:ind w:left="0"/>
        <w:rPr>
          <w:sz w:val="20"/>
          <w:szCs w:val="20"/>
        </w:rPr>
      </w:pPr>
      <w:r>
        <w:rPr>
          <w:sz w:val="20"/>
          <w:szCs w:val="20"/>
        </w:rPr>
        <w:t>B. base-pair substitution</w:t>
      </w:r>
    </w:p>
    <w:p w:rsidR="00097D72" w:rsidRDefault="00097D72" w:rsidP="00097D72">
      <w:pPr>
        <w:pStyle w:val="ListParagraph"/>
        <w:spacing w:after="0" w:line="240" w:lineRule="auto"/>
        <w:ind w:left="0"/>
        <w:rPr>
          <w:sz w:val="20"/>
          <w:szCs w:val="20"/>
        </w:rPr>
      </w:pPr>
      <w:r>
        <w:rPr>
          <w:sz w:val="20"/>
          <w:szCs w:val="20"/>
        </w:rPr>
        <w:t>C. deletions</w:t>
      </w:r>
    </w:p>
    <w:p w:rsidR="00097D72" w:rsidRDefault="00097D72" w:rsidP="00097D72">
      <w:pPr>
        <w:pStyle w:val="ListParagraph"/>
        <w:spacing w:after="0" w:line="240" w:lineRule="auto"/>
        <w:ind w:left="0"/>
        <w:rPr>
          <w:sz w:val="20"/>
          <w:szCs w:val="20"/>
        </w:rPr>
      </w:pPr>
      <w:r>
        <w:rPr>
          <w:sz w:val="20"/>
          <w:szCs w:val="20"/>
        </w:rPr>
        <w:t>D. frameshift</w:t>
      </w:r>
    </w:p>
    <w:p w:rsidR="00097D72" w:rsidRPr="00C86810" w:rsidRDefault="00097D72" w:rsidP="00097D72">
      <w:pPr>
        <w:pStyle w:val="ListParagraph"/>
        <w:spacing w:after="0" w:line="240" w:lineRule="auto"/>
        <w:ind w:left="0"/>
        <w:rPr>
          <w:b/>
          <w:sz w:val="20"/>
          <w:szCs w:val="20"/>
        </w:rPr>
      </w:pPr>
      <w:r w:rsidRPr="00C86810">
        <w:rPr>
          <w:b/>
          <w:sz w:val="20"/>
          <w:szCs w:val="20"/>
        </w:rPr>
        <w:t>E. A and C</w:t>
      </w:r>
    </w:p>
    <w:p w:rsidR="00097D72" w:rsidRDefault="00097D72" w:rsidP="00097D72">
      <w:pPr>
        <w:pStyle w:val="ListParagraph"/>
        <w:spacing w:after="0" w:line="240" w:lineRule="auto"/>
        <w:ind w:left="0"/>
        <w:rPr>
          <w:sz w:val="20"/>
          <w:szCs w:val="20"/>
        </w:rPr>
      </w:pPr>
      <w:r>
        <w:rPr>
          <w:sz w:val="20"/>
          <w:szCs w:val="20"/>
        </w:rPr>
        <w:t>F. B and D</w:t>
      </w:r>
    </w:p>
    <w:p w:rsidR="00097D72" w:rsidRPr="00AC35F3" w:rsidRDefault="00097D72" w:rsidP="00097D72">
      <w:pPr>
        <w:pStyle w:val="ListParagraph"/>
        <w:spacing w:after="0" w:line="240" w:lineRule="auto"/>
        <w:ind w:left="0"/>
        <w:rPr>
          <w:sz w:val="20"/>
          <w:szCs w:val="20"/>
        </w:rPr>
      </w:pPr>
    </w:p>
    <w:p w:rsidR="00097D72" w:rsidRPr="00AC35F3" w:rsidRDefault="00AC35F3" w:rsidP="00097D72">
      <w:pPr>
        <w:spacing w:after="0" w:line="240" w:lineRule="auto"/>
        <w:rPr>
          <w:sz w:val="20"/>
          <w:szCs w:val="20"/>
        </w:rPr>
      </w:pPr>
      <w:r w:rsidRPr="00AC35F3">
        <w:rPr>
          <w:sz w:val="20"/>
          <w:szCs w:val="20"/>
        </w:rPr>
        <w:t>10</w:t>
      </w:r>
      <w:r w:rsidR="00097D72" w:rsidRPr="00AC35F3">
        <w:rPr>
          <w:sz w:val="20"/>
          <w:szCs w:val="20"/>
        </w:rPr>
        <w:t>. Before a potential pharmaceutical compound can be given to humans ___.</w:t>
      </w:r>
    </w:p>
    <w:p w:rsidR="00097D72" w:rsidRPr="00AC35F3" w:rsidRDefault="00097D72" w:rsidP="00097D72">
      <w:pPr>
        <w:spacing w:after="0" w:line="240" w:lineRule="auto"/>
        <w:rPr>
          <w:sz w:val="20"/>
          <w:szCs w:val="20"/>
        </w:rPr>
      </w:pPr>
      <w:r w:rsidRPr="00AC35F3">
        <w:rPr>
          <w:sz w:val="20"/>
          <w:szCs w:val="20"/>
        </w:rPr>
        <w:t>A. an NDA must be filed with the FDA</w:t>
      </w:r>
    </w:p>
    <w:p w:rsidR="00097D72" w:rsidRPr="00AC35F3" w:rsidRDefault="00097D72" w:rsidP="00097D72">
      <w:pPr>
        <w:spacing w:after="0" w:line="240" w:lineRule="auto"/>
        <w:rPr>
          <w:b/>
          <w:sz w:val="20"/>
          <w:szCs w:val="20"/>
        </w:rPr>
      </w:pPr>
      <w:r w:rsidRPr="00AC35F3">
        <w:rPr>
          <w:b/>
          <w:sz w:val="20"/>
          <w:szCs w:val="20"/>
        </w:rPr>
        <w:t>B. an IND must be filed with the FDA</w:t>
      </w:r>
    </w:p>
    <w:p w:rsidR="00097D72" w:rsidRPr="00AC35F3" w:rsidRDefault="00097D72" w:rsidP="00097D72">
      <w:pPr>
        <w:spacing w:after="0" w:line="240" w:lineRule="auto"/>
        <w:rPr>
          <w:sz w:val="20"/>
          <w:szCs w:val="20"/>
        </w:rPr>
      </w:pPr>
      <w:r w:rsidRPr="00AC35F3">
        <w:rPr>
          <w:sz w:val="20"/>
          <w:szCs w:val="20"/>
        </w:rPr>
        <w:t>C. acute toxicity studies on 4 species must be conducted</w:t>
      </w:r>
    </w:p>
    <w:p w:rsidR="00097D72" w:rsidRPr="00AC35F3" w:rsidRDefault="00097D72" w:rsidP="00097D72">
      <w:pPr>
        <w:spacing w:after="0" w:line="240" w:lineRule="auto"/>
        <w:rPr>
          <w:sz w:val="20"/>
          <w:szCs w:val="20"/>
        </w:rPr>
      </w:pPr>
      <w:r w:rsidRPr="00AC35F3">
        <w:rPr>
          <w:sz w:val="20"/>
          <w:szCs w:val="20"/>
        </w:rPr>
        <w:t>D. a 2-year dog carcinogenicity study must be completed</w:t>
      </w:r>
    </w:p>
    <w:p w:rsidR="00097D72" w:rsidRDefault="00097D72" w:rsidP="00097D72">
      <w:pPr>
        <w:pStyle w:val="ListParagraph"/>
        <w:spacing w:after="0" w:line="240" w:lineRule="auto"/>
        <w:ind w:left="0"/>
        <w:rPr>
          <w:sz w:val="20"/>
          <w:szCs w:val="20"/>
        </w:rPr>
      </w:pPr>
    </w:p>
    <w:p w:rsidR="00C90FAE" w:rsidRPr="00C90FAE" w:rsidRDefault="00C90FAE" w:rsidP="00C90FAE">
      <w:pPr>
        <w:spacing w:after="0" w:line="240" w:lineRule="auto"/>
        <w:rPr>
          <w:sz w:val="20"/>
          <w:szCs w:val="20"/>
        </w:rPr>
      </w:pPr>
    </w:p>
    <w:p w:rsidR="00AC35F3" w:rsidRDefault="00AC35F3">
      <w:pPr>
        <w:rPr>
          <w:sz w:val="20"/>
          <w:szCs w:val="20"/>
        </w:rPr>
      </w:pPr>
      <w:r>
        <w:rPr>
          <w:sz w:val="20"/>
          <w:szCs w:val="20"/>
        </w:rPr>
        <w:br w:type="page"/>
      </w:r>
    </w:p>
    <w:p w:rsidR="00AC35F3" w:rsidRPr="00AC35F3" w:rsidRDefault="00AC35F3" w:rsidP="00AC35F3">
      <w:pPr>
        <w:spacing w:after="0" w:line="240" w:lineRule="auto"/>
        <w:rPr>
          <w:sz w:val="20"/>
          <w:szCs w:val="20"/>
        </w:rPr>
      </w:pPr>
    </w:p>
    <w:p w:rsidR="00AC35F3" w:rsidRPr="00AC35F3" w:rsidRDefault="00AC35F3" w:rsidP="00AC35F3">
      <w:pPr>
        <w:spacing w:after="0" w:line="240" w:lineRule="auto"/>
        <w:rPr>
          <w:sz w:val="20"/>
          <w:szCs w:val="20"/>
        </w:rPr>
      </w:pPr>
      <w:r>
        <w:rPr>
          <w:sz w:val="20"/>
          <w:szCs w:val="20"/>
        </w:rPr>
        <w:t>11</w:t>
      </w:r>
      <w:r w:rsidRPr="00AC35F3">
        <w:rPr>
          <w:sz w:val="20"/>
          <w:szCs w:val="20"/>
        </w:rPr>
        <w:t>. Choose the most correct descr</w:t>
      </w:r>
      <w:r>
        <w:rPr>
          <w:sz w:val="20"/>
          <w:szCs w:val="20"/>
        </w:rPr>
        <w:t>i</w:t>
      </w:r>
      <w:r w:rsidRPr="00AC35F3">
        <w:rPr>
          <w:sz w:val="20"/>
          <w:szCs w:val="20"/>
        </w:rPr>
        <w:t>pt</w:t>
      </w:r>
      <w:r>
        <w:rPr>
          <w:sz w:val="20"/>
          <w:szCs w:val="20"/>
        </w:rPr>
        <w:t>i</w:t>
      </w:r>
      <w:r w:rsidRPr="00AC35F3">
        <w:rPr>
          <w:sz w:val="20"/>
          <w:szCs w:val="20"/>
        </w:rPr>
        <w:t>on of the characteristic syndrome of bismuth poisoning?</w:t>
      </w:r>
    </w:p>
    <w:p w:rsidR="00AC35F3" w:rsidRPr="00AC35F3" w:rsidRDefault="00AC35F3" w:rsidP="00AC35F3">
      <w:pPr>
        <w:spacing w:after="0" w:line="240" w:lineRule="auto"/>
        <w:rPr>
          <w:b/>
          <w:sz w:val="20"/>
          <w:szCs w:val="20"/>
        </w:rPr>
      </w:pPr>
      <w:r w:rsidRPr="00AC35F3">
        <w:rPr>
          <w:b/>
          <w:sz w:val="20"/>
          <w:szCs w:val="20"/>
        </w:rPr>
        <w:t>A. Myoclonic encephalopathy</w:t>
      </w:r>
    </w:p>
    <w:p w:rsidR="00AC35F3" w:rsidRPr="00AC35F3" w:rsidRDefault="00AC35F3" w:rsidP="00AC35F3">
      <w:pPr>
        <w:spacing w:after="0" w:line="240" w:lineRule="auto"/>
        <w:rPr>
          <w:sz w:val="20"/>
          <w:szCs w:val="20"/>
        </w:rPr>
      </w:pPr>
      <w:r w:rsidRPr="00AC35F3">
        <w:rPr>
          <w:sz w:val="20"/>
          <w:szCs w:val="20"/>
        </w:rPr>
        <w:t>B. Parkinsonism</w:t>
      </w:r>
    </w:p>
    <w:p w:rsidR="00AC35F3" w:rsidRPr="00AC35F3" w:rsidRDefault="00AC35F3" w:rsidP="00AC35F3">
      <w:pPr>
        <w:spacing w:after="0" w:line="240" w:lineRule="auto"/>
        <w:rPr>
          <w:sz w:val="20"/>
          <w:szCs w:val="20"/>
        </w:rPr>
      </w:pPr>
      <w:r w:rsidRPr="00AC35F3">
        <w:rPr>
          <w:sz w:val="20"/>
          <w:szCs w:val="20"/>
        </w:rPr>
        <w:t>C. Wrist-drop</w:t>
      </w:r>
    </w:p>
    <w:p w:rsidR="00AC35F3" w:rsidRPr="00AC35F3" w:rsidRDefault="00AC35F3" w:rsidP="00AC35F3">
      <w:pPr>
        <w:spacing w:after="0" w:line="240" w:lineRule="auto"/>
        <w:rPr>
          <w:sz w:val="20"/>
          <w:szCs w:val="20"/>
        </w:rPr>
      </w:pPr>
      <w:r w:rsidRPr="00AC35F3">
        <w:rPr>
          <w:sz w:val="20"/>
          <w:szCs w:val="20"/>
        </w:rPr>
        <w:t>D. Painful sensory neuropathy</w:t>
      </w:r>
    </w:p>
    <w:p w:rsidR="00AC35F3" w:rsidRPr="00AC35F3" w:rsidRDefault="00AC35F3" w:rsidP="00AC35F3">
      <w:pPr>
        <w:spacing w:after="0" w:line="240" w:lineRule="auto"/>
        <w:rPr>
          <w:sz w:val="20"/>
          <w:szCs w:val="20"/>
        </w:rPr>
      </w:pPr>
      <w:r w:rsidRPr="00AC35F3">
        <w:rPr>
          <w:sz w:val="20"/>
          <w:szCs w:val="20"/>
        </w:rPr>
        <w:t>E. Erethism</w:t>
      </w:r>
    </w:p>
    <w:p w:rsidR="00AC35F3" w:rsidRPr="00AC35F3" w:rsidRDefault="00AC35F3" w:rsidP="00AC35F3">
      <w:pPr>
        <w:spacing w:after="0" w:line="240" w:lineRule="auto"/>
        <w:rPr>
          <w:sz w:val="20"/>
          <w:szCs w:val="20"/>
        </w:rPr>
      </w:pPr>
    </w:p>
    <w:p w:rsidR="00AC35F3" w:rsidRPr="00AC35F3" w:rsidRDefault="00AC35F3" w:rsidP="00A7515D">
      <w:pPr>
        <w:spacing w:after="0" w:line="240" w:lineRule="auto"/>
        <w:ind w:left="720"/>
        <w:rPr>
          <w:sz w:val="20"/>
          <w:szCs w:val="20"/>
        </w:rPr>
      </w:pPr>
      <w:r w:rsidRPr="00AC35F3">
        <w:rPr>
          <w:sz w:val="20"/>
          <w:szCs w:val="20"/>
        </w:rPr>
        <w:t>*Myoclonic encephalopathy is characteristic of bismuth poisoning. Parkinsonism results from manganese exposure. Wrist-drop is characteristic of lead poisoning. Peripheral sensory neuropathy can be caused by many metals, but the most painful syndrome is that from thallium. Eret</w:t>
      </w:r>
      <w:r>
        <w:rPr>
          <w:sz w:val="20"/>
          <w:szCs w:val="20"/>
        </w:rPr>
        <w:t>h</w:t>
      </w:r>
      <w:r w:rsidRPr="00AC35F3">
        <w:rPr>
          <w:sz w:val="20"/>
          <w:szCs w:val="20"/>
        </w:rPr>
        <w:t>ism is the characteristic personality change caused by mercury.</w:t>
      </w:r>
    </w:p>
    <w:p w:rsidR="00AC35F3" w:rsidRPr="00AC35F3" w:rsidRDefault="00AC35F3" w:rsidP="00AC35F3">
      <w:pPr>
        <w:spacing w:after="0" w:line="240" w:lineRule="auto"/>
        <w:rPr>
          <w:sz w:val="20"/>
          <w:szCs w:val="20"/>
        </w:rPr>
      </w:pPr>
    </w:p>
    <w:p w:rsidR="00AC35F3" w:rsidRPr="00AC35F3" w:rsidRDefault="00AC35F3" w:rsidP="00AC35F3">
      <w:pPr>
        <w:spacing w:after="0" w:line="240" w:lineRule="auto"/>
        <w:rPr>
          <w:sz w:val="20"/>
          <w:szCs w:val="20"/>
        </w:rPr>
      </w:pPr>
      <w:r>
        <w:rPr>
          <w:sz w:val="20"/>
          <w:szCs w:val="20"/>
        </w:rPr>
        <w:t>12</w:t>
      </w:r>
      <w:r w:rsidRPr="00AC35F3">
        <w:rPr>
          <w:sz w:val="20"/>
          <w:szCs w:val="20"/>
        </w:rPr>
        <w:t>. Acute massive overdoses of colloidal bismuth subsalicylate typically results in:</w:t>
      </w:r>
    </w:p>
    <w:p w:rsidR="00AC35F3" w:rsidRPr="00AC35F3" w:rsidRDefault="00AC35F3" w:rsidP="00AC35F3">
      <w:pPr>
        <w:spacing w:after="0" w:line="240" w:lineRule="auto"/>
        <w:rPr>
          <w:b/>
          <w:sz w:val="20"/>
          <w:szCs w:val="20"/>
        </w:rPr>
      </w:pPr>
      <w:r w:rsidRPr="00AC35F3">
        <w:rPr>
          <w:b/>
          <w:sz w:val="20"/>
          <w:szCs w:val="20"/>
        </w:rPr>
        <w:t>A. Renal compromise</w:t>
      </w:r>
    </w:p>
    <w:p w:rsidR="00AC35F3" w:rsidRPr="00AC35F3" w:rsidRDefault="00AC35F3" w:rsidP="00AC35F3">
      <w:pPr>
        <w:spacing w:after="0" w:line="240" w:lineRule="auto"/>
        <w:rPr>
          <w:sz w:val="20"/>
          <w:szCs w:val="20"/>
        </w:rPr>
      </w:pPr>
      <w:r w:rsidRPr="00AC35F3">
        <w:rPr>
          <w:sz w:val="20"/>
          <w:szCs w:val="20"/>
        </w:rPr>
        <w:t>B. Seizures</w:t>
      </w:r>
    </w:p>
    <w:p w:rsidR="00AC35F3" w:rsidRPr="00AC35F3" w:rsidRDefault="00AC35F3" w:rsidP="00AC35F3">
      <w:pPr>
        <w:spacing w:after="0" w:line="240" w:lineRule="auto"/>
        <w:rPr>
          <w:sz w:val="20"/>
          <w:szCs w:val="20"/>
        </w:rPr>
      </w:pPr>
      <w:r w:rsidRPr="00AC35F3">
        <w:rPr>
          <w:sz w:val="20"/>
          <w:szCs w:val="20"/>
        </w:rPr>
        <w:t xml:space="preserve">C. </w:t>
      </w:r>
      <w:proofErr w:type="spellStart"/>
      <w:r w:rsidRPr="00AC35F3">
        <w:rPr>
          <w:sz w:val="20"/>
          <w:szCs w:val="20"/>
        </w:rPr>
        <w:t>Encephaltopathy</w:t>
      </w:r>
      <w:proofErr w:type="spellEnd"/>
    </w:p>
    <w:p w:rsidR="00AC35F3" w:rsidRPr="00AC35F3" w:rsidRDefault="00AC35F3" w:rsidP="00AC35F3">
      <w:pPr>
        <w:spacing w:after="0" w:line="240" w:lineRule="auto"/>
        <w:rPr>
          <w:sz w:val="20"/>
          <w:szCs w:val="20"/>
        </w:rPr>
      </w:pPr>
      <w:r w:rsidRPr="00AC35F3">
        <w:rPr>
          <w:sz w:val="20"/>
          <w:szCs w:val="20"/>
        </w:rPr>
        <w:t>D. Diabetes insipidus</w:t>
      </w:r>
    </w:p>
    <w:p w:rsidR="00AC35F3" w:rsidRPr="00AC35F3" w:rsidRDefault="00AC35F3" w:rsidP="00AC35F3">
      <w:pPr>
        <w:spacing w:after="0" w:line="240" w:lineRule="auto"/>
        <w:rPr>
          <w:sz w:val="20"/>
          <w:szCs w:val="20"/>
        </w:rPr>
      </w:pPr>
      <w:r w:rsidRPr="00AC35F3">
        <w:rPr>
          <w:sz w:val="20"/>
          <w:szCs w:val="20"/>
        </w:rPr>
        <w:t>E. Diabetes mellitus</w:t>
      </w:r>
    </w:p>
    <w:p w:rsidR="00AC35F3" w:rsidRPr="00AC35F3" w:rsidRDefault="00AC35F3" w:rsidP="00AC35F3">
      <w:pPr>
        <w:spacing w:after="0" w:line="240" w:lineRule="auto"/>
        <w:rPr>
          <w:sz w:val="20"/>
          <w:szCs w:val="20"/>
        </w:rPr>
      </w:pPr>
    </w:p>
    <w:p w:rsidR="00AC35F3" w:rsidRPr="00AC35F3" w:rsidRDefault="00AC35F3" w:rsidP="00A7515D">
      <w:pPr>
        <w:spacing w:after="0" w:line="240" w:lineRule="auto"/>
        <w:ind w:left="720"/>
        <w:rPr>
          <w:sz w:val="20"/>
          <w:szCs w:val="20"/>
        </w:rPr>
      </w:pPr>
      <w:r w:rsidRPr="00AC35F3">
        <w:rPr>
          <w:sz w:val="20"/>
          <w:szCs w:val="20"/>
        </w:rPr>
        <w:t>*Acute overdoses most commonly cause renal compromise. Althoug</w:t>
      </w:r>
      <w:r w:rsidR="00A7515D">
        <w:rPr>
          <w:sz w:val="20"/>
          <w:szCs w:val="20"/>
        </w:rPr>
        <w:t>h</w:t>
      </w:r>
      <w:r w:rsidRPr="00AC35F3">
        <w:rPr>
          <w:sz w:val="20"/>
          <w:szCs w:val="20"/>
        </w:rPr>
        <w:t xml:space="preserve"> one patient suffered myoclonus after acute overdose, there are no reports of encep</w:t>
      </w:r>
      <w:r w:rsidR="00243A2F">
        <w:rPr>
          <w:sz w:val="20"/>
          <w:szCs w:val="20"/>
        </w:rPr>
        <w:t>h</w:t>
      </w:r>
      <w:r w:rsidRPr="00AC35F3">
        <w:rPr>
          <w:sz w:val="20"/>
          <w:szCs w:val="20"/>
        </w:rPr>
        <w:t>alopathy from acute bismuth overdose.</w:t>
      </w:r>
    </w:p>
    <w:p w:rsidR="00AC35F3" w:rsidRPr="00AC35F3" w:rsidRDefault="00AC35F3" w:rsidP="00AC35F3">
      <w:pPr>
        <w:spacing w:after="0" w:line="240" w:lineRule="auto"/>
        <w:rPr>
          <w:sz w:val="20"/>
          <w:szCs w:val="20"/>
        </w:rPr>
      </w:pPr>
    </w:p>
    <w:p w:rsidR="00AC35F3" w:rsidRDefault="00AC35F3" w:rsidP="00AC35F3">
      <w:pPr>
        <w:spacing w:after="0" w:line="240" w:lineRule="auto"/>
        <w:rPr>
          <w:sz w:val="20"/>
          <w:szCs w:val="20"/>
        </w:rPr>
      </w:pPr>
      <w:r>
        <w:rPr>
          <w:sz w:val="20"/>
          <w:szCs w:val="20"/>
        </w:rPr>
        <w:t>13. Which of the following is present in minute amounts in normal human plasma, and attaches to basophils and mast cells resulting in the release of mediators (histamine and slow reacting substance)?</w:t>
      </w:r>
    </w:p>
    <w:p w:rsidR="00AC35F3" w:rsidRDefault="00AC35F3" w:rsidP="00AC35F3">
      <w:pPr>
        <w:spacing w:after="0" w:line="240" w:lineRule="auto"/>
        <w:rPr>
          <w:sz w:val="20"/>
          <w:szCs w:val="20"/>
        </w:rPr>
      </w:pPr>
      <w:r>
        <w:rPr>
          <w:sz w:val="20"/>
          <w:szCs w:val="20"/>
        </w:rPr>
        <w:t>A. IgM</w:t>
      </w:r>
    </w:p>
    <w:p w:rsidR="00AC35F3" w:rsidRDefault="00AC35F3" w:rsidP="00AC35F3">
      <w:pPr>
        <w:spacing w:after="0" w:line="240" w:lineRule="auto"/>
        <w:rPr>
          <w:sz w:val="20"/>
          <w:szCs w:val="20"/>
        </w:rPr>
      </w:pPr>
      <w:r>
        <w:rPr>
          <w:sz w:val="20"/>
          <w:szCs w:val="20"/>
        </w:rPr>
        <w:t>B. IgG</w:t>
      </w:r>
    </w:p>
    <w:p w:rsidR="00AC35F3" w:rsidRDefault="00AC35F3" w:rsidP="00AC35F3">
      <w:pPr>
        <w:spacing w:after="0" w:line="240" w:lineRule="auto"/>
        <w:rPr>
          <w:sz w:val="20"/>
          <w:szCs w:val="20"/>
        </w:rPr>
      </w:pPr>
      <w:r>
        <w:rPr>
          <w:sz w:val="20"/>
          <w:szCs w:val="20"/>
        </w:rPr>
        <w:t>C. IgA</w:t>
      </w:r>
    </w:p>
    <w:p w:rsidR="00AC35F3" w:rsidRPr="00AC33CB" w:rsidRDefault="00AC35F3" w:rsidP="00AC35F3">
      <w:pPr>
        <w:spacing w:after="0" w:line="240" w:lineRule="auto"/>
        <w:rPr>
          <w:b/>
          <w:sz w:val="20"/>
          <w:szCs w:val="20"/>
        </w:rPr>
      </w:pPr>
      <w:r w:rsidRPr="00AC33CB">
        <w:rPr>
          <w:b/>
          <w:sz w:val="20"/>
          <w:szCs w:val="20"/>
        </w:rPr>
        <w:t xml:space="preserve">D. </w:t>
      </w:r>
      <w:proofErr w:type="spellStart"/>
      <w:r w:rsidRPr="00AC33CB">
        <w:rPr>
          <w:b/>
          <w:sz w:val="20"/>
          <w:szCs w:val="20"/>
        </w:rPr>
        <w:t>IgE</w:t>
      </w:r>
      <w:proofErr w:type="spellEnd"/>
    </w:p>
    <w:p w:rsidR="00AC35F3" w:rsidRDefault="00AC35F3" w:rsidP="00AC35F3">
      <w:pPr>
        <w:spacing w:after="0" w:line="240" w:lineRule="auto"/>
        <w:rPr>
          <w:sz w:val="20"/>
          <w:szCs w:val="20"/>
        </w:rPr>
      </w:pPr>
      <w:r>
        <w:rPr>
          <w:sz w:val="20"/>
          <w:szCs w:val="20"/>
        </w:rPr>
        <w:t xml:space="preserve">E. </w:t>
      </w:r>
      <w:proofErr w:type="spellStart"/>
      <w:r>
        <w:rPr>
          <w:sz w:val="20"/>
          <w:szCs w:val="20"/>
        </w:rPr>
        <w:t>IgD</w:t>
      </w:r>
      <w:proofErr w:type="spellEnd"/>
    </w:p>
    <w:p w:rsidR="00AC35F3" w:rsidRDefault="00AC35F3" w:rsidP="00AC35F3">
      <w:pPr>
        <w:spacing w:after="0" w:line="240" w:lineRule="auto"/>
        <w:rPr>
          <w:sz w:val="20"/>
          <w:szCs w:val="20"/>
        </w:rPr>
      </w:pPr>
    </w:p>
    <w:p w:rsidR="00AC35F3" w:rsidRDefault="00AC35F3" w:rsidP="00AC35F3">
      <w:pPr>
        <w:spacing w:after="0" w:line="240" w:lineRule="auto"/>
        <w:rPr>
          <w:sz w:val="20"/>
          <w:szCs w:val="20"/>
        </w:rPr>
      </w:pPr>
      <w:r>
        <w:rPr>
          <w:sz w:val="20"/>
          <w:szCs w:val="20"/>
        </w:rPr>
        <w:t>14. A patient exhibited respiratory distress and very low blood pressure shortly after being stung by a wasp.  These were probably symptoms of:</w:t>
      </w:r>
    </w:p>
    <w:p w:rsidR="00AC35F3" w:rsidRPr="002E5834" w:rsidRDefault="00AC35F3" w:rsidP="00AC35F3">
      <w:pPr>
        <w:spacing w:after="0" w:line="240" w:lineRule="auto"/>
        <w:rPr>
          <w:b/>
          <w:sz w:val="20"/>
          <w:szCs w:val="20"/>
        </w:rPr>
      </w:pPr>
      <w:r w:rsidRPr="002E5834">
        <w:rPr>
          <w:b/>
          <w:sz w:val="20"/>
          <w:szCs w:val="20"/>
        </w:rPr>
        <w:t xml:space="preserve">A. </w:t>
      </w:r>
      <w:proofErr w:type="spellStart"/>
      <w:r w:rsidRPr="002E5834">
        <w:rPr>
          <w:b/>
          <w:sz w:val="20"/>
          <w:szCs w:val="20"/>
        </w:rPr>
        <w:t>IgE</w:t>
      </w:r>
      <w:proofErr w:type="spellEnd"/>
      <w:r w:rsidRPr="002E5834">
        <w:rPr>
          <w:b/>
          <w:sz w:val="20"/>
          <w:szCs w:val="20"/>
        </w:rPr>
        <w:t xml:space="preserve"> mediated anaphylaxis</w:t>
      </w:r>
    </w:p>
    <w:p w:rsidR="00AC35F3" w:rsidRDefault="00AC35F3" w:rsidP="00AC35F3">
      <w:pPr>
        <w:spacing w:after="0" w:line="240" w:lineRule="auto"/>
        <w:rPr>
          <w:sz w:val="20"/>
          <w:szCs w:val="20"/>
        </w:rPr>
      </w:pPr>
      <w:r>
        <w:rPr>
          <w:sz w:val="20"/>
          <w:szCs w:val="20"/>
        </w:rPr>
        <w:t>B. cardiotoxic properties of wasp venom</w:t>
      </w:r>
    </w:p>
    <w:p w:rsidR="00AC35F3" w:rsidRDefault="00AC35F3" w:rsidP="00AC35F3">
      <w:pPr>
        <w:spacing w:after="0" w:line="240" w:lineRule="auto"/>
        <w:rPr>
          <w:sz w:val="20"/>
          <w:szCs w:val="20"/>
        </w:rPr>
      </w:pPr>
      <w:r>
        <w:rPr>
          <w:sz w:val="20"/>
          <w:szCs w:val="20"/>
        </w:rPr>
        <w:t>C. IgM mediated anaphylaxis</w:t>
      </w:r>
    </w:p>
    <w:p w:rsidR="00AC35F3" w:rsidRDefault="00AC35F3" w:rsidP="00AC35F3">
      <w:pPr>
        <w:spacing w:after="0" w:line="240" w:lineRule="auto"/>
        <w:rPr>
          <w:sz w:val="20"/>
          <w:szCs w:val="20"/>
        </w:rPr>
      </w:pPr>
      <w:r>
        <w:rPr>
          <w:sz w:val="20"/>
          <w:szCs w:val="20"/>
        </w:rPr>
        <w:t>D. cell-mediated hypersensitivity</w:t>
      </w:r>
    </w:p>
    <w:p w:rsidR="00AC35F3" w:rsidRPr="00AC35F3" w:rsidRDefault="00AC35F3" w:rsidP="00AC35F3">
      <w:pPr>
        <w:spacing w:after="0" w:line="240" w:lineRule="auto"/>
        <w:rPr>
          <w:sz w:val="20"/>
          <w:szCs w:val="20"/>
        </w:rPr>
      </w:pPr>
      <w:r w:rsidRPr="00AC35F3">
        <w:rPr>
          <w:sz w:val="20"/>
          <w:szCs w:val="20"/>
        </w:rPr>
        <w:t>E. delayed hypersensitivity</w:t>
      </w:r>
    </w:p>
    <w:p w:rsidR="00AC35F3" w:rsidRPr="00AC35F3" w:rsidRDefault="00AC35F3" w:rsidP="00AC35F3">
      <w:pPr>
        <w:spacing w:after="0" w:line="240" w:lineRule="auto"/>
        <w:rPr>
          <w:sz w:val="20"/>
          <w:szCs w:val="20"/>
        </w:rPr>
      </w:pPr>
    </w:p>
    <w:p w:rsidR="00AC35F3" w:rsidRPr="00AC35F3" w:rsidRDefault="00AC35F3" w:rsidP="00AC35F3">
      <w:pPr>
        <w:spacing w:after="0" w:line="240" w:lineRule="auto"/>
        <w:rPr>
          <w:sz w:val="20"/>
          <w:szCs w:val="20"/>
        </w:rPr>
      </w:pPr>
      <w:r w:rsidRPr="00AC35F3">
        <w:rPr>
          <w:sz w:val="20"/>
          <w:szCs w:val="20"/>
        </w:rPr>
        <w:t>15. The use of antitoxin in the treatment of snakebites is an example of___.</w:t>
      </w:r>
    </w:p>
    <w:p w:rsidR="00AC35F3" w:rsidRPr="00AC35F3" w:rsidRDefault="00AC35F3" w:rsidP="00AC35F3">
      <w:pPr>
        <w:spacing w:after="0" w:line="240" w:lineRule="auto"/>
        <w:rPr>
          <w:sz w:val="20"/>
          <w:szCs w:val="20"/>
        </w:rPr>
      </w:pPr>
      <w:r w:rsidRPr="00AC35F3">
        <w:rPr>
          <w:sz w:val="20"/>
          <w:szCs w:val="20"/>
        </w:rPr>
        <w:t>A. dispositional antagonism</w:t>
      </w:r>
    </w:p>
    <w:p w:rsidR="00AC35F3" w:rsidRPr="00AC35F3" w:rsidRDefault="00AC35F3" w:rsidP="00AC35F3">
      <w:pPr>
        <w:spacing w:after="0" w:line="240" w:lineRule="auto"/>
        <w:rPr>
          <w:b/>
          <w:sz w:val="20"/>
          <w:szCs w:val="20"/>
        </w:rPr>
      </w:pPr>
      <w:r w:rsidRPr="00AC35F3">
        <w:rPr>
          <w:b/>
          <w:sz w:val="20"/>
          <w:szCs w:val="20"/>
        </w:rPr>
        <w:t>B. chemical antagonism</w:t>
      </w:r>
    </w:p>
    <w:p w:rsidR="00AC35F3" w:rsidRPr="00AC35F3" w:rsidRDefault="00AC35F3" w:rsidP="00AC35F3">
      <w:pPr>
        <w:spacing w:after="0" w:line="240" w:lineRule="auto"/>
        <w:rPr>
          <w:sz w:val="20"/>
          <w:szCs w:val="20"/>
        </w:rPr>
      </w:pPr>
      <w:r w:rsidRPr="00AC35F3">
        <w:rPr>
          <w:sz w:val="20"/>
          <w:szCs w:val="20"/>
        </w:rPr>
        <w:t>C. receptor antagonism</w:t>
      </w:r>
    </w:p>
    <w:p w:rsidR="00AC35F3" w:rsidRPr="00AC35F3" w:rsidRDefault="00AC35F3" w:rsidP="00AC35F3">
      <w:pPr>
        <w:spacing w:after="0" w:line="240" w:lineRule="auto"/>
        <w:rPr>
          <w:sz w:val="20"/>
          <w:szCs w:val="20"/>
        </w:rPr>
      </w:pPr>
      <w:r w:rsidRPr="00AC35F3">
        <w:rPr>
          <w:sz w:val="20"/>
          <w:szCs w:val="20"/>
        </w:rPr>
        <w:t>D. functional antagonism</w:t>
      </w:r>
    </w:p>
    <w:p w:rsidR="00AC35F3" w:rsidRPr="00AC35F3" w:rsidRDefault="00AC35F3" w:rsidP="00AC35F3">
      <w:pPr>
        <w:spacing w:after="0" w:line="240" w:lineRule="auto"/>
        <w:rPr>
          <w:sz w:val="20"/>
          <w:szCs w:val="20"/>
        </w:rPr>
      </w:pPr>
    </w:p>
    <w:p w:rsidR="00AC35F3" w:rsidRDefault="00AC35F3">
      <w:pPr>
        <w:rPr>
          <w:sz w:val="20"/>
          <w:szCs w:val="20"/>
        </w:rPr>
      </w:pPr>
      <w:r>
        <w:rPr>
          <w:sz w:val="20"/>
          <w:szCs w:val="20"/>
        </w:rPr>
        <w:br w:type="page"/>
      </w:r>
    </w:p>
    <w:p w:rsidR="00C90FAE" w:rsidRDefault="00C90FAE" w:rsidP="00AC35F3">
      <w:pPr>
        <w:spacing w:after="0" w:line="240" w:lineRule="auto"/>
        <w:rPr>
          <w:sz w:val="20"/>
          <w:szCs w:val="20"/>
        </w:rPr>
      </w:pPr>
    </w:p>
    <w:p w:rsidR="00DB2563" w:rsidRPr="00DB2563" w:rsidRDefault="00DB2563" w:rsidP="00DB2563">
      <w:pPr>
        <w:spacing w:after="0" w:line="240" w:lineRule="auto"/>
        <w:rPr>
          <w:sz w:val="20"/>
          <w:szCs w:val="20"/>
        </w:rPr>
      </w:pPr>
      <w:r w:rsidRPr="00DB2563">
        <w:rPr>
          <w:sz w:val="20"/>
          <w:szCs w:val="20"/>
        </w:rPr>
        <w:t>16. Which choice ranks these antimony compounds in order of toxicity from most toxic to least toxic?</w:t>
      </w:r>
    </w:p>
    <w:p w:rsidR="00DB2563" w:rsidRPr="00DB2563" w:rsidRDefault="00DB2563" w:rsidP="00DB2563">
      <w:pPr>
        <w:spacing w:after="0" w:line="240" w:lineRule="auto"/>
        <w:rPr>
          <w:b/>
          <w:sz w:val="20"/>
          <w:szCs w:val="20"/>
        </w:rPr>
      </w:pPr>
      <w:r w:rsidRPr="00DB2563">
        <w:rPr>
          <w:b/>
          <w:sz w:val="20"/>
          <w:szCs w:val="20"/>
        </w:rPr>
        <w:t>A. Elemental antimony, trivalent salts, pentavalent salts</w:t>
      </w:r>
    </w:p>
    <w:p w:rsidR="00DB2563" w:rsidRPr="00DB2563" w:rsidRDefault="00DB2563" w:rsidP="00DB2563">
      <w:pPr>
        <w:spacing w:after="0" w:line="240" w:lineRule="auto"/>
        <w:rPr>
          <w:sz w:val="20"/>
          <w:szCs w:val="20"/>
        </w:rPr>
      </w:pPr>
      <w:r w:rsidRPr="00DB2563">
        <w:rPr>
          <w:sz w:val="20"/>
          <w:szCs w:val="20"/>
        </w:rPr>
        <w:t>B. Pentavalent salts, trivalent salts, elemental antimony</w:t>
      </w:r>
    </w:p>
    <w:p w:rsidR="00DB2563" w:rsidRPr="00DB2563" w:rsidRDefault="00DB2563" w:rsidP="00DB2563">
      <w:pPr>
        <w:spacing w:after="0" w:line="240" w:lineRule="auto"/>
        <w:rPr>
          <w:sz w:val="20"/>
          <w:szCs w:val="20"/>
        </w:rPr>
      </w:pPr>
      <w:r w:rsidRPr="00DB2563">
        <w:rPr>
          <w:sz w:val="20"/>
          <w:szCs w:val="20"/>
        </w:rPr>
        <w:t>C. Trivalent salts, pentavalent salts, elemental antimony</w:t>
      </w:r>
    </w:p>
    <w:p w:rsidR="00DB2563" w:rsidRPr="00DB2563" w:rsidRDefault="00DB2563" w:rsidP="00DB2563">
      <w:pPr>
        <w:spacing w:after="0" w:line="240" w:lineRule="auto"/>
        <w:rPr>
          <w:sz w:val="20"/>
          <w:szCs w:val="20"/>
        </w:rPr>
      </w:pPr>
      <w:r w:rsidRPr="00DB2563">
        <w:rPr>
          <w:sz w:val="20"/>
          <w:szCs w:val="20"/>
        </w:rPr>
        <w:t>D. Elemental antimony, pentavalent salts, trivalent salts</w:t>
      </w:r>
    </w:p>
    <w:p w:rsidR="00DB2563" w:rsidRPr="00DB2563" w:rsidRDefault="00DB2563" w:rsidP="00DB2563">
      <w:pPr>
        <w:spacing w:after="0" w:line="240" w:lineRule="auto"/>
        <w:rPr>
          <w:sz w:val="20"/>
          <w:szCs w:val="20"/>
        </w:rPr>
      </w:pPr>
      <w:r w:rsidRPr="00DB2563">
        <w:rPr>
          <w:sz w:val="20"/>
          <w:szCs w:val="20"/>
        </w:rPr>
        <w:t>E. Pentavalent salts, elemental antimony, triva</w:t>
      </w:r>
      <w:r>
        <w:rPr>
          <w:sz w:val="20"/>
          <w:szCs w:val="20"/>
        </w:rPr>
        <w:t>l</w:t>
      </w:r>
      <w:r w:rsidRPr="00DB2563">
        <w:rPr>
          <w:sz w:val="20"/>
          <w:szCs w:val="20"/>
        </w:rPr>
        <w:t>ent salts</w:t>
      </w:r>
    </w:p>
    <w:p w:rsidR="00A7515D" w:rsidRDefault="00A7515D" w:rsidP="00A7515D">
      <w:pPr>
        <w:spacing w:after="0" w:line="240" w:lineRule="auto"/>
        <w:ind w:left="720"/>
        <w:rPr>
          <w:sz w:val="20"/>
          <w:szCs w:val="20"/>
        </w:rPr>
      </w:pPr>
    </w:p>
    <w:p w:rsidR="00DB2563" w:rsidRPr="00DB2563" w:rsidRDefault="00DB2563" w:rsidP="00A7515D">
      <w:pPr>
        <w:spacing w:after="0" w:line="240" w:lineRule="auto"/>
        <w:ind w:left="720"/>
        <w:rPr>
          <w:sz w:val="20"/>
          <w:szCs w:val="20"/>
        </w:rPr>
      </w:pPr>
      <w:r w:rsidRPr="00DB2563">
        <w:rPr>
          <w:sz w:val="20"/>
          <w:szCs w:val="20"/>
        </w:rPr>
        <w:t>*Unlike many other metal and metalloid toxins, elemental antimony is more toxic than its salts. However, because elemental antimony is very difficult to find or obtain, toxicity from this form is rare. Trivalent salts are more toxic than pentavalent salts.</w:t>
      </w:r>
    </w:p>
    <w:p w:rsidR="00AC35F3" w:rsidRPr="00DB2563" w:rsidRDefault="00AC35F3" w:rsidP="00AC35F3">
      <w:pPr>
        <w:spacing w:after="0" w:line="240" w:lineRule="auto"/>
        <w:rPr>
          <w:sz w:val="20"/>
          <w:szCs w:val="20"/>
        </w:rPr>
      </w:pPr>
    </w:p>
    <w:p w:rsidR="00DB2563" w:rsidRPr="00DB2563" w:rsidRDefault="00DB2563" w:rsidP="00DB2563">
      <w:pPr>
        <w:spacing w:after="0" w:line="240" w:lineRule="auto"/>
        <w:rPr>
          <w:sz w:val="20"/>
          <w:szCs w:val="20"/>
        </w:rPr>
      </w:pPr>
      <w:r>
        <w:rPr>
          <w:sz w:val="20"/>
          <w:szCs w:val="20"/>
        </w:rPr>
        <w:t>17</w:t>
      </w:r>
      <w:r w:rsidRPr="00DB2563">
        <w:rPr>
          <w:sz w:val="20"/>
          <w:szCs w:val="20"/>
        </w:rPr>
        <w:t>. Which clinical manifestat</w:t>
      </w:r>
      <w:r>
        <w:rPr>
          <w:sz w:val="20"/>
          <w:szCs w:val="20"/>
        </w:rPr>
        <w:t>i</w:t>
      </w:r>
      <w:r w:rsidRPr="00DB2563">
        <w:rPr>
          <w:sz w:val="20"/>
          <w:szCs w:val="20"/>
        </w:rPr>
        <w:t>on is most characteristic of an acute antimony salt ingestion?</w:t>
      </w:r>
    </w:p>
    <w:p w:rsidR="00DB2563" w:rsidRPr="00DB2563" w:rsidRDefault="00DB2563" w:rsidP="00DB2563">
      <w:pPr>
        <w:spacing w:after="0" w:line="240" w:lineRule="auto"/>
        <w:rPr>
          <w:sz w:val="20"/>
          <w:szCs w:val="20"/>
        </w:rPr>
      </w:pPr>
      <w:r w:rsidRPr="00DB2563">
        <w:rPr>
          <w:sz w:val="20"/>
          <w:szCs w:val="20"/>
        </w:rPr>
        <w:t>A. Seizures</w:t>
      </w:r>
    </w:p>
    <w:p w:rsidR="00DB2563" w:rsidRPr="00DB2563" w:rsidRDefault="00DB2563" w:rsidP="00DB2563">
      <w:pPr>
        <w:spacing w:after="0" w:line="240" w:lineRule="auto"/>
        <w:rPr>
          <w:sz w:val="20"/>
          <w:szCs w:val="20"/>
        </w:rPr>
      </w:pPr>
      <w:r w:rsidRPr="00DB2563">
        <w:rPr>
          <w:sz w:val="20"/>
          <w:szCs w:val="20"/>
        </w:rPr>
        <w:t>B. Cardiac dysrhythmias</w:t>
      </w:r>
    </w:p>
    <w:p w:rsidR="00DB2563" w:rsidRPr="00DB2563" w:rsidRDefault="00DB2563" w:rsidP="00DB2563">
      <w:pPr>
        <w:spacing w:after="0" w:line="240" w:lineRule="auto"/>
        <w:rPr>
          <w:sz w:val="20"/>
          <w:szCs w:val="20"/>
        </w:rPr>
      </w:pPr>
      <w:r w:rsidRPr="00DB2563">
        <w:rPr>
          <w:sz w:val="20"/>
          <w:szCs w:val="20"/>
        </w:rPr>
        <w:t>C. Hemolysis</w:t>
      </w:r>
    </w:p>
    <w:p w:rsidR="00DB2563" w:rsidRPr="00DB2563" w:rsidRDefault="00DB2563" w:rsidP="00DB2563">
      <w:pPr>
        <w:spacing w:after="0" w:line="240" w:lineRule="auto"/>
        <w:rPr>
          <w:b/>
          <w:sz w:val="20"/>
          <w:szCs w:val="20"/>
        </w:rPr>
      </w:pPr>
      <w:r w:rsidRPr="00DB2563">
        <w:rPr>
          <w:b/>
          <w:sz w:val="20"/>
          <w:szCs w:val="20"/>
        </w:rPr>
        <w:t>D. Vomiting and diarrhea</w:t>
      </w:r>
    </w:p>
    <w:p w:rsidR="00DB2563" w:rsidRPr="00DB2563" w:rsidRDefault="00DB2563" w:rsidP="00DB2563">
      <w:pPr>
        <w:spacing w:after="0" w:line="240" w:lineRule="auto"/>
        <w:rPr>
          <w:sz w:val="20"/>
          <w:szCs w:val="20"/>
        </w:rPr>
      </w:pPr>
      <w:r w:rsidRPr="00DB2563">
        <w:rPr>
          <w:sz w:val="20"/>
          <w:szCs w:val="20"/>
        </w:rPr>
        <w:t>E. Coma</w:t>
      </w:r>
    </w:p>
    <w:p w:rsidR="00EB6C0B" w:rsidRDefault="00EB6C0B" w:rsidP="00DB2563">
      <w:pPr>
        <w:spacing w:after="0" w:line="240" w:lineRule="auto"/>
        <w:rPr>
          <w:sz w:val="20"/>
          <w:szCs w:val="20"/>
        </w:rPr>
      </w:pPr>
    </w:p>
    <w:p w:rsidR="00DB2563" w:rsidRPr="00DB2563" w:rsidRDefault="00DB2563" w:rsidP="00EB6C0B">
      <w:pPr>
        <w:spacing w:after="0" w:line="240" w:lineRule="auto"/>
        <w:ind w:left="720"/>
        <w:rPr>
          <w:sz w:val="20"/>
          <w:szCs w:val="20"/>
        </w:rPr>
      </w:pPr>
      <w:r>
        <w:rPr>
          <w:sz w:val="20"/>
          <w:szCs w:val="20"/>
        </w:rPr>
        <w:t>*</w:t>
      </w:r>
      <w:r w:rsidRPr="00DB2563">
        <w:rPr>
          <w:sz w:val="20"/>
          <w:szCs w:val="20"/>
        </w:rPr>
        <w:t>Antimony salts, such as tartar emetic produce a violent gastroenteritis. Although the exact mechanism is not known, direct local irritation, activation of enterochromaffin cells and direct central medullary stimulation are all demonstrated.</w:t>
      </w:r>
    </w:p>
    <w:p w:rsidR="00DB2563" w:rsidRDefault="00DB2563" w:rsidP="00AC35F3">
      <w:pPr>
        <w:spacing w:after="0" w:line="240" w:lineRule="auto"/>
        <w:rPr>
          <w:sz w:val="20"/>
          <w:szCs w:val="20"/>
        </w:rPr>
      </w:pPr>
    </w:p>
    <w:p w:rsidR="004D5BF9" w:rsidRDefault="004D5BF9" w:rsidP="004D5BF9">
      <w:pPr>
        <w:spacing w:after="0" w:line="240" w:lineRule="auto"/>
        <w:rPr>
          <w:sz w:val="20"/>
          <w:szCs w:val="20"/>
        </w:rPr>
      </w:pPr>
      <w:r>
        <w:rPr>
          <w:sz w:val="20"/>
          <w:szCs w:val="20"/>
        </w:rPr>
        <w:t>18. Experimentally, renal blood flow can be estimated by measuring which of the following?</w:t>
      </w:r>
    </w:p>
    <w:p w:rsidR="004D5BF9" w:rsidRDefault="004D5BF9" w:rsidP="004D5BF9">
      <w:pPr>
        <w:spacing w:after="0" w:line="240" w:lineRule="auto"/>
        <w:rPr>
          <w:sz w:val="20"/>
          <w:szCs w:val="20"/>
        </w:rPr>
      </w:pPr>
      <w:r>
        <w:rPr>
          <w:sz w:val="20"/>
          <w:szCs w:val="20"/>
        </w:rPr>
        <w:t>A. clearance of inulin</w:t>
      </w:r>
    </w:p>
    <w:p w:rsidR="004D5BF9" w:rsidRDefault="004D5BF9" w:rsidP="004D5BF9">
      <w:pPr>
        <w:spacing w:after="0" w:line="240" w:lineRule="auto"/>
        <w:rPr>
          <w:sz w:val="20"/>
          <w:szCs w:val="20"/>
        </w:rPr>
      </w:pPr>
      <w:r>
        <w:rPr>
          <w:sz w:val="20"/>
          <w:szCs w:val="20"/>
        </w:rPr>
        <w:t>B. urinary creatinine levels</w:t>
      </w:r>
    </w:p>
    <w:p w:rsidR="004D5BF9" w:rsidRDefault="004D5BF9" w:rsidP="004D5BF9">
      <w:pPr>
        <w:spacing w:after="0" w:line="240" w:lineRule="auto"/>
        <w:rPr>
          <w:sz w:val="20"/>
          <w:szCs w:val="20"/>
        </w:rPr>
      </w:pPr>
      <w:r>
        <w:rPr>
          <w:sz w:val="20"/>
          <w:szCs w:val="20"/>
        </w:rPr>
        <w:t>C. blood urea nitrogen</w:t>
      </w:r>
    </w:p>
    <w:p w:rsidR="004D5BF9" w:rsidRDefault="004D5BF9" w:rsidP="004D5BF9">
      <w:pPr>
        <w:spacing w:after="0" w:line="240" w:lineRule="auto"/>
        <w:rPr>
          <w:sz w:val="20"/>
          <w:szCs w:val="20"/>
        </w:rPr>
      </w:pPr>
      <w:r>
        <w:rPr>
          <w:sz w:val="20"/>
          <w:szCs w:val="20"/>
        </w:rPr>
        <w:t>D. urinary glucose levels</w:t>
      </w:r>
    </w:p>
    <w:p w:rsidR="004D5BF9" w:rsidRDefault="004D5BF9" w:rsidP="004D5BF9">
      <w:pPr>
        <w:spacing w:after="0" w:line="240" w:lineRule="auto"/>
        <w:rPr>
          <w:sz w:val="20"/>
          <w:szCs w:val="20"/>
        </w:rPr>
      </w:pPr>
      <w:r w:rsidRPr="002C7D81">
        <w:rPr>
          <w:b/>
          <w:sz w:val="20"/>
          <w:szCs w:val="20"/>
        </w:rPr>
        <w:t>E. clearance of para-aminohippuric acid</w:t>
      </w:r>
    </w:p>
    <w:p w:rsidR="00EB6C0B" w:rsidRDefault="00EB6C0B" w:rsidP="00EB6C0B">
      <w:pPr>
        <w:spacing w:after="0" w:line="240" w:lineRule="auto"/>
        <w:ind w:left="720"/>
        <w:rPr>
          <w:sz w:val="20"/>
          <w:szCs w:val="20"/>
        </w:rPr>
      </w:pPr>
    </w:p>
    <w:p w:rsidR="004D5BF9" w:rsidRPr="002B5B85" w:rsidRDefault="004D5BF9" w:rsidP="00EB6C0B">
      <w:pPr>
        <w:spacing w:after="0" w:line="240" w:lineRule="auto"/>
        <w:ind w:left="720"/>
        <w:rPr>
          <w:sz w:val="20"/>
          <w:szCs w:val="20"/>
        </w:rPr>
      </w:pPr>
      <w:r>
        <w:rPr>
          <w:sz w:val="20"/>
          <w:szCs w:val="20"/>
        </w:rPr>
        <w:t>*Inulin is completely filtered at the glomerulus but is neither secreted nor reabsorbed by the tubules. It is used clinically as a highly accurate measure of GFR. PAH is a useful measure of renal blood flow because it is secreted primarily by the renal tubules; only 20-30% is filtered by the glomerulus. PAH is completely filtered from plasma in the nephron and not reabsorbed by the tubules, in a manner similar to inulin. Unlike inulin, the fraction of PAH that bypasses the glomerulus and enters the nephron’s tubular cells (via the peritubular capillaries) is completely secreted.</w:t>
      </w:r>
    </w:p>
    <w:p w:rsidR="00DB2563" w:rsidRDefault="00DB2563" w:rsidP="00AC35F3">
      <w:pPr>
        <w:spacing w:after="0" w:line="240" w:lineRule="auto"/>
        <w:rPr>
          <w:sz w:val="20"/>
          <w:szCs w:val="20"/>
        </w:rPr>
      </w:pPr>
    </w:p>
    <w:p w:rsidR="004D5BF9" w:rsidRDefault="004D5BF9" w:rsidP="004D5BF9">
      <w:pPr>
        <w:spacing w:after="0" w:line="240" w:lineRule="auto"/>
        <w:rPr>
          <w:sz w:val="20"/>
          <w:szCs w:val="20"/>
        </w:rPr>
      </w:pPr>
      <w:r>
        <w:rPr>
          <w:sz w:val="20"/>
          <w:szCs w:val="20"/>
        </w:rPr>
        <w:t>19. Damage to the glomerulus by toxic substances usually results in:</w:t>
      </w:r>
    </w:p>
    <w:p w:rsidR="004D5BF9" w:rsidRDefault="004D5BF9" w:rsidP="004D5BF9">
      <w:pPr>
        <w:spacing w:after="0" w:line="240" w:lineRule="auto"/>
        <w:rPr>
          <w:sz w:val="20"/>
          <w:szCs w:val="20"/>
        </w:rPr>
      </w:pPr>
      <w:r>
        <w:rPr>
          <w:sz w:val="20"/>
          <w:szCs w:val="20"/>
        </w:rPr>
        <w:t>A. glucose in the urine</w:t>
      </w:r>
    </w:p>
    <w:p w:rsidR="004D5BF9" w:rsidRPr="002C7D81" w:rsidRDefault="004D5BF9" w:rsidP="004D5BF9">
      <w:pPr>
        <w:spacing w:after="0" w:line="240" w:lineRule="auto"/>
        <w:rPr>
          <w:b/>
          <w:sz w:val="20"/>
          <w:szCs w:val="20"/>
        </w:rPr>
      </w:pPr>
      <w:r w:rsidRPr="002C7D81">
        <w:rPr>
          <w:b/>
          <w:sz w:val="20"/>
          <w:szCs w:val="20"/>
        </w:rPr>
        <w:t>B. protein in the urine</w:t>
      </w:r>
    </w:p>
    <w:p w:rsidR="004D5BF9" w:rsidRDefault="004D5BF9" w:rsidP="004D5BF9">
      <w:pPr>
        <w:spacing w:after="0" w:line="240" w:lineRule="auto"/>
        <w:rPr>
          <w:sz w:val="20"/>
          <w:szCs w:val="20"/>
        </w:rPr>
      </w:pPr>
      <w:r>
        <w:rPr>
          <w:sz w:val="20"/>
          <w:szCs w:val="20"/>
        </w:rPr>
        <w:t>C. absence of urea in urine</w:t>
      </w:r>
    </w:p>
    <w:p w:rsidR="004D5BF9" w:rsidRDefault="004D5BF9" w:rsidP="004D5BF9">
      <w:pPr>
        <w:spacing w:after="0" w:line="240" w:lineRule="auto"/>
        <w:rPr>
          <w:sz w:val="20"/>
          <w:szCs w:val="20"/>
        </w:rPr>
      </w:pPr>
      <w:r>
        <w:rPr>
          <w:sz w:val="20"/>
          <w:szCs w:val="20"/>
        </w:rPr>
        <w:t>D. absence of phosphates in urine</w:t>
      </w:r>
    </w:p>
    <w:p w:rsidR="004D5BF9" w:rsidRDefault="004D5BF9" w:rsidP="004D5BF9">
      <w:pPr>
        <w:spacing w:after="0" w:line="240" w:lineRule="auto"/>
        <w:rPr>
          <w:sz w:val="20"/>
          <w:szCs w:val="20"/>
        </w:rPr>
      </w:pPr>
      <w:r>
        <w:rPr>
          <w:sz w:val="20"/>
          <w:szCs w:val="20"/>
        </w:rPr>
        <w:t>E. excess amino acids in the urine</w:t>
      </w:r>
    </w:p>
    <w:p w:rsidR="00EB6C0B" w:rsidRDefault="00EB6C0B" w:rsidP="004D5BF9">
      <w:pPr>
        <w:spacing w:after="0" w:line="240" w:lineRule="auto"/>
        <w:rPr>
          <w:sz w:val="20"/>
          <w:szCs w:val="20"/>
        </w:rPr>
      </w:pPr>
    </w:p>
    <w:p w:rsidR="004D5BF9" w:rsidRPr="004D5BF9" w:rsidRDefault="004D5BF9" w:rsidP="00EB6C0B">
      <w:pPr>
        <w:spacing w:after="0" w:line="240" w:lineRule="auto"/>
        <w:ind w:left="720"/>
        <w:rPr>
          <w:sz w:val="20"/>
          <w:szCs w:val="20"/>
        </w:rPr>
      </w:pPr>
      <w:r>
        <w:rPr>
          <w:sz w:val="20"/>
          <w:szCs w:val="20"/>
        </w:rPr>
        <w:t xml:space="preserve">*The glomerulus excludes proteins, like albumin and larger, based on size and charge.  Albumin’s size (~67 kDa) and negative electric charge exclude it from excretion in the glomerulus of healthy persons.  In some diseases, </w:t>
      </w:r>
      <w:r w:rsidRPr="004D5BF9">
        <w:rPr>
          <w:sz w:val="20"/>
          <w:szCs w:val="20"/>
        </w:rPr>
        <w:t>diabetic nephropathy, albumin passes through the glomerulus and can be detected in the urine.</w:t>
      </w:r>
    </w:p>
    <w:p w:rsidR="004D5BF9" w:rsidRPr="004D5BF9" w:rsidRDefault="004D5BF9" w:rsidP="00AC35F3">
      <w:pPr>
        <w:spacing w:after="0" w:line="240" w:lineRule="auto"/>
        <w:rPr>
          <w:sz w:val="20"/>
          <w:szCs w:val="20"/>
        </w:rPr>
      </w:pPr>
    </w:p>
    <w:p w:rsidR="004D5BF9" w:rsidRPr="004D5BF9" w:rsidRDefault="004D5BF9" w:rsidP="004D5BF9">
      <w:pPr>
        <w:spacing w:after="0" w:line="240" w:lineRule="auto"/>
        <w:rPr>
          <w:sz w:val="20"/>
          <w:szCs w:val="20"/>
        </w:rPr>
      </w:pPr>
      <w:r>
        <w:rPr>
          <w:sz w:val="20"/>
          <w:szCs w:val="20"/>
        </w:rPr>
        <w:t>20</w:t>
      </w:r>
      <w:r w:rsidRPr="004D5BF9">
        <w:rPr>
          <w:sz w:val="20"/>
          <w:szCs w:val="20"/>
        </w:rPr>
        <w:t>. Which of the following parent toxicant-</w:t>
      </w:r>
      <w:proofErr w:type="spellStart"/>
      <w:r w:rsidRPr="004D5BF9">
        <w:rPr>
          <w:sz w:val="20"/>
          <w:szCs w:val="20"/>
        </w:rPr>
        <w:t>electophilic</w:t>
      </w:r>
      <w:proofErr w:type="spellEnd"/>
      <w:r w:rsidRPr="004D5BF9">
        <w:rPr>
          <w:sz w:val="20"/>
          <w:szCs w:val="20"/>
        </w:rPr>
        <w:t xml:space="preserve"> metabolite pairs is incorrect?</w:t>
      </w:r>
    </w:p>
    <w:p w:rsidR="004D5BF9" w:rsidRPr="004D5BF9" w:rsidRDefault="004D5BF9" w:rsidP="004D5BF9">
      <w:pPr>
        <w:spacing w:after="0" w:line="240" w:lineRule="auto"/>
        <w:rPr>
          <w:b/>
          <w:sz w:val="20"/>
          <w:szCs w:val="20"/>
        </w:rPr>
      </w:pPr>
      <w:r w:rsidRPr="004D5BF9">
        <w:rPr>
          <w:b/>
          <w:sz w:val="20"/>
          <w:szCs w:val="20"/>
        </w:rPr>
        <w:t>A. halothane-phosgene</w:t>
      </w:r>
    </w:p>
    <w:p w:rsidR="004D5BF9" w:rsidRPr="004D5BF9" w:rsidRDefault="004D5BF9" w:rsidP="004D5BF9">
      <w:pPr>
        <w:spacing w:after="0" w:line="240" w:lineRule="auto"/>
        <w:rPr>
          <w:sz w:val="20"/>
          <w:szCs w:val="20"/>
        </w:rPr>
      </w:pPr>
      <w:r w:rsidRPr="004D5BF9">
        <w:rPr>
          <w:sz w:val="20"/>
          <w:szCs w:val="20"/>
        </w:rPr>
        <w:t>B. bromobenzene-bromobenzene 3,4 oxide</w:t>
      </w:r>
    </w:p>
    <w:p w:rsidR="004D5BF9" w:rsidRPr="004D5BF9" w:rsidRDefault="004D5BF9" w:rsidP="004D5BF9">
      <w:pPr>
        <w:spacing w:after="0" w:line="240" w:lineRule="auto"/>
        <w:rPr>
          <w:sz w:val="20"/>
          <w:szCs w:val="20"/>
        </w:rPr>
      </w:pPr>
      <w:r w:rsidRPr="004D5BF9">
        <w:rPr>
          <w:sz w:val="20"/>
          <w:szCs w:val="20"/>
        </w:rPr>
        <w:t>C. benzene-</w:t>
      </w:r>
      <w:proofErr w:type="spellStart"/>
      <w:r w:rsidRPr="004D5BF9">
        <w:rPr>
          <w:sz w:val="20"/>
          <w:szCs w:val="20"/>
        </w:rPr>
        <w:t>muconic</w:t>
      </w:r>
      <w:proofErr w:type="spellEnd"/>
      <w:r w:rsidRPr="004D5BF9">
        <w:rPr>
          <w:sz w:val="20"/>
          <w:szCs w:val="20"/>
        </w:rPr>
        <w:t xml:space="preserve"> aldehyde</w:t>
      </w:r>
    </w:p>
    <w:p w:rsidR="004D5BF9" w:rsidRPr="004D5BF9" w:rsidRDefault="004D5BF9" w:rsidP="004D5BF9">
      <w:pPr>
        <w:spacing w:after="0" w:line="240" w:lineRule="auto"/>
        <w:rPr>
          <w:sz w:val="20"/>
          <w:szCs w:val="20"/>
        </w:rPr>
      </w:pPr>
      <w:r w:rsidRPr="004D5BF9">
        <w:rPr>
          <w:sz w:val="20"/>
          <w:szCs w:val="20"/>
        </w:rPr>
        <w:t>D. allyl alcohol-acrolein</w:t>
      </w:r>
    </w:p>
    <w:p w:rsidR="004D5BF9" w:rsidRPr="00B42ADD" w:rsidRDefault="004D5BF9" w:rsidP="00AC35F3">
      <w:pPr>
        <w:spacing w:after="0" w:line="240" w:lineRule="auto"/>
        <w:rPr>
          <w:sz w:val="20"/>
          <w:szCs w:val="20"/>
        </w:rPr>
      </w:pPr>
    </w:p>
    <w:p w:rsidR="00B42ADD" w:rsidRPr="00B42ADD" w:rsidRDefault="00B42ADD" w:rsidP="00B42ADD">
      <w:pPr>
        <w:spacing w:after="0" w:line="240" w:lineRule="auto"/>
        <w:rPr>
          <w:sz w:val="20"/>
          <w:szCs w:val="20"/>
        </w:rPr>
      </w:pPr>
      <w:r>
        <w:rPr>
          <w:sz w:val="20"/>
          <w:szCs w:val="20"/>
        </w:rPr>
        <w:t>21</w:t>
      </w:r>
      <w:r w:rsidRPr="00B42ADD">
        <w:rPr>
          <w:sz w:val="20"/>
          <w:szCs w:val="20"/>
        </w:rPr>
        <w:t>. The most important factor in managing the complications of chronic bismuth therapy is:</w:t>
      </w:r>
    </w:p>
    <w:p w:rsidR="00B42ADD" w:rsidRPr="00B42ADD" w:rsidRDefault="00B42ADD" w:rsidP="00B42ADD">
      <w:pPr>
        <w:spacing w:after="0" w:line="240" w:lineRule="auto"/>
        <w:rPr>
          <w:b/>
          <w:sz w:val="20"/>
          <w:szCs w:val="20"/>
        </w:rPr>
      </w:pPr>
      <w:r w:rsidRPr="00B42ADD">
        <w:rPr>
          <w:b/>
          <w:sz w:val="20"/>
          <w:szCs w:val="20"/>
        </w:rPr>
        <w:t>A. Early recognition and cessation of bismuth dosing</w:t>
      </w:r>
    </w:p>
    <w:p w:rsidR="00B42ADD" w:rsidRPr="00B42ADD" w:rsidRDefault="00B42ADD" w:rsidP="00B42ADD">
      <w:pPr>
        <w:spacing w:after="0" w:line="240" w:lineRule="auto"/>
        <w:rPr>
          <w:sz w:val="20"/>
          <w:szCs w:val="20"/>
        </w:rPr>
      </w:pPr>
      <w:r w:rsidRPr="00B42ADD">
        <w:rPr>
          <w:sz w:val="20"/>
          <w:szCs w:val="20"/>
        </w:rPr>
        <w:t>B. Chelation with D-penicillamine</w:t>
      </w:r>
    </w:p>
    <w:p w:rsidR="00B42ADD" w:rsidRPr="00B42ADD" w:rsidRDefault="00B42ADD" w:rsidP="00B42ADD">
      <w:pPr>
        <w:spacing w:after="0" w:line="240" w:lineRule="auto"/>
        <w:rPr>
          <w:sz w:val="20"/>
          <w:szCs w:val="20"/>
        </w:rPr>
      </w:pPr>
      <w:r w:rsidRPr="00B42ADD">
        <w:rPr>
          <w:sz w:val="20"/>
          <w:szCs w:val="20"/>
        </w:rPr>
        <w:t>C. Hemodialysis with chelation</w:t>
      </w:r>
    </w:p>
    <w:p w:rsidR="00B42ADD" w:rsidRPr="00B42ADD" w:rsidRDefault="00B42ADD" w:rsidP="00B42ADD">
      <w:pPr>
        <w:spacing w:after="0" w:line="240" w:lineRule="auto"/>
        <w:rPr>
          <w:sz w:val="20"/>
          <w:szCs w:val="20"/>
        </w:rPr>
      </w:pPr>
      <w:r w:rsidRPr="00B42ADD">
        <w:rPr>
          <w:sz w:val="20"/>
          <w:szCs w:val="20"/>
        </w:rPr>
        <w:t>D. Saline diuresis to prevent concomitant renal failure and drug reabsorption</w:t>
      </w:r>
    </w:p>
    <w:p w:rsidR="00B42ADD" w:rsidRPr="00B42ADD" w:rsidRDefault="00B42ADD" w:rsidP="00B42ADD">
      <w:pPr>
        <w:spacing w:after="0" w:line="240" w:lineRule="auto"/>
        <w:rPr>
          <w:sz w:val="20"/>
          <w:szCs w:val="20"/>
        </w:rPr>
      </w:pPr>
      <w:r w:rsidRPr="00B42ADD">
        <w:rPr>
          <w:sz w:val="20"/>
          <w:szCs w:val="20"/>
        </w:rPr>
        <w:t>E. Use of N-acetylcysteine</w:t>
      </w:r>
    </w:p>
    <w:p w:rsidR="00EB6C0B" w:rsidRDefault="00EB6C0B" w:rsidP="00EB6C0B">
      <w:pPr>
        <w:spacing w:after="0" w:line="240" w:lineRule="auto"/>
        <w:ind w:left="720"/>
        <w:rPr>
          <w:sz w:val="20"/>
          <w:szCs w:val="20"/>
        </w:rPr>
      </w:pPr>
    </w:p>
    <w:p w:rsidR="00B42ADD" w:rsidRDefault="00B42ADD" w:rsidP="00EB6C0B">
      <w:pPr>
        <w:spacing w:after="0" w:line="240" w:lineRule="auto"/>
        <w:ind w:left="720"/>
        <w:rPr>
          <w:sz w:val="20"/>
          <w:szCs w:val="20"/>
        </w:rPr>
      </w:pPr>
      <w:r w:rsidRPr="00B42ADD">
        <w:rPr>
          <w:sz w:val="20"/>
          <w:szCs w:val="20"/>
        </w:rPr>
        <w:t>*No single therapy with chelation or hemodialysis has been definitively proven to alter clinical outcome. Early recognition and withdrawal of chronic dosing often results in spontaneous recovery.</w:t>
      </w:r>
    </w:p>
    <w:p w:rsidR="00B42ADD" w:rsidRPr="00B42ADD" w:rsidRDefault="00B42ADD" w:rsidP="00B42ADD">
      <w:pPr>
        <w:spacing w:after="0" w:line="240" w:lineRule="auto"/>
        <w:rPr>
          <w:sz w:val="20"/>
          <w:szCs w:val="20"/>
        </w:rPr>
      </w:pPr>
    </w:p>
    <w:p w:rsidR="00B42ADD" w:rsidRPr="00B42ADD" w:rsidRDefault="00B42ADD" w:rsidP="00B42ADD">
      <w:pPr>
        <w:spacing w:after="0" w:line="240" w:lineRule="auto"/>
        <w:rPr>
          <w:sz w:val="20"/>
          <w:szCs w:val="20"/>
        </w:rPr>
      </w:pPr>
      <w:r>
        <w:rPr>
          <w:sz w:val="20"/>
          <w:szCs w:val="20"/>
        </w:rPr>
        <w:t>22</w:t>
      </w:r>
      <w:r w:rsidRPr="00B42ADD">
        <w:rPr>
          <w:sz w:val="20"/>
          <w:szCs w:val="20"/>
        </w:rPr>
        <w:t xml:space="preserve">. Which of the following cardiac manifestations is most </w:t>
      </w:r>
      <w:r>
        <w:rPr>
          <w:sz w:val="20"/>
          <w:szCs w:val="20"/>
        </w:rPr>
        <w:t>l</w:t>
      </w:r>
      <w:r w:rsidRPr="00B42ADD">
        <w:rPr>
          <w:sz w:val="20"/>
          <w:szCs w:val="20"/>
        </w:rPr>
        <w:t>ikely to occur following antimony poisoning?</w:t>
      </w:r>
    </w:p>
    <w:p w:rsidR="00B42ADD" w:rsidRPr="00B42ADD" w:rsidRDefault="00B42ADD" w:rsidP="00B42ADD">
      <w:pPr>
        <w:spacing w:after="0" w:line="240" w:lineRule="auto"/>
        <w:rPr>
          <w:sz w:val="20"/>
          <w:szCs w:val="20"/>
        </w:rPr>
      </w:pPr>
      <w:r w:rsidRPr="00B42ADD">
        <w:rPr>
          <w:sz w:val="20"/>
          <w:szCs w:val="20"/>
        </w:rPr>
        <w:t>A. Myocardial infarction</w:t>
      </w:r>
    </w:p>
    <w:p w:rsidR="00B42ADD" w:rsidRPr="00B42ADD" w:rsidRDefault="00B42ADD" w:rsidP="00B42ADD">
      <w:pPr>
        <w:spacing w:after="0" w:line="240" w:lineRule="auto"/>
        <w:rPr>
          <w:sz w:val="20"/>
          <w:szCs w:val="20"/>
        </w:rPr>
      </w:pPr>
      <w:r w:rsidRPr="00B42ADD">
        <w:rPr>
          <w:sz w:val="20"/>
          <w:szCs w:val="20"/>
        </w:rPr>
        <w:t>B. Dilated cardiomyopathy</w:t>
      </w:r>
    </w:p>
    <w:p w:rsidR="00B42ADD" w:rsidRPr="00B42ADD" w:rsidRDefault="00B42ADD" w:rsidP="00B42ADD">
      <w:pPr>
        <w:spacing w:after="0" w:line="240" w:lineRule="auto"/>
        <w:rPr>
          <w:sz w:val="20"/>
          <w:szCs w:val="20"/>
        </w:rPr>
      </w:pPr>
      <w:r w:rsidRPr="00B42ADD">
        <w:rPr>
          <w:sz w:val="20"/>
          <w:szCs w:val="20"/>
        </w:rPr>
        <w:t>C. Profound bradycardia</w:t>
      </w:r>
    </w:p>
    <w:p w:rsidR="00B42ADD" w:rsidRPr="00B42ADD" w:rsidRDefault="00B42ADD" w:rsidP="00B42ADD">
      <w:pPr>
        <w:spacing w:after="0" w:line="240" w:lineRule="auto"/>
        <w:rPr>
          <w:sz w:val="20"/>
          <w:szCs w:val="20"/>
        </w:rPr>
      </w:pPr>
      <w:r w:rsidRPr="00B42ADD">
        <w:rPr>
          <w:sz w:val="20"/>
          <w:szCs w:val="20"/>
        </w:rPr>
        <w:t>D. Atrial fibrillation</w:t>
      </w:r>
    </w:p>
    <w:p w:rsidR="00B42ADD" w:rsidRPr="00B42ADD" w:rsidRDefault="00B42ADD" w:rsidP="00B42ADD">
      <w:pPr>
        <w:spacing w:after="0" w:line="240" w:lineRule="auto"/>
        <w:rPr>
          <w:b/>
          <w:sz w:val="20"/>
          <w:szCs w:val="20"/>
        </w:rPr>
      </w:pPr>
      <w:r w:rsidRPr="00B42ADD">
        <w:rPr>
          <w:b/>
          <w:sz w:val="20"/>
          <w:szCs w:val="20"/>
        </w:rPr>
        <w:t>E. Prolonged QT interval</w:t>
      </w:r>
    </w:p>
    <w:p w:rsidR="00EB6C0B" w:rsidRDefault="00EB6C0B" w:rsidP="00B42ADD">
      <w:pPr>
        <w:spacing w:after="0" w:line="240" w:lineRule="auto"/>
        <w:rPr>
          <w:sz w:val="20"/>
          <w:szCs w:val="20"/>
        </w:rPr>
      </w:pPr>
    </w:p>
    <w:p w:rsidR="00B42ADD" w:rsidRDefault="00B42ADD" w:rsidP="00EB6C0B">
      <w:pPr>
        <w:spacing w:after="0" w:line="240" w:lineRule="auto"/>
        <w:ind w:left="720"/>
        <w:rPr>
          <w:sz w:val="20"/>
          <w:szCs w:val="20"/>
        </w:rPr>
      </w:pPr>
      <w:r w:rsidRPr="00B42ADD">
        <w:rPr>
          <w:sz w:val="20"/>
          <w:szCs w:val="20"/>
        </w:rPr>
        <w:t xml:space="preserve">*Like arsenic, antimony prolongs the QT interval and is associated </w:t>
      </w:r>
      <w:r>
        <w:rPr>
          <w:sz w:val="20"/>
          <w:szCs w:val="20"/>
        </w:rPr>
        <w:t>w</w:t>
      </w:r>
      <w:r w:rsidRPr="00B42ADD">
        <w:rPr>
          <w:sz w:val="20"/>
          <w:szCs w:val="20"/>
        </w:rPr>
        <w:t>ith ventricular dysrhythmias and torsade de pointes. Although the exact mechanism is not well described, it most likely results from interactions with cardiac potassium channels.</w:t>
      </w:r>
    </w:p>
    <w:p w:rsidR="00B42ADD" w:rsidRDefault="00B42ADD" w:rsidP="00B42ADD">
      <w:pPr>
        <w:spacing w:after="0" w:line="240" w:lineRule="auto"/>
        <w:rPr>
          <w:sz w:val="20"/>
          <w:szCs w:val="20"/>
        </w:rPr>
      </w:pPr>
    </w:p>
    <w:p w:rsidR="00B42ADD" w:rsidRDefault="00B42ADD" w:rsidP="00B42ADD">
      <w:pPr>
        <w:pStyle w:val="ListParagraph"/>
        <w:spacing w:after="0" w:line="240" w:lineRule="auto"/>
        <w:ind w:left="0"/>
        <w:rPr>
          <w:sz w:val="20"/>
          <w:szCs w:val="20"/>
        </w:rPr>
      </w:pPr>
      <w:r>
        <w:rPr>
          <w:sz w:val="20"/>
          <w:szCs w:val="20"/>
        </w:rPr>
        <w:t>23. The primary type of tumor observed in workers occupationally exposed to vinyl chloride was:</w:t>
      </w:r>
    </w:p>
    <w:p w:rsidR="00B42ADD" w:rsidRDefault="00B42ADD" w:rsidP="00B42ADD">
      <w:pPr>
        <w:pStyle w:val="ListParagraph"/>
        <w:spacing w:after="0" w:line="240" w:lineRule="auto"/>
        <w:ind w:left="0"/>
        <w:rPr>
          <w:sz w:val="20"/>
          <w:szCs w:val="20"/>
        </w:rPr>
      </w:pPr>
      <w:r>
        <w:rPr>
          <w:sz w:val="20"/>
          <w:szCs w:val="20"/>
        </w:rPr>
        <w:t>A. squamous cell carcinoma of the bladder</w:t>
      </w:r>
    </w:p>
    <w:p w:rsidR="00B42ADD" w:rsidRDefault="00B42ADD" w:rsidP="00B42ADD">
      <w:pPr>
        <w:pStyle w:val="ListParagraph"/>
        <w:spacing w:after="0" w:line="240" w:lineRule="auto"/>
        <w:ind w:left="0"/>
        <w:rPr>
          <w:sz w:val="20"/>
          <w:szCs w:val="20"/>
        </w:rPr>
      </w:pPr>
      <w:r>
        <w:rPr>
          <w:sz w:val="20"/>
          <w:szCs w:val="20"/>
        </w:rPr>
        <w:t>B. hepatocellular carcinoma</w:t>
      </w:r>
    </w:p>
    <w:p w:rsidR="00B42ADD" w:rsidRDefault="00B42ADD" w:rsidP="00B42ADD">
      <w:pPr>
        <w:pStyle w:val="ListParagraph"/>
        <w:spacing w:after="0" w:line="240" w:lineRule="auto"/>
        <w:ind w:left="0"/>
        <w:rPr>
          <w:sz w:val="20"/>
          <w:szCs w:val="20"/>
        </w:rPr>
      </w:pPr>
      <w:r>
        <w:rPr>
          <w:sz w:val="20"/>
          <w:szCs w:val="20"/>
        </w:rPr>
        <w:t>C. neuroglioma</w:t>
      </w:r>
    </w:p>
    <w:p w:rsidR="00B42ADD" w:rsidRPr="00FC3DC3" w:rsidRDefault="00B42ADD" w:rsidP="00B42ADD">
      <w:pPr>
        <w:pStyle w:val="ListParagraph"/>
        <w:spacing w:after="0" w:line="240" w:lineRule="auto"/>
        <w:ind w:left="0"/>
        <w:rPr>
          <w:b/>
          <w:sz w:val="20"/>
          <w:szCs w:val="20"/>
        </w:rPr>
      </w:pPr>
      <w:r w:rsidRPr="00FC3DC3">
        <w:rPr>
          <w:b/>
          <w:sz w:val="20"/>
          <w:szCs w:val="20"/>
        </w:rPr>
        <w:t xml:space="preserve">D. </w:t>
      </w:r>
      <w:proofErr w:type="spellStart"/>
      <w:r w:rsidRPr="00FC3DC3">
        <w:rPr>
          <w:b/>
          <w:sz w:val="20"/>
          <w:szCs w:val="20"/>
        </w:rPr>
        <w:t>angiocarcinoma</w:t>
      </w:r>
      <w:proofErr w:type="spellEnd"/>
      <w:r w:rsidRPr="00FC3DC3">
        <w:rPr>
          <w:b/>
          <w:sz w:val="20"/>
          <w:szCs w:val="20"/>
        </w:rPr>
        <w:t xml:space="preserve"> of the liver</w:t>
      </w:r>
    </w:p>
    <w:p w:rsidR="00B42ADD" w:rsidRDefault="00B42ADD" w:rsidP="00B42ADD">
      <w:pPr>
        <w:pStyle w:val="ListParagraph"/>
        <w:spacing w:after="0" w:line="240" w:lineRule="auto"/>
        <w:ind w:left="0"/>
        <w:rPr>
          <w:sz w:val="20"/>
          <w:szCs w:val="20"/>
        </w:rPr>
      </w:pPr>
      <w:r>
        <w:rPr>
          <w:sz w:val="20"/>
          <w:szCs w:val="20"/>
        </w:rPr>
        <w:t>E. carcinoma of the lung</w:t>
      </w:r>
    </w:p>
    <w:p w:rsidR="00B42ADD" w:rsidRDefault="00B42ADD" w:rsidP="00B42ADD">
      <w:pPr>
        <w:spacing w:after="0" w:line="240" w:lineRule="auto"/>
        <w:rPr>
          <w:sz w:val="20"/>
          <w:szCs w:val="20"/>
        </w:rPr>
      </w:pPr>
    </w:p>
    <w:p w:rsidR="00A60566" w:rsidRDefault="00A60566" w:rsidP="00A60566">
      <w:pPr>
        <w:pStyle w:val="ListParagraph"/>
        <w:spacing w:after="0" w:line="240" w:lineRule="auto"/>
        <w:ind w:left="0"/>
        <w:rPr>
          <w:sz w:val="20"/>
          <w:szCs w:val="20"/>
        </w:rPr>
      </w:pPr>
      <w:r>
        <w:rPr>
          <w:sz w:val="20"/>
          <w:szCs w:val="20"/>
        </w:rPr>
        <w:t>24. Which of the following correctly characterizes carbon tetrachloride?</w:t>
      </w:r>
    </w:p>
    <w:p w:rsidR="00A60566" w:rsidRDefault="00A60566" w:rsidP="00A60566">
      <w:pPr>
        <w:pStyle w:val="ListParagraph"/>
        <w:spacing w:after="0" w:line="240" w:lineRule="auto"/>
        <w:ind w:left="0"/>
        <w:rPr>
          <w:sz w:val="20"/>
          <w:szCs w:val="20"/>
        </w:rPr>
      </w:pPr>
      <w:r>
        <w:rPr>
          <w:sz w:val="20"/>
          <w:szCs w:val="20"/>
        </w:rPr>
        <w:t>A. it causes azotemia and anuria after respiratory failure</w:t>
      </w:r>
    </w:p>
    <w:p w:rsidR="00A60566" w:rsidRPr="0027277F" w:rsidRDefault="00A60566" w:rsidP="00A60566">
      <w:pPr>
        <w:pStyle w:val="ListParagraph"/>
        <w:spacing w:after="0" w:line="240" w:lineRule="auto"/>
        <w:ind w:left="0"/>
        <w:rPr>
          <w:b/>
          <w:sz w:val="20"/>
          <w:szCs w:val="20"/>
        </w:rPr>
      </w:pPr>
      <w:r w:rsidRPr="0027277F">
        <w:rPr>
          <w:b/>
          <w:sz w:val="20"/>
          <w:szCs w:val="20"/>
        </w:rPr>
        <w:t>B. it causes necrosis and fatty infiltration of liver</w:t>
      </w:r>
    </w:p>
    <w:p w:rsidR="00A60566" w:rsidRDefault="00A60566" w:rsidP="00A60566">
      <w:pPr>
        <w:pStyle w:val="ListParagraph"/>
        <w:spacing w:after="0" w:line="240" w:lineRule="auto"/>
        <w:ind w:left="0"/>
        <w:rPr>
          <w:sz w:val="20"/>
          <w:szCs w:val="20"/>
        </w:rPr>
      </w:pPr>
      <w:r>
        <w:rPr>
          <w:sz w:val="20"/>
          <w:szCs w:val="20"/>
        </w:rPr>
        <w:t>C. the lethal dose in humans is approximately 0.5 to 1.0 ml</w:t>
      </w:r>
    </w:p>
    <w:p w:rsidR="00A60566" w:rsidRDefault="00A60566" w:rsidP="00A60566">
      <w:pPr>
        <w:pStyle w:val="ListParagraph"/>
        <w:spacing w:after="0" w:line="240" w:lineRule="auto"/>
        <w:ind w:left="0"/>
        <w:rPr>
          <w:sz w:val="20"/>
          <w:szCs w:val="20"/>
        </w:rPr>
      </w:pPr>
      <w:r>
        <w:rPr>
          <w:sz w:val="20"/>
          <w:szCs w:val="20"/>
        </w:rPr>
        <w:t>D. its toxicity is antagonized by ethanol</w:t>
      </w:r>
    </w:p>
    <w:p w:rsidR="00A60566" w:rsidRDefault="00A60566" w:rsidP="00A60566">
      <w:pPr>
        <w:pStyle w:val="ListParagraph"/>
        <w:spacing w:after="0" w:line="240" w:lineRule="auto"/>
        <w:ind w:left="0"/>
        <w:rPr>
          <w:sz w:val="20"/>
          <w:szCs w:val="20"/>
        </w:rPr>
      </w:pPr>
      <w:r>
        <w:rPr>
          <w:sz w:val="20"/>
          <w:szCs w:val="20"/>
        </w:rPr>
        <w:t>E. none of the above is correct</w:t>
      </w:r>
    </w:p>
    <w:p w:rsidR="00120784" w:rsidRDefault="00120784" w:rsidP="00120784">
      <w:pPr>
        <w:pStyle w:val="ListParagraph"/>
        <w:spacing w:after="0" w:line="240" w:lineRule="auto"/>
        <w:rPr>
          <w:sz w:val="20"/>
          <w:szCs w:val="20"/>
        </w:rPr>
      </w:pPr>
    </w:p>
    <w:p w:rsidR="00A60566" w:rsidRPr="00A60566" w:rsidRDefault="00A60566" w:rsidP="00120784">
      <w:pPr>
        <w:pStyle w:val="ListParagraph"/>
        <w:spacing w:after="0" w:line="240" w:lineRule="auto"/>
        <w:rPr>
          <w:sz w:val="20"/>
          <w:szCs w:val="20"/>
        </w:rPr>
      </w:pPr>
      <w:r>
        <w:rPr>
          <w:sz w:val="20"/>
          <w:szCs w:val="20"/>
        </w:rPr>
        <w:t xml:space="preserve">*Azotemia is a medical condition characterized by abnormally high levels of nitrogen-containing compounds, e.g., </w:t>
      </w:r>
      <w:r w:rsidRPr="00A60566">
        <w:rPr>
          <w:sz w:val="20"/>
          <w:szCs w:val="20"/>
        </w:rPr>
        <w:t xml:space="preserve">urea, creatinine. Anuria means </w:t>
      </w:r>
      <w:proofErr w:type="spellStart"/>
      <w:r w:rsidRPr="00A60566">
        <w:rPr>
          <w:sz w:val="20"/>
          <w:szCs w:val="20"/>
        </w:rPr>
        <w:t>nonpassage</w:t>
      </w:r>
      <w:proofErr w:type="spellEnd"/>
      <w:r w:rsidRPr="00A60566">
        <w:rPr>
          <w:sz w:val="20"/>
          <w:szCs w:val="20"/>
        </w:rPr>
        <w:t xml:space="preserve"> of urine.</w:t>
      </w:r>
    </w:p>
    <w:p w:rsidR="00A60566" w:rsidRPr="00A60566" w:rsidRDefault="00A60566" w:rsidP="00A60566">
      <w:pPr>
        <w:pStyle w:val="ListParagraph"/>
        <w:spacing w:after="0" w:line="240" w:lineRule="auto"/>
        <w:ind w:left="0"/>
        <w:rPr>
          <w:sz w:val="20"/>
          <w:szCs w:val="20"/>
        </w:rPr>
      </w:pPr>
    </w:p>
    <w:p w:rsidR="00A60566" w:rsidRPr="00A60566" w:rsidRDefault="00A60566" w:rsidP="00A60566">
      <w:pPr>
        <w:spacing w:after="0" w:line="240" w:lineRule="auto"/>
        <w:rPr>
          <w:sz w:val="20"/>
          <w:szCs w:val="20"/>
        </w:rPr>
      </w:pPr>
      <w:r>
        <w:rPr>
          <w:sz w:val="20"/>
          <w:szCs w:val="20"/>
        </w:rPr>
        <w:t>25</w:t>
      </w:r>
      <w:r w:rsidRPr="00A60566">
        <w:rPr>
          <w:sz w:val="20"/>
          <w:szCs w:val="20"/>
        </w:rPr>
        <w:t>. An example of the formation of an electrophilic toxicant from an inorganic chemical is ____.</w:t>
      </w:r>
    </w:p>
    <w:p w:rsidR="00A60566" w:rsidRPr="00A60566" w:rsidRDefault="00A60566" w:rsidP="00A60566">
      <w:pPr>
        <w:spacing w:after="0" w:line="240" w:lineRule="auto"/>
        <w:rPr>
          <w:sz w:val="20"/>
          <w:szCs w:val="20"/>
        </w:rPr>
      </w:pPr>
      <w:r w:rsidRPr="00A60566">
        <w:rPr>
          <w:sz w:val="20"/>
          <w:szCs w:val="20"/>
        </w:rPr>
        <w:t>A. CO to C0</w:t>
      </w:r>
      <w:r w:rsidRPr="00A60566">
        <w:rPr>
          <w:sz w:val="20"/>
          <w:szCs w:val="20"/>
          <w:vertAlign w:val="subscript"/>
        </w:rPr>
        <w:t>2</w:t>
      </w:r>
    </w:p>
    <w:p w:rsidR="00A60566" w:rsidRPr="00A60566" w:rsidRDefault="00A60566" w:rsidP="00A60566">
      <w:pPr>
        <w:spacing w:after="0" w:line="240" w:lineRule="auto"/>
        <w:rPr>
          <w:b/>
          <w:sz w:val="20"/>
          <w:szCs w:val="20"/>
        </w:rPr>
      </w:pPr>
      <w:r w:rsidRPr="00A60566">
        <w:rPr>
          <w:b/>
          <w:sz w:val="20"/>
          <w:szCs w:val="20"/>
        </w:rPr>
        <w:t>B. AsO</w:t>
      </w:r>
      <w:r w:rsidRPr="00A60566">
        <w:rPr>
          <w:b/>
          <w:sz w:val="20"/>
          <w:szCs w:val="20"/>
          <w:vertAlign w:val="subscript"/>
        </w:rPr>
        <w:t>4</w:t>
      </w:r>
      <w:r w:rsidRPr="00A60566">
        <w:rPr>
          <w:b/>
          <w:sz w:val="20"/>
          <w:szCs w:val="20"/>
          <w:vertAlign w:val="superscript"/>
        </w:rPr>
        <w:t>-3</w:t>
      </w:r>
      <w:r w:rsidRPr="00A60566">
        <w:rPr>
          <w:b/>
          <w:sz w:val="20"/>
          <w:szCs w:val="20"/>
        </w:rPr>
        <w:t xml:space="preserve"> to As0</w:t>
      </w:r>
      <w:r w:rsidRPr="00A60566">
        <w:rPr>
          <w:b/>
          <w:sz w:val="20"/>
          <w:szCs w:val="20"/>
          <w:vertAlign w:val="subscript"/>
        </w:rPr>
        <w:t>3</w:t>
      </w:r>
      <w:r w:rsidRPr="00A60566">
        <w:rPr>
          <w:b/>
          <w:sz w:val="20"/>
          <w:szCs w:val="20"/>
          <w:vertAlign w:val="superscript"/>
        </w:rPr>
        <w:t>-2</w:t>
      </w:r>
    </w:p>
    <w:p w:rsidR="00A60566" w:rsidRPr="00A60566" w:rsidRDefault="00A60566" w:rsidP="00A60566">
      <w:pPr>
        <w:spacing w:after="0" w:line="240" w:lineRule="auto"/>
        <w:rPr>
          <w:sz w:val="20"/>
          <w:szCs w:val="20"/>
        </w:rPr>
      </w:pPr>
      <w:r w:rsidRPr="00A60566">
        <w:rPr>
          <w:sz w:val="20"/>
          <w:szCs w:val="20"/>
        </w:rPr>
        <w:t>C. NO to N0</w:t>
      </w:r>
      <w:r w:rsidRPr="00A60566">
        <w:rPr>
          <w:sz w:val="20"/>
          <w:szCs w:val="20"/>
          <w:vertAlign w:val="subscript"/>
        </w:rPr>
        <w:t>2</w:t>
      </w:r>
    </w:p>
    <w:p w:rsidR="00A60566" w:rsidRDefault="00A60566" w:rsidP="00A60566">
      <w:pPr>
        <w:spacing w:after="0" w:line="240" w:lineRule="auto"/>
        <w:rPr>
          <w:sz w:val="20"/>
          <w:szCs w:val="20"/>
        </w:rPr>
      </w:pPr>
      <w:r w:rsidRPr="00A60566">
        <w:rPr>
          <w:sz w:val="20"/>
          <w:szCs w:val="20"/>
        </w:rPr>
        <w:t>D. hydroxide ion to water</w:t>
      </w:r>
    </w:p>
    <w:p w:rsidR="00A60566" w:rsidRDefault="00A60566" w:rsidP="00A60566">
      <w:pPr>
        <w:spacing w:after="0" w:line="240" w:lineRule="auto"/>
        <w:rPr>
          <w:sz w:val="20"/>
          <w:szCs w:val="20"/>
        </w:rPr>
      </w:pPr>
    </w:p>
    <w:p w:rsidR="00D329DD" w:rsidRDefault="00D329DD">
      <w:pPr>
        <w:rPr>
          <w:sz w:val="20"/>
          <w:szCs w:val="20"/>
        </w:rPr>
      </w:pPr>
      <w:r>
        <w:rPr>
          <w:sz w:val="20"/>
          <w:szCs w:val="20"/>
        </w:rPr>
        <w:br w:type="page"/>
      </w:r>
    </w:p>
    <w:p w:rsidR="00D329DD" w:rsidRPr="00D329DD" w:rsidRDefault="00D329DD" w:rsidP="00D329DD">
      <w:pPr>
        <w:spacing w:after="0" w:line="240" w:lineRule="auto"/>
        <w:rPr>
          <w:sz w:val="20"/>
          <w:szCs w:val="20"/>
        </w:rPr>
      </w:pPr>
    </w:p>
    <w:p w:rsidR="00D329DD" w:rsidRPr="00D329DD" w:rsidRDefault="00D329DD" w:rsidP="00D329DD">
      <w:pPr>
        <w:spacing w:after="0" w:line="240" w:lineRule="auto"/>
        <w:rPr>
          <w:sz w:val="20"/>
          <w:szCs w:val="20"/>
        </w:rPr>
      </w:pPr>
      <w:r>
        <w:rPr>
          <w:sz w:val="20"/>
          <w:szCs w:val="20"/>
        </w:rPr>
        <w:t>26</w:t>
      </w:r>
      <w:r w:rsidRPr="00D329DD">
        <w:rPr>
          <w:sz w:val="20"/>
          <w:szCs w:val="20"/>
        </w:rPr>
        <w:t>. What is the most common adverse effect of pyrethrins in humans?</w:t>
      </w:r>
    </w:p>
    <w:p w:rsidR="00D329DD" w:rsidRPr="00D329DD" w:rsidRDefault="00D329DD" w:rsidP="00D329DD">
      <w:pPr>
        <w:spacing w:after="0" w:line="240" w:lineRule="auto"/>
        <w:rPr>
          <w:sz w:val="20"/>
          <w:szCs w:val="20"/>
        </w:rPr>
      </w:pPr>
      <w:r w:rsidRPr="00D329DD">
        <w:rPr>
          <w:sz w:val="20"/>
          <w:szCs w:val="20"/>
        </w:rPr>
        <w:t>A. Excitation</w:t>
      </w:r>
    </w:p>
    <w:p w:rsidR="00D329DD" w:rsidRPr="00D329DD" w:rsidRDefault="00D329DD" w:rsidP="00D329DD">
      <w:pPr>
        <w:spacing w:after="0" w:line="240" w:lineRule="auto"/>
        <w:rPr>
          <w:sz w:val="20"/>
          <w:szCs w:val="20"/>
        </w:rPr>
      </w:pPr>
      <w:r w:rsidRPr="00D329DD">
        <w:rPr>
          <w:sz w:val="20"/>
          <w:szCs w:val="20"/>
        </w:rPr>
        <w:t>B. Diarrhea</w:t>
      </w:r>
    </w:p>
    <w:p w:rsidR="00D329DD" w:rsidRPr="00D329DD" w:rsidRDefault="00D329DD" w:rsidP="00D329DD">
      <w:pPr>
        <w:spacing w:after="0" w:line="240" w:lineRule="auto"/>
        <w:rPr>
          <w:sz w:val="20"/>
          <w:szCs w:val="20"/>
        </w:rPr>
      </w:pPr>
      <w:r w:rsidRPr="00D329DD">
        <w:rPr>
          <w:sz w:val="20"/>
          <w:szCs w:val="20"/>
        </w:rPr>
        <w:t>C. Muscular fibrillation</w:t>
      </w:r>
    </w:p>
    <w:p w:rsidR="00D329DD" w:rsidRPr="00D329DD" w:rsidRDefault="00D329DD" w:rsidP="00D329DD">
      <w:pPr>
        <w:spacing w:after="0" w:line="240" w:lineRule="auto"/>
        <w:rPr>
          <w:b/>
          <w:sz w:val="20"/>
          <w:szCs w:val="20"/>
        </w:rPr>
      </w:pPr>
      <w:r w:rsidRPr="00D329DD">
        <w:rPr>
          <w:b/>
          <w:sz w:val="20"/>
          <w:szCs w:val="20"/>
        </w:rPr>
        <w:t>D. Contact dermatitis</w:t>
      </w:r>
    </w:p>
    <w:p w:rsidR="00D329DD" w:rsidRPr="00D329DD" w:rsidRDefault="00D329DD" w:rsidP="00D329DD">
      <w:pPr>
        <w:spacing w:after="0" w:line="240" w:lineRule="auto"/>
        <w:rPr>
          <w:sz w:val="20"/>
          <w:szCs w:val="20"/>
        </w:rPr>
      </w:pPr>
      <w:r w:rsidRPr="00D329DD">
        <w:rPr>
          <w:sz w:val="20"/>
          <w:szCs w:val="20"/>
        </w:rPr>
        <w:t>E. Anaphylaxis</w:t>
      </w:r>
    </w:p>
    <w:p w:rsidR="00D329DD" w:rsidRPr="00D329DD" w:rsidRDefault="00D329DD" w:rsidP="00D329DD">
      <w:pPr>
        <w:spacing w:after="0" w:line="240" w:lineRule="auto"/>
        <w:rPr>
          <w:sz w:val="20"/>
          <w:szCs w:val="20"/>
        </w:rPr>
      </w:pPr>
    </w:p>
    <w:p w:rsidR="00D329DD" w:rsidRPr="00D329DD" w:rsidRDefault="00D329DD" w:rsidP="00D329DD">
      <w:pPr>
        <w:spacing w:after="0" w:line="240" w:lineRule="auto"/>
        <w:rPr>
          <w:sz w:val="20"/>
          <w:szCs w:val="20"/>
        </w:rPr>
      </w:pPr>
      <w:r w:rsidRPr="00D329DD">
        <w:rPr>
          <w:sz w:val="20"/>
          <w:szCs w:val="20"/>
        </w:rPr>
        <w:t>2</w:t>
      </w:r>
      <w:r>
        <w:rPr>
          <w:sz w:val="20"/>
          <w:szCs w:val="20"/>
        </w:rPr>
        <w:t>7</w:t>
      </w:r>
      <w:r w:rsidRPr="00D329DD">
        <w:rPr>
          <w:sz w:val="20"/>
          <w:szCs w:val="20"/>
        </w:rPr>
        <w:t>. Delayed neurotoxicity is not observed with which of the following?</w:t>
      </w:r>
    </w:p>
    <w:p w:rsidR="00D329DD" w:rsidRPr="00D329DD" w:rsidRDefault="00D329DD" w:rsidP="00D329DD">
      <w:pPr>
        <w:spacing w:after="0" w:line="240" w:lineRule="auto"/>
        <w:rPr>
          <w:sz w:val="20"/>
          <w:szCs w:val="20"/>
        </w:rPr>
      </w:pPr>
      <w:r w:rsidRPr="00D329DD">
        <w:rPr>
          <w:sz w:val="20"/>
          <w:szCs w:val="20"/>
        </w:rPr>
        <w:t xml:space="preserve">A. Tri-o-cresyl </w:t>
      </w:r>
      <w:proofErr w:type="spellStart"/>
      <w:r w:rsidRPr="00D329DD">
        <w:rPr>
          <w:sz w:val="20"/>
          <w:szCs w:val="20"/>
        </w:rPr>
        <w:t>phophate</w:t>
      </w:r>
      <w:proofErr w:type="spellEnd"/>
    </w:p>
    <w:p w:rsidR="00D329DD" w:rsidRPr="00D329DD" w:rsidRDefault="00D329DD" w:rsidP="00D329DD">
      <w:pPr>
        <w:spacing w:after="0" w:line="240" w:lineRule="auto"/>
        <w:rPr>
          <w:sz w:val="20"/>
          <w:szCs w:val="20"/>
        </w:rPr>
      </w:pPr>
      <w:r w:rsidRPr="00D329DD">
        <w:rPr>
          <w:sz w:val="20"/>
          <w:szCs w:val="20"/>
        </w:rPr>
        <w:t>B. Mipafox</w:t>
      </w:r>
    </w:p>
    <w:p w:rsidR="00D329DD" w:rsidRPr="00D329DD" w:rsidRDefault="00D329DD" w:rsidP="00D329DD">
      <w:pPr>
        <w:spacing w:after="0" w:line="240" w:lineRule="auto"/>
        <w:rPr>
          <w:b/>
          <w:sz w:val="20"/>
          <w:szCs w:val="20"/>
        </w:rPr>
      </w:pPr>
      <w:r w:rsidRPr="00D329DD">
        <w:rPr>
          <w:b/>
          <w:sz w:val="20"/>
          <w:szCs w:val="20"/>
        </w:rPr>
        <w:t>C. Methoxychlor</w:t>
      </w:r>
    </w:p>
    <w:p w:rsidR="00D329DD" w:rsidRPr="00D329DD" w:rsidRDefault="00D329DD" w:rsidP="00D329DD">
      <w:pPr>
        <w:spacing w:after="0" w:line="240" w:lineRule="auto"/>
        <w:rPr>
          <w:sz w:val="20"/>
          <w:szCs w:val="20"/>
        </w:rPr>
      </w:pPr>
      <w:r w:rsidRPr="00D329DD">
        <w:rPr>
          <w:sz w:val="20"/>
          <w:szCs w:val="20"/>
        </w:rPr>
        <w:t xml:space="preserve">D. </w:t>
      </w:r>
      <w:proofErr w:type="spellStart"/>
      <w:r w:rsidRPr="00D329DD">
        <w:rPr>
          <w:sz w:val="20"/>
          <w:szCs w:val="20"/>
        </w:rPr>
        <w:t>Leptofos</w:t>
      </w:r>
      <w:proofErr w:type="spellEnd"/>
    </w:p>
    <w:p w:rsidR="00D329DD" w:rsidRPr="00D329DD" w:rsidRDefault="00D329DD" w:rsidP="00D329DD">
      <w:pPr>
        <w:spacing w:after="0" w:line="240" w:lineRule="auto"/>
        <w:rPr>
          <w:sz w:val="20"/>
          <w:szCs w:val="20"/>
        </w:rPr>
      </w:pPr>
      <w:r w:rsidRPr="00D329DD">
        <w:rPr>
          <w:sz w:val="20"/>
          <w:szCs w:val="20"/>
        </w:rPr>
        <w:t>E. Di-isopropyl fluorophosphate</w:t>
      </w:r>
    </w:p>
    <w:p w:rsidR="00D329DD" w:rsidRDefault="00D329DD" w:rsidP="00D329DD">
      <w:pPr>
        <w:spacing w:after="0" w:line="240" w:lineRule="auto"/>
        <w:rPr>
          <w:sz w:val="20"/>
          <w:szCs w:val="20"/>
        </w:rPr>
      </w:pPr>
    </w:p>
    <w:p w:rsidR="00AD748D" w:rsidRDefault="00AD748D" w:rsidP="00AD748D">
      <w:pPr>
        <w:pStyle w:val="ListParagraph"/>
        <w:spacing w:after="0" w:line="240" w:lineRule="auto"/>
        <w:ind w:left="0"/>
        <w:rPr>
          <w:sz w:val="20"/>
          <w:szCs w:val="20"/>
        </w:rPr>
      </w:pPr>
      <w:r>
        <w:rPr>
          <w:sz w:val="20"/>
          <w:szCs w:val="20"/>
        </w:rPr>
        <w:t>28. Increases in which of the following serum enzymes is most indicative of biliary tract damage rather than hepatocyte toxicity?</w:t>
      </w:r>
    </w:p>
    <w:p w:rsidR="00AD748D" w:rsidRDefault="00AD748D" w:rsidP="00AD748D">
      <w:pPr>
        <w:pStyle w:val="ListParagraph"/>
        <w:spacing w:after="0" w:line="240" w:lineRule="auto"/>
        <w:ind w:left="0"/>
        <w:rPr>
          <w:sz w:val="20"/>
          <w:szCs w:val="20"/>
        </w:rPr>
      </w:pPr>
      <w:r>
        <w:rPr>
          <w:sz w:val="20"/>
          <w:szCs w:val="20"/>
        </w:rPr>
        <w:t>A. aspartate aminotransferase</w:t>
      </w:r>
    </w:p>
    <w:p w:rsidR="00AD748D" w:rsidRDefault="00AD748D" w:rsidP="00AD748D">
      <w:pPr>
        <w:pStyle w:val="ListParagraph"/>
        <w:spacing w:after="0" w:line="240" w:lineRule="auto"/>
        <w:ind w:left="0"/>
        <w:rPr>
          <w:sz w:val="20"/>
          <w:szCs w:val="20"/>
        </w:rPr>
      </w:pPr>
      <w:r>
        <w:rPr>
          <w:sz w:val="20"/>
          <w:szCs w:val="20"/>
        </w:rPr>
        <w:t>B. alanine aminotransferase</w:t>
      </w:r>
    </w:p>
    <w:p w:rsidR="00AD748D" w:rsidRDefault="00AD748D" w:rsidP="00AD748D">
      <w:pPr>
        <w:pStyle w:val="ListParagraph"/>
        <w:spacing w:after="0" w:line="240" w:lineRule="auto"/>
        <w:ind w:left="0"/>
        <w:rPr>
          <w:sz w:val="20"/>
          <w:szCs w:val="20"/>
        </w:rPr>
      </w:pPr>
      <w:r>
        <w:rPr>
          <w:sz w:val="20"/>
          <w:szCs w:val="20"/>
        </w:rPr>
        <w:t>C. lactic dehydrogenase</w:t>
      </w:r>
    </w:p>
    <w:p w:rsidR="00AD748D" w:rsidRPr="0027277F" w:rsidRDefault="00AD748D" w:rsidP="00AD748D">
      <w:pPr>
        <w:pStyle w:val="ListParagraph"/>
        <w:spacing w:after="0" w:line="240" w:lineRule="auto"/>
        <w:ind w:left="0"/>
        <w:rPr>
          <w:b/>
          <w:sz w:val="20"/>
          <w:szCs w:val="20"/>
        </w:rPr>
      </w:pPr>
      <w:r w:rsidRPr="0027277F">
        <w:rPr>
          <w:b/>
          <w:sz w:val="20"/>
          <w:szCs w:val="20"/>
        </w:rPr>
        <w:t>D. alkaline phosphatase</w:t>
      </w:r>
    </w:p>
    <w:p w:rsidR="00AD748D" w:rsidRDefault="00AD748D" w:rsidP="00AD748D">
      <w:pPr>
        <w:pStyle w:val="ListParagraph"/>
        <w:spacing w:after="0" w:line="240" w:lineRule="auto"/>
        <w:ind w:left="0"/>
        <w:rPr>
          <w:sz w:val="20"/>
          <w:szCs w:val="20"/>
        </w:rPr>
      </w:pPr>
      <w:r>
        <w:rPr>
          <w:sz w:val="20"/>
          <w:szCs w:val="20"/>
        </w:rPr>
        <w:t>E. sorbitol dehydrogenase</w:t>
      </w:r>
    </w:p>
    <w:p w:rsidR="00120784" w:rsidRDefault="00120784" w:rsidP="00AD748D">
      <w:pPr>
        <w:pStyle w:val="ListParagraph"/>
        <w:spacing w:after="0" w:line="240" w:lineRule="auto"/>
        <w:ind w:left="0"/>
        <w:rPr>
          <w:sz w:val="20"/>
          <w:szCs w:val="20"/>
        </w:rPr>
      </w:pPr>
    </w:p>
    <w:p w:rsidR="00AD748D" w:rsidRDefault="00AD748D" w:rsidP="00120784">
      <w:pPr>
        <w:pStyle w:val="ListParagraph"/>
        <w:spacing w:after="0" w:line="240" w:lineRule="auto"/>
        <w:rPr>
          <w:sz w:val="20"/>
          <w:szCs w:val="20"/>
        </w:rPr>
      </w:pPr>
      <w:r>
        <w:rPr>
          <w:sz w:val="20"/>
          <w:szCs w:val="20"/>
        </w:rPr>
        <w:t xml:space="preserve">*Aspartate aminotransferase (AST) is also called serum glutamic </w:t>
      </w:r>
      <w:proofErr w:type="spellStart"/>
      <w:r>
        <w:rPr>
          <w:sz w:val="20"/>
          <w:szCs w:val="20"/>
        </w:rPr>
        <w:t>oxaloacetic</w:t>
      </w:r>
      <w:proofErr w:type="spellEnd"/>
      <w:r>
        <w:rPr>
          <w:sz w:val="20"/>
          <w:szCs w:val="20"/>
        </w:rPr>
        <w:t xml:space="preserve"> transaminase (SGOT).</w:t>
      </w:r>
    </w:p>
    <w:p w:rsidR="00AD748D" w:rsidRDefault="00AD748D" w:rsidP="00AD748D">
      <w:pPr>
        <w:pStyle w:val="ListParagraph"/>
        <w:spacing w:after="0" w:line="240" w:lineRule="auto"/>
        <w:ind w:left="0"/>
        <w:rPr>
          <w:sz w:val="20"/>
          <w:szCs w:val="20"/>
        </w:rPr>
      </w:pPr>
    </w:p>
    <w:p w:rsidR="00AD748D" w:rsidRDefault="00AD748D" w:rsidP="00AD748D">
      <w:pPr>
        <w:pStyle w:val="ListParagraph"/>
        <w:spacing w:after="0" w:line="240" w:lineRule="auto"/>
        <w:ind w:left="0"/>
        <w:rPr>
          <w:sz w:val="20"/>
          <w:szCs w:val="20"/>
        </w:rPr>
      </w:pPr>
      <w:r>
        <w:rPr>
          <w:sz w:val="20"/>
          <w:szCs w:val="20"/>
        </w:rPr>
        <w:t>29. Which of the following has a mechanism of toxic action related to hepatic microsomal free radical formation?</w:t>
      </w:r>
    </w:p>
    <w:p w:rsidR="00AD748D" w:rsidRDefault="00AD748D" w:rsidP="00AD748D">
      <w:pPr>
        <w:pStyle w:val="ListParagraph"/>
        <w:spacing w:after="0" w:line="240" w:lineRule="auto"/>
        <w:ind w:left="0"/>
        <w:rPr>
          <w:sz w:val="20"/>
          <w:szCs w:val="20"/>
        </w:rPr>
      </w:pPr>
      <w:r>
        <w:rPr>
          <w:sz w:val="20"/>
          <w:szCs w:val="20"/>
        </w:rPr>
        <w:t>A. carbon monoxide</w:t>
      </w:r>
    </w:p>
    <w:p w:rsidR="00AD748D" w:rsidRDefault="00AD748D" w:rsidP="00AD748D">
      <w:pPr>
        <w:pStyle w:val="ListParagraph"/>
        <w:spacing w:after="0" w:line="240" w:lineRule="auto"/>
        <w:ind w:left="0"/>
        <w:rPr>
          <w:sz w:val="20"/>
          <w:szCs w:val="20"/>
        </w:rPr>
      </w:pPr>
      <w:r>
        <w:rPr>
          <w:sz w:val="20"/>
          <w:szCs w:val="20"/>
        </w:rPr>
        <w:t>B. methane</w:t>
      </w:r>
    </w:p>
    <w:p w:rsidR="00AD748D" w:rsidRDefault="00AD748D" w:rsidP="00AD748D">
      <w:pPr>
        <w:pStyle w:val="ListParagraph"/>
        <w:spacing w:after="0" w:line="240" w:lineRule="auto"/>
        <w:ind w:left="0"/>
        <w:rPr>
          <w:sz w:val="20"/>
          <w:szCs w:val="20"/>
        </w:rPr>
      </w:pPr>
      <w:r>
        <w:rPr>
          <w:sz w:val="20"/>
          <w:szCs w:val="20"/>
        </w:rPr>
        <w:t>C. kerosene</w:t>
      </w:r>
    </w:p>
    <w:p w:rsidR="00AD748D" w:rsidRPr="0027277F" w:rsidRDefault="00AD748D" w:rsidP="00AD748D">
      <w:pPr>
        <w:pStyle w:val="ListParagraph"/>
        <w:spacing w:after="0" w:line="240" w:lineRule="auto"/>
        <w:ind w:left="0"/>
        <w:rPr>
          <w:b/>
          <w:sz w:val="20"/>
          <w:szCs w:val="20"/>
        </w:rPr>
      </w:pPr>
      <w:r w:rsidRPr="0027277F">
        <w:rPr>
          <w:b/>
          <w:sz w:val="20"/>
          <w:szCs w:val="20"/>
        </w:rPr>
        <w:t>D. carbon tetrachloride</w:t>
      </w:r>
    </w:p>
    <w:p w:rsidR="00AD748D" w:rsidRDefault="00AD748D" w:rsidP="00AD748D">
      <w:pPr>
        <w:pStyle w:val="ListParagraph"/>
        <w:spacing w:after="0" w:line="240" w:lineRule="auto"/>
        <w:ind w:left="0"/>
        <w:rPr>
          <w:sz w:val="20"/>
          <w:szCs w:val="20"/>
        </w:rPr>
      </w:pPr>
      <w:r>
        <w:rPr>
          <w:sz w:val="20"/>
          <w:szCs w:val="20"/>
        </w:rPr>
        <w:t>E. carbon disulfide</w:t>
      </w:r>
    </w:p>
    <w:p w:rsidR="00120784" w:rsidRDefault="00120784" w:rsidP="00AD748D">
      <w:pPr>
        <w:pStyle w:val="ListParagraph"/>
        <w:spacing w:after="0" w:line="240" w:lineRule="auto"/>
        <w:ind w:left="0"/>
        <w:rPr>
          <w:sz w:val="20"/>
          <w:szCs w:val="20"/>
        </w:rPr>
      </w:pPr>
    </w:p>
    <w:p w:rsidR="00AD748D" w:rsidRDefault="00AD748D" w:rsidP="00120784">
      <w:pPr>
        <w:pStyle w:val="ListParagraph"/>
        <w:spacing w:after="0" w:line="240" w:lineRule="auto"/>
        <w:rPr>
          <w:sz w:val="20"/>
          <w:szCs w:val="20"/>
        </w:rPr>
      </w:pPr>
      <w:r>
        <w:rPr>
          <w:sz w:val="20"/>
          <w:szCs w:val="20"/>
        </w:rPr>
        <w:t>*CO = carboxyhemoglobin; methane = asphyxiation; kerosine = aspiration/pulmonary irritation; CS</w:t>
      </w:r>
      <w:r w:rsidRPr="00363615">
        <w:rPr>
          <w:sz w:val="20"/>
          <w:szCs w:val="20"/>
          <w:vertAlign w:val="subscript"/>
        </w:rPr>
        <w:t>2</w:t>
      </w:r>
      <w:r>
        <w:rPr>
          <w:sz w:val="20"/>
          <w:szCs w:val="20"/>
        </w:rPr>
        <w:t xml:space="preserve"> = neurotoxicity</w:t>
      </w:r>
    </w:p>
    <w:p w:rsidR="00D329DD" w:rsidRPr="00AD748D" w:rsidRDefault="00D329DD" w:rsidP="00D329DD">
      <w:pPr>
        <w:spacing w:after="0" w:line="240" w:lineRule="auto"/>
        <w:rPr>
          <w:sz w:val="20"/>
          <w:szCs w:val="20"/>
        </w:rPr>
      </w:pPr>
    </w:p>
    <w:p w:rsidR="00AD748D" w:rsidRPr="00AD748D" w:rsidRDefault="00AD748D" w:rsidP="00AD748D">
      <w:pPr>
        <w:spacing w:after="0" w:line="240" w:lineRule="auto"/>
        <w:rPr>
          <w:sz w:val="20"/>
          <w:szCs w:val="20"/>
        </w:rPr>
      </w:pPr>
      <w:r>
        <w:rPr>
          <w:sz w:val="20"/>
          <w:szCs w:val="20"/>
        </w:rPr>
        <w:t>30</w:t>
      </w:r>
      <w:r w:rsidRPr="00AD748D">
        <w:rPr>
          <w:sz w:val="20"/>
          <w:szCs w:val="20"/>
        </w:rPr>
        <w:t>. All of the following are capable of accepting electrons from reductases and forming radicals except ___·</w:t>
      </w:r>
    </w:p>
    <w:p w:rsidR="00AD748D" w:rsidRPr="00AD748D" w:rsidRDefault="00AD748D" w:rsidP="00AD748D">
      <w:pPr>
        <w:spacing w:after="0" w:line="240" w:lineRule="auto"/>
        <w:rPr>
          <w:sz w:val="20"/>
          <w:szCs w:val="20"/>
        </w:rPr>
      </w:pPr>
      <w:r w:rsidRPr="00AD748D">
        <w:rPr>
          <w:sz w:val="20"/>
          <w:szCs w:val="20"/>
        </w:rPr>
        <w:t>A. paraquat</w:t>
      </w:r>
    </w:p>
    <w:p w:rsidR="00AD748D" w:rsidRPr="00AD748D" w:rsidRDefault="00AD748D" w:rsidP="00AD748D">
      <w:pPr>
        <w:spacing w:after="0" w:line="240" w:lineRule="auto"/>
        <w:rPr>
          <w:sz w:val="20"/>
          <w:szCs w:val="20"/>
        </w:rPr>
      </w:pPr>
      <w:r w:rsidRPr="00AD748D">
        <w:rPr>
          <w:sz w:val="20"/>
          <w:szCs w:val="20"/>
        </w:rPr>
        <w:t>B. doxorubicin</w:t>
      </w:r>
    </w:p>
    <w:p w:rsidR="00AD748D" w:rsidRPr="00AD748D" w:rsidRDefault="00AD748D" w:rsidP="00AD748D">
      <w:pPr>
        <w:spacing w:after="0" w:line="240" w:lineRule="auto"/>
        <w:rPr>
          <w:b/>
          <w:sz w:val="20"/>
          <w:szCs w:val="20"/>
        </w:rPr>
      </w:pPr>
      <w:r w:rsidRPr="00AD748D">
        <w:rPr>
          <w:b/>
          <w:sz w:val="20"/>
          <w:szCs w:val="20"/>
        </w:rPr>
        <w:t>C. n-hexane</w:t>
      </w:r>
    </w:p>
    <w:p w:rsidR="00AD748D" w:rsidRPr="00AD748D" w:rsidRDefault="00AD748D" w:rsidP="00AD748D">
      <w:pPr>
        <w:spacing w:after="0" w:line="240" w:lineRule="auto"/>
        <w:rPr>
          <w:sz w:val="20"/>
          <w:szCs w:val="20"/>
        </w:rPr>
      </w:pPr>
      <w:r w:rsidRPr="00AD748D">
        <w:rPr>
          <w:sz w:val="20"/>
          <w:szCs w:val="20"/>
        </w:rPr>
        <w:t>D. nitrofurantoin</w:t>
      </w:r>
    </w:p>
    <w:p w:rsidR="00AD748D" w:rsidRPr="00AD748D" w:rsidRDefault="00AD748D" w:rsidP="00D329DD">
      <w:pPr>
        <w:spacing w:after="0" w:line="240" w:lineRule="auto"/>
        <w:rPr>
          <w:sz w:val="20"/>
          <w:szCs w:val="20"/>
        </w:rPr>
      </w:pPr>
    </w:p>
    <w:p w:rsidR="00D329DD" w:rsidRPr="00AD748D" w:rsidRDefault="00D329DD" w:rsidP="00D329DD">
      <w:pPr>
        <w:spacing w:after="0" w:line="240" w:lineRule="auto"/>
        <w:rPr>
          <w:sz w:val="20"/>
          <w:szCs w:val="20"/>
        </w:rPr>
      </w:pPr>
    </w:p>
    <w:p w:rsidR="00A60566" w:rsidRPr="00A60566" w:rsidRDefault="00A60566" w:rsidP="00A60566">
      <w:pPr>
        <w:spacing w:after="0" w:line="240" w:lineRule="auto"/>
        <w:rPr>
          <w:sz w:val="20"/>
          <w:szCs w:val="20"/>
        </w:rPr>
      </w:pPr>
    </w:p>
    <w:p w:rsidR="00AD748D" w:rsidRDefault="00AD748D">
      <w:pPr>
        <w:rPr>
          <w:sz w:val="20"/>
          <w:szCs w:val="20"/>
        </w:rPr>
      </w:pPr>
      <w:r>
        <w:rPr>
          <w:sz w:val="20"/>
          <w:szCs w:val="20"/>
        </w:rPr>
        <w:br w:type="page"/>
      </w:r>
    </w:p>
    <w:p w:rsidR="00A60566" w:rsidRPr="00AD748D" w:rsidRDefault="00A60566" w:rsidP="00A60566">
      <w:pPr>
        <w:pStyle w:val="ListParagraph"/>
        <w:spacing w:after="0" w:line="240" w:lineRule="auto"/>
        <w:ind w:left="0"/>
        <w:rPr>
          <w:sz w:val="20"/>
          <w:szCs w:val="20"/>
        </w:rPr>
      </w:pPr>
    </w:p>
    <w:p w:rsidR="00AD748D" w:rsidRPr="00AD748D" w:rsidRDefault="00AD748D" w:rsidP="00AD748D">
      <w:pPr>
        <w:spacing w:after="0" w:line="240" w:lineRule="auto"/>
        <w:rPr>
          <w:sz w:val="20"/>
          <w:szCs w:val="20"/>
        </w:rPr>
      </w:pPr>
      <w:r>
        <w:rPr>
          <w:sz w:val="20"/>
          <w:szCs w:val="20"/>
        </w:rPr>
        <w:t>31</w:t>
      </w:r>
      <w:r w:rsidRPr="00AD748D">
        <w:rPr>
          <w:sz w:val="20"/>
          <w:szCs w:val="20"/>
        </w:rPr>
        <w:t>. Bony fractures from bismuth poisoning:</w:t>
      </w:r>
    </w:p>
    <w:p w:rsidR="00AD748D" w:rsidRPr="00AD748D" w:rsidRDefault="00AD748D" w:rsidP="00AD748D">
      <w:pPr>
        <w:spacing w:after="0" w:line="240" w:lineRule="auto"/>
        <w:rPr>
          <w:sz w:val="20"/>
          <w:szCs w:val="20"/>
        </w:rPr>
      </w:pPr>
      <w:r w:rsidRPr="00AD748D">
        <w:rPr>
          <w:sz w:val="20"/>
          <w:szCs w:val="20"/>
        </w:rPr>
        <w:t>A. Are the result of high local tissue concentrations</w:t>
      </w:r>
    </w:p>
    <w:p w:rsidR="00AD748D" w:rsidRPr="00AD748D" w:rsidRDefault="00AD748D" w:rsidP="00AD748D">
      <w:pPr>
        <w:spacing w:after="0" w:line="240" w:lineRule="auto"/>
        <w:rPr>
          <w:sz w:val="20"/>
          <w:szCs w:val="20"/>
        </w:rPr>
      </w:pPr>
      <w:r w:rsidRPr="00AD748D">
        <w:rPr>
          <w:sz w:val="20"/>
          <w:szCs w:val="20"/>
        </w:rPr>
        <w:t xml:space="preserve">B. Cause chronic </w:t>
      </w:r>
      <w:r>
        <w:rPr>
          <w:sz w:val="20"/>
          <w:szCs w:val="20"/>
        </w:rPr>
        <w:t>li</w:t>
      </w:r>
      <w:r w:rsidRPr="00AD748D">
        <w:rPr>
          <w:sz w:val="20"/>
          <w:szCs w:val="20"/>
        </w:rPr>
        <w:t>mb deformities without chelation</w:t>
      </w:r>
    </w:p>
    <w:p w:rsidR="00AD748D" w:rsidRPr="00AD748D" w:rsidRDefault="00AD748D" w:rsidP="00AD748D">
      <w:pPr>
        <w:spacing w:after="0" w:line="240" w:lineRule="auto"/>
        <w:rPr>
          <w:b/>
          <w:sz w:val="20"/>
          <w:szCs w:val="20"/>
        </w:rPr>
      </w:pPr>
      <w:r w:rsidRPr="00AD748D">
        <w:rPr>
          <w:b/>
          <w:sz w:val="20"/>
          <w:szCs w:val="20"/>
        </w:rPr>
        <w:t>C. Are likely caused by the movement disorder characterizing chronic bismuth encephalopathy</w:t>
      </w:r>
    </w:p>
    <w:p w:rsidR="00AD748D" w:rsidRPr="00AD748D" w:rsidRDefault="00AD748D" w:rsidP="00AD748D">
      <w:pPr>
        <w:spacing w:after="0" w:line="240" w:lineRule="auto"/>
        <w:rPr>
          <w:sz w:val="20"/>
          <w:szCs w:val="20"/>
        </w:rPr>
      </w:pPr>
      <w:r w:rsidRPr="00AD748D">
        <w:rPr>
          <w:sz w:val="20"/>
          <w:szCs w:val="20"/>
        </w:rPr>
        <w:t>D. Are associated with non-healing cutaneous ulcerations</w:t>
      </w:r>
    </w:p>
    <w:p w:rsidR="00AD748D" w:rsidRPr="00AD748D" w:rsidRDefault="00AD748D" w:rsidP="00AD748D">
      <w:pPr>
        <w:spacing w:after="0" w:line="240" w:lineRule="auto"/>
        <w:rPr>
          <w:sz w:val="20"/>
          <w:szCs w:val="20"/>
        </w:rPr>
      </w:pPr>
      <w:r w:rsidRPr="00AD748D">
        <w:rPr>
          <w:sz w:val="20"/>
          <w:szCs w:val="20"/>
        </w:rPr>
        <w:t>E. Have not been reported</w:t>
      </w:r>
    </w:p>
    <w:p w:rsidR="00120784" w:rsidRDefault="00120784" w:rsidP="00AD748D">
      <w:pPr>
        <w:spacing w:after="0" w:line="240" w:lineRule="auto"/>
        <w:rPr>
          <w:sz w:val="20"/>
          <w:szCs w:val="20"/>
        </w:rPr>
      </w:pPr>
    </w:p>
    <w:p w:rsidR="00AD748D" w:rsidRPr="009C4CDC" w:rsidRDefault="00AD748D" w:rsidP="00120784">
      <w:pPr>
        <w:spacing w:after="0" w:line="240" w:lineRule="auto"/>
        <w:ind w:left="720"/>
        <w:rPr>
          <w:sz w:val="20"/>
          <w:szCs w:val="20"/>
        </w:rPr>
      </w:pPr>
      <w:r w:rsidRPr="00AD748D">
        <w:rPr>
          <w:sz w:val="20"/>
          <w:szCs w:val="20"/>
        </w:rPr>
        <w:t xml:space="preserve">*Bismuth can localize to bone, and a retrospective review of </w:t>
      </w:r>
      <w:proofErr w:type="spellStart"/>
      <w:r w:rsidRPr="00AD748D">
        <w:rPr>
          <w:sz w:val="20"/>
          <w:szCs w:val="20"/>
        </w:rPr>
        <w:t>arthropathies</w:t>
      </w:r>
      <w:proofErr w:type="spellEnd"/>
      <w:r w:rsidRPr="00AD748D">
        <w:rPr>
          <w:sz w:val="20"/>
          <w:szCs w:val="20"/>
        </w:rPr>
        <w:t xml:space="preserve"> revealed that fractures occurred in patients with severe movement disorders.</w:t>
      </w:r>
    </w:p>
    <w:p w:rsidR="00AD748D" w:rsidRPr="009C4CDC" w:rsidRDefault="00AD748D" w:rsidP="00AD748D">
      <w:pPr>
        <w:spacing w:after="0" w:line="240" w:lineRule="auto"/>
        <w:rPr>
          <w:sz w:val="20"/>
          <w:szCs w:val="20"/>
        </w:rPr>
      </w:pPr>
    </w:p>
    <w:p w:rsidR="009C4CDC" w:rsidRPr="009C4CDC" w:rsidRDefault="009C4CDC" w:rsidP="009C4CDC">
      <w:pPr>
        <w:spacing w:after="0" w:line="240" w:lineRule="auto"/>
        <w:rPr>
          <w:sz w:val="20"/>
          <w:szCs w:val="20"/>
        </w:rPr>
      </w:pPr>
      <w:r>
        <w:rPr>
          <w:sz w:val="20"/>
          <w:szCs w:val="20"/>
        </w:rPr>
        <w:t>32</w:t>
      </w:r>
      <w:r w:rsidRPr="009C4CDC">
        <w:rPr>
          <w:sz w:val="20"/>
          <w:szCs w:val="20"/>
        </w:rPr>
        <w:t>. Which form of gastrointestinal decontamination is most useful following an acute antimony salt ingestion?</w:t>
      </w:r>
    </w:p>
    <w:p w:rsidR="009C4CDC" w:rsidRPr="009C4CDC" w:rsidRDefault="009C4CDC" w:rsidP="009C4CDC">
      <w:pPr>
        <w:spacing w:after="0" w:line="240" w:lineRule="auto"/>
        <w:rPr>
          <w:sz w:val="20"/>
          <w:szCs w:val="20"/>
        </w:rPr>
      </w:pPr>
      <w:r w:rsidRPr="009C4CDC">
        <w:rPr>
          <w:sz w:val="20"/>
          <w:szCs w:val="20"/>
        </w:rPr>
        <w:t>A. Syrup of ipecac induced emesis</w:t>
      </w:r>
    </w:p>
    <w:p w:rsidR="009C4CDC" w:rsidRPr="009C4CDC" w:rsidRDefault="009C4CDC" w:rsidP="009C4CDC">
      <w:pPr>
        <w:spacing w:after="0" w:line="240" w:lineRule="auto"/>
        <w:rPr>
          <w:sz w:val="20"/>
          <w:szCs w:val="20"/>
        </w:rPr>
      </w:pPr>
      <w:r w:rsidRPr="009C4CDC">
        <w:rPr>
          <w:sz w:val="20"/>
          <w:szCs w:val="20"/>
        </w:rPr>
        <w:t>B. Orogastr</w:t>
      </w:r>
      <w:r>
        <w:rPr>
          <w:sz w:val="20"/>
          <w:szCs w:val="20"/>
        </w:rPr>
        <w:t>i</w:t>
      </w:r>
      <w:r w:rsidRPr="009C4CDC">
        <w:rPr>
          <w:sz w:val="20"/>
          <w:szCs w:val="20"/>
        </w:rPr>
        <w:t>c lavage</w:t>
      </w:r>
    </w:p>
    <w:p w:rsidR="009C4CDC" w:rsidRPr="009C4CDC" w:rsidRDefault="009C4CDC" w:rsidP="009C4CDC">
      <w:pPr>
        <w:spacing w:after="0" w:line="240" w:lineRule="auto"/>
        <w:rPr>
          <w:sz w:val="20"/>
          <w:szCs w:val="20"/>
        </w:rPr>
      </w:pPr>
      <w:r w:rsidRPr="009C4CDC">
        <w:rPr>
          <w:sz w:val="20"/>
          <w:szCs w:val="20"/>
        </w:rPr>
        <w:t>C. Single-dose activated charcoal</w:t>
      </w:r>
    </w:p>
    <w:p w:rsidR="009C4CDC" w:rsidRPr="009C4CDC" w:rsidRDefault="009C4CDC" w:rsidP="009C4CDC">
      <w:pPr>
        <w:spacing w:after="0" w:line="240" w:lineRule="auto"/>
        <w:rPr>
          <w:sz w:val="20"/>
          <w:szCs w:val="20"/>
        </w:rPr>
      </w:pPr>
      <w:r w:rsidRPr="009C4CDC">
        <w:rPr>
          <w:sz w:val="20"/>
          <w:szCs w:val="20"/>
        </w:rPr>
        <w:t>D. Whole-bowel irr</w:t>
      </w:r>
      <w:r>
        <w:rPr>
          <w:sz w:val="20"/>
          <w:szCs w:val="20"/>
        </w:rPr>
        <w:t>i</w:t>
      </w:r>
      <w:r w:rsidRPr="009C4CDC">
        <w:rPr>
          <w:sz w:val="20"/>
          <w:szCs w:val="20"/>
        </w:rPr>
        <w:t>gation</w:t>
      </w:r>
    </w:p>
    <w:p w:rsidR="009C4CDC" w:rsidRPr="009C4CDC" w:rsidRDefault="009C4CDC" w:rsidP="009C4CDC">
      <w:pPr>
        <w:spacing w:after="0" w:line="240" w:lineRule="auto"/>
        <w:rPr>
          <w:b/>
          <w:sz w:val="20"/>
          <w:szCs w:val="20"/>
        </w:rPr>
      </w:pPr>
      <w:r w:rsidRPr="009C4CDC">
        <w:rPr>
          <w:b/>
          <w:sz w:val="20"/>
          <w:szCs w:val="20"/>
        </w:rPr>
        <w:t>E. Multiple-dose activated charcoal</w:t>
      </w:r>
    </w:p>
    <w:p w:rsidR="00120784" w:rsidRDefault="00120784" w:rsidP="00120784">
      <w:pPr>
        <w:spacing w:after="0" w:line="240" w:lineRule="auto"/>
        <w:ind w:left="720"/>
        <w:rPr>
          <w:sz w:val="20"/>
          <w:szCs w:val="20"/>
        </w:rPr>
      </w:pPr>
    </w:p>
    <w:p w:rsidR="009C4CDC" w:rsidRDefault="009C4CDC" w:rsidP="00120784">
      <w:pPr>
        <w:spacing w:after="0" w:line="240" w:lineRule="auto"/>
        <w:ind w:left="720"/>
        <w:rPr>
          <w:sz w:val="20"/>
          <w:szCs w:val="20"/>
        </w:rPr>
      </w:pPr>
      <w:r w:rsidRPr="009C4CDC">
        <w:rPr>
          <w:sz w:val="20"/>
          <w:szCs w:val="20"/>
        </w:rPr>
        <w:t>*Because of the rapid onset of nausea and vomiting, emesis and lavage are essentially unnecessary. Similar</w:t>
      </w:r>
      <w:r>
        <w:rPr>
          <w:sz w:val="20"/>
          <w:szCs w:val="20"/>
        </w:rPr>
        <w:t>l</w:t>
      </w:r>
      <w:r w:rsidRPr="009C4CDC">
        <w:rPr>
          <w:sz w:val="20"/>
          <w:szCs w:val="20"/>
        </w:rPr>
        <w:t>y, massive diarrhea is expected, suggesting little role for</w:t>
      </w:r>
      <w:r>
        <w:rPr>
          <w:sz w:val="20"/>
          <w:szCs w:val="20"/>
        </w:rPr>
        <w:t xml:space="preserve"> </w:t>
      </w:r>
      <w:r w:rsidRPr="009C4CDC">
        <w:rPr>
          <w:sz w:val="20"/>
          <w:szCs w:val="20"/>
        </w:rPr>
        <w:t>whole</w:t>
      </w:r>
      <w:r>
        <w:rPr>
          <w:sz w:val="20"/>
          <w:szCs w:val="20"/>
        </w:rPr>
        <w:t xml:space="preserve"> </w:t>
      </w:r>
      <w:r w:rsidRPr="009C4CDC">
        <w:rPr>
          <w:sz w:val="20"/>
          <w:szCs w:val="20"/>
        </w:rPr>
        <w:t>bowel irrigation. Although it is unknown if antimony is adsorbed to activated charcoal, it does have an enterohepatic recirculation, which suggests a potential role for multiple-dose activated charcoal. Not attempting gastrointestinal decontamination might be equally efficacious.</w:t>
      </w:r>
    </w:p>
    <w:p w:rsidR="009C4CDC" w:rsidRDefault="009C4CDC" w:rsidP="009C4CDC">
      <w:pPr>
        <w:spacing w:after="0" w:line="240" w:lineRule="auto"/>
        <w:rPr>
          <w:sz w:val="20"/>
          <w:szCs w:val="20"/>
        </w:rPr>
      </w:pPr>
    </w:p>
    <w:p w:rsidR="0054695F" w:rsidRDefault="0054695F" w:rsidP="0054695F">
      <w:pPr>
        <w:pStyle w:val="ListParagraph"/>
        <w:spacing w:after="0" w:line="240" w:lineRule="auto"/>
        <w:ind w:left="0"/>
        <w:rPr>
          <w:sz w:val="20"/>
          <w:szCs w:val="20"/>
        </w:rPr>
      </w:pPr>
      <w:r>
        <w:rPr>
          <w:sz w:val="20"/>
          <w:szCs w:val="20"/>
        </w:rPr>
        <w:t>33. Glutathione tissue levels in the liver would be expected to markedly affect the hepatotoxicity of:</w:t>
      </w:r>
    </w:p>
    <w:p w:rsidR="0054695F" w:rsidRPr="0002453D" w:rsidRDefault="0054695F" w:rsidP="0054695F">
      <w:pPr>
        <w:pStyle w:val="ListParagraph"/>
        <w:spacing w:after="0" w:line="240" w:lineRule="auto"/>
        <w:ind w:left="0"/>
        <w:rPr>
          <w:b/>
          <w:sz w:val="20"/>
          <w:szCs w:val="20"/>
        </w:rPr>
      </w:pPr>
      <w:r w:rsidRPr="0002453D">
        <w:rPr>
          <w:b/>
          <w:sz w:val="20"/>
          <w:szCs w:val="20"/>
        </w:rPr>
        <w:t>A. acetaminophen</w:t>
      </w:r>
    </w:p>
    <w:p w:rsidR="0054695F" w:rsidRDefault="0054695F" w:rsidP="0054695F">
      <w:pPr>
        <w:pStyle w:val="ListParagraph"/>
        <w:spacing w:after="0" w:line="240" w:lineRule="auto"/>
        <w:ind w:left="0"/>
        <w:rPr>
          <w:sz w:val="20"/>
          <w:szCs w:val="20"/>
        </w:rPr>
      </w:pPr>
      <w:r>
        <w:rPr>
          <w:sz w:val="20"/>
          <w:szCs w:val="20"/>
        </w:rPr>
        <w:t>B. bromobenzene</w:t>
      </w:r>
    </w:p>
    <w:p w:rsidR="0054695F" w:rsidRDefault="0054695F" w:rsidP="0054695F">
      <w:pPr>
        <w:pStyle w:val="ListParagraph"/>
        <w:spacing w:after="0" w:line="240" w:lineRule="auto"/>
        <w:ind w:left="0"/>
        <w:rPr>
          <w:sz w:val="20"/>
          <w:szCs w:val="20"/>
        </w:rPr>
      </w:pPr>
      <w:r>
        <w:rPr>
          <w:sz w:val="20"/>
          <w:szCs w:val="20"/>
        </w:rPr>
        <w:t>C. carbon tetrachloride</w:t>
      </w:r>
    </w:p>
    <w:p w:rsidR="0054695F" w:rsidRDefault="0054695F" w:rsidP="0054695F">
      <w:pPr>
        <w:pStyle w:val="ListParagraph"/>
        <w:spacing w:after="0" w:line="240" w:lineRule="auto"/>
        <w:ind w:left="0"/>
        <w:rPr>
          <w:sz w:val="20"/>
          <w:szCs w:val="20"/>
        </w:rPr>
      </w:pPr>
      <w:r>
        <w:rPr>
          <w:sz w:val="20"/>
          <w:szCs w:val="20"/>
        </w:rPr>
        <w:t>D. halothane</w:t>
      </w:r>
    </w:p>
    <w:p w:rsidR="0054695F" w:rsidRPr="0047160F" w:rsidRDefault="0054695F" w:rsidP="0054695F">
      <w:pPr>
        <w:pStyle w:val="ListParagraph"/>
        <w:spacing w:after="0" w:line="240" w:lineRule="auto"/>
        <w:ind w:left="0"/>
        <w:rPr>
          <w:b/>
          <w:sz w:val="20"/>
          <w:szCs w:val="20"/>
        </w:rPr>
      </w:pPr>
      <w:r w:rsidRPr="0047160F">
        <w:rPr>
          <w:b/>
          <w:sz w:val="20"/>
          <w:szCs w:val="20"/>
        </w:rPr>
        <w:t>E. A and B</w:t>
      </w:r>
    </w:p>
    <w:p w:rsidR="0002453D" w:rsidRDefault="0002453D" w:rsidP="0054695F">
      <w:pPr>
        <w:pStyle w:val="ListParagraph"/>
        <w:spacing w:after="0" w:line="240" w:lineRule="auto"/>
        <w:ind w:left="0"/>
        <w:rPr>
          <w:sz w:val="20"/>
          <w:szCs w:val="20"/>
        </w:rPr>
      </w:pPr>
    </w:p>
    <w:p w:rsidR="0054695F" w:rsidRDefault="0002453D" w:rsidP="0002453D">
      <w:pPr>
        <w:pStyle w:val="ListParagraph"/>
        <w:spacing w:after="0" w:line="240" w:lineRule="auto"/>
        <w:rPr>
          <w:sz w:val="20"/>
          <w:szCs w:val="20"/>
        </w:rPr>
      </w:pPr>
      <w:r>
        <w:rPr>
          <w:sz w:val="20"/>
          <w:szCs w:val="20"/>
        </w:rPr>
        <w:t>*Note, answer key says “E” because g</w:t>
      </w:r>
      <w:r w:rsidR="0054695F">
        <w:rPr>
          <w:sz w:val="20"/>
          <w:szCs w:val="20"/>
        </w:rPr>
        <w:t>lutathione decreases acetaminophen toxicity (liver), but increases bromobenzene toxicity (kidney).</w:t>
      </w:r>
    </w:p>
    <w:p w:rsidR="0054695F" w:rsidRDefault="0054695F" w:rsidP="0054695F">
      <w:pPr>
        <w:pStyle w:val="ListParagraph"/>
        <w:spacing w:after="0" w:line="240" w:lineRule="auto"/>
        <w:ind w:left="0"/>
        <w:rPr>
          <w:sz w:val="20"/>
          <w:szCs w:val="20"/>
        </w:rPr>
      </w:pPr>
    </w:p>
    <w:p w:rsidR="0054695F" w:rsidRDefault="0054695F" w:rsidP="0054695F">
      <w:pPr>
        <w:pStyle w:val="ListParagraph"/>
        <w:spacing w:after="0" w:line="240" w:lineRule="auto"/>
        <w:ind w:left="0"/>
        <w:rPr>
          <w:sz w:val="20"/>
          <w:szCs w:val="20"/>
        </w:rPr>
      </w:pPr>
      <w:r>
        <w:rPr>
          <w:sz w:val="20"/>
          <w:szCs w:val="20"/>
        </w:rPr>
        <w:t>34. Which of the following compounds has been suggested to produce liver injury via lipid peroxidation?</w:t>
      </w:r>
    </w:p>
    <w:p w:rsidR="0054695F" w:rsidRDefault="0054695F" w:rsidP="0054695F">
      <w:pPr>
        <w:pStyle w:val="ListParagraph"/>
        <w:spacing w:after="0" w:line="240" w:lineRule="auto"/>
        <w:ind w:left="0"/>
        <w:rPr>
          <w:sz w:val="20"/>
          <w:szCs w:val="20"/>
        </w:rPr>
      </w:pPr>
      <w:r>
        <w:rPr>
          <w:sz w:val="20"/>
          <w:szCs w:val="20"/>
        </w:rPr>
        <w:t xml:space="preserve">A. </w:t>
      </w:r>
      <w:proofErr w:type="spellStart"/>
      <w:r>
        <w:rPr>
          <w:sz w:val="20"/>
          <w:szCs w:val="20"/>
        </w:rPr>
        <w:t>diemethylnitrosamine</w:t>
      </w:r>
      <w:proofErr w:type="spellEnd"/>
    </w:p>
    <w:p w:rsidR="0054695F" w:rsidRDefault="0054695F" w:rsidP="0054695F">
      <w:pPr>
        <w:pStyle w:val="ListParagraph"/>
        <w:spacing w:after="0" w:line="240" w:lineRule="auto"/>
        <w:ind w:left="0"/>
        <w:rPr>
          <w:sz w:val="20"/>
          <w:szCs w:val="20"/>
        </w:rPr>
      </w:pPr>
      <w:r>
        <w:rPr>
          <w:sz w:val="20"/>
          <w:szCs w:val="20"/>
        </w:rPr>
        <w:t>B. ethylene dibromide</w:t>
      </w:r>
    </w:p>
    <w:p w:rsidR="0054695F" w:rsidRDefault="0054695F" w:rsidP="0054695F">
      <w:pPr>
        <w:pStyle w:val="ListParagraph"/>
        <w:spacing w:after="0" w:line="240" w:lineRule="auto"/>
        <w:ind w:left="0"/>
        <w:rPr>
          <w:sz w:val="20"/>
          <w:szCs w:val="20"/>
        </w:rPr>
      </w:pPr>
      <w:r>
        <w:rPr>
          <w:sz w:val="20"/>
          <w:szCs w:val="20"/>
        </w:rPr>
        <w:t>C. phosphorus</w:t>
      </w:r>
    </w:p>
    <w:p w:rsidR="0054695F" w:rsidRDefault="0054695F" w:rsidP="0054695F">
      <w:pPr>
        <w:pStyle w:val="ListParagraph"/>
        <w:spacing w:after="0" w:line="240" w:lineRule="auto"/>
        <w:ind w:left="0"/>
        <w:rPr>
          <w:sz w:val="20"/>
          <w:szCs w:val="20"/>
        </w:rPr>
      </w:pPr>
      <w:r>
        <w:rPr>
          <w:sz w:val="20"/>
          <w:szCs w:val="20"/>
        </w:rPr>
        <w:t>D. thioacetamide</w:t>
      </w:r>
    </w:p>
    <w:p w:rsidR="0054695F" w:rsidRPr="00CF2F95" w:rsidRDefault="0054695F" w:rsidP="0054695F">
      <w:pPr>
        <w:pStyle w:val="ListParagraph"/>
        <w:spacing w:after="0" w:line="240" w:lineRule="auto"/>
        <w:ind w:left="0"/>
        <w:rPr>
          <w:sz w:val="20"/>
          <w:szCs w:val="20"/>
        </w:rPr>
      </w:pPr>
      <w:r w:rsidRPr="0047160F">
        <w:rPr>
          <w:b/>
          <w:sz w:val="20"/>
          <w:szCs w:val="20"/>
        </w:rPr>
        <w:t>E. none of the above</w:t>
      </w:r>
    </w:p>
    <w:p w:rsidR="009C4CDC" w:rsidRPr="00CF2F95" w:rsidRDefault="009C4CDC" w:rsidP="009C4CDC">
      <w:pPr>
        <w:spacing w:after="0" w:line="240" w:lineRule="auto"/>
        <w:rPr>
          <w:sz w:val="20"/>
          <w:szCs w:val="20"/>
        </w:rPr>
      </w:pPr>
    </w:p>
    <w:p w:rsidR="00CF2F95" w:rsidRPr="00CF2F95" w:rsidRDefault="00CF2F95" w:rsidP="00CF2F95">
      <w:pPr>
        <w:spacing w:after="0" w:line="240" w:lineRule="auto"/>
        <w:rPr>
          <w:sz w:val="20"/>
          <w:szCs w:val="20"/>
        </w:rPr>
      </w:pPr>
      <w:r>
        <w:rPr>
          <w:sz w:val="20"/>
          <w:szCs w:val="20"/>
        </w:rPr>
        <w:t>3</w:t>
      </w:r>
      <w:r w:rsidRPr="00CF2F95">
        <w:rPr>
          <w:sz w:val="20"/>
          <w:szCs w:val="20"/>
        </w:rPr>
        <w:t>5. The general mechanism for detoxication of electrophiles IS ___.</w:t>
      </w:r>
    </w:p>
    <w:p w:rsidR="00CF2F95" w:rsidRPr="00CF2F95" w:rsidRDefault="00CF2F95" w:rsidP="00CF2F95">
      <w:pPr>
        <w:spacing w:after="0" w:line="240" w:lineRule="auto"/>
        <w:rPr>
          <w:sz w:val="20"/>
          <w:szCs w:val="20"/>
        </w:rPr>
      </w:pPr>
      <w:r w:rsidRPr="00CF2F95">
        <w:rPr>
          <w:sz w:val="20"/>
          <w:szCs w:val="20"/>
        </w:rPr>
        <w:t>A. conjugation with glucuronic acid</w:t>
      </w:r>
    </w:p>
    <w:p w:rsidR="00CF2F95" w:rsidRPr="00CF2F95" w:rsidRDefault="00CF2F95" w:rsidP="00CF2F95">
      <w:pPr>
        <w:spacing w:after="0" w:line="240" w:lineRule="auto"/>
        <w:rPr>
          <w:sz w:val="20"/>
          <w:szCs w:val="20"/>
        </w:rPr>
      </w:pPr>
      <w:r w:rsidRPr="00CF2F95">
        <w:rPr>
          <w:sz w:val="20"/>
          <w:szCs w:val="20"/>
        </w:rPr>
        <w:t>B. conjug</w:t>
      </w:r>
      <w:r>
        <w:rPr>
          <w:sz w:val="20"/>
          <w:szCs w:val="20"/>
        </w:rPr>
        <w:t>a</w:t>
      </w:r>
      <w:r w:rsidRPr="00CF2F95">
        <w:rPr>
          <w:sz w:val="20"/>
          <w:szCs w:val="20"/>
        </w:rPr>
        <w:t>tion with acetyl CoA</w:t>
      </w:r>
    </w:p>
    <w:p w:rsidR="00CF2F95" w:rsidRPr="00CF2F95" w:rsidRDefault="00CF2F95" w:rsidP="00CF2F95">
      <w:pPr>
        <w:spacing w:after="0" w:line="240" w:lineRule="auto"/>
        <w:rPr>
          <w:b/>
          <w:sz w:val="20"/>
          <w:szCs w:val="20"/>
        </w:rPr>
      </w:pPr>
      <w:r w:rsidRPr="00CF2F95">
        <w:rPr>
          <w:b/>
          <w:sz w:val="20"/>
          <w:szCs w:val="20"/>
        </w:rPr>
        <w:t>C. conjugation with glutathione</w:t>
      </w:r>
    </w:p>
    <w:p w:rsidR="00CF2F95" w:rsidRPr="00CF2F95" w:rsidRDefault="00CF2F95" w:rsidP="00CF2F95">
      <w:pPr>
        <w:spacing w:after="0" w:line="240" w:lineRule="auto"/>
        <w:rPr>
          <w:sz w:val="20"/>
          <w:szCs w:val="20"/>
        </w:rPr>
      </w:pPr>
      <w:r w:rsidRPr="00CF2F95">
        <w:rPr>
          <w:sz w:val="20"/>
          <w:szCs w:val="20"/>
        </w:rPr>
        <w:t>D. conjugation with sulfate</w:t>
      </w:r>
    </w:p>
    <w:p w:rsidR="0054695F" w:rsidRPr="006E3FD4" w:rsidRDefault="0054695F" w:rsidP="009C4CDC">
      <w:pPr>
        <w:spacing w:after="0" w:line="240" w:lineRule="auto"/>
        <w:rPr>
          <w:sz w:val="20"/>
          <w:szCs w:val="20"/>
        </w:rPr>
      </w:pPr>
    </w:p>
    <w:p w:rsidR="001B4023" w:rsidRPr="006E3FD4" w:rsidRDefault="006E3FD4" w:rsidP="001B4023">
      <w:pPr>
        <w:spacing w:after="0" w:line="240" w:lineRule="auto"/>
        <w:rPr>
          <w:sz w:val="20"/>
          <w:szCs w:val="20"/>
        </w:rPr>
      </w:pPr>
      <w:r w:rsidRPr="006E3FD4">
        <w:rPr>
          <w:sz w:val="20"/>
          <w:szCs w:val="20"/>
        </w:rPr>
        <w:t>36</w:t>
      </w:r>
      <w:r w:rsidR="001B4023" w:rsidRPr="006E3FD4">
        <w:rPr>
          <w:sz w:val="20"/>
          <w:szCs w:val="20"/>
        </w:rPr>
        <w:t>. Most of the organophosphates used on a large scale in agriculture require biotransformation to unfold their full insecticidal potency. The responsible reaction occurring in insects and mammalian species is:</w:t>
      </w:r>
    </w:p>
    <w:p w:rsidR="001B4023" w:rsidRPr="006E3FD4" w:rsidRDefault="001B4023" w:rsidP="001B4023">
      <w:pPr>
        <w:spacing w:after="0" w:line="240" w:lineRule="auto"/>
        <w:rPr>
          <w:sz w:val="20"/>
          <w:szCs w:val="20"/>
        </w:rPr>
      </w:pPr>
      <w:r w:rsidRPr="006E3FD4">
        <w:rPr>
          <w:sz w:val="20"/>
          <w:szCs w:val="20"/>
        </w:rPr>
        <w:t>A. Dealkylation</w:t>
      </w:r>
    </w:p>
    <w:p w:rsidR="001B4023" w:rsidRPr="006E3FD4" w:rsidRDefault="001B4023" w:rsidP="001B4023">
      <w:pPr>
        <w:spacing w:after="0" w:line="240" w:lineRule="auto"/>
        <w:rPr>
          <w:sz w:val="20"/>
          <w:szCs w:val="20"/>
        </w:rPr>
      </w:pPr>
      <w:r w:rsidRPr="006E3FD4">
        <w:rPr>
          <w:sz w:val="20"/>
          <w:szCs w:val="20"/>
        </w:rPr>
        <w:t>B. Hydrolysis of the "leaving group"</w:t>
      </w:r>
    </w:p>
    <w:p w:rsidR="001B4023" w:rsidRPr="006E3FD4" w:rsidRDefault="001B4023" w:rsidP="001B4023">
      <w:pPr>
        <w:spacing w:after="0" w:line="240" w:lineRule="auto"/>
        <w:rPr>
          <w:b/>
          <w:sz w:val="20"/>
          <w:szCs w:val="20"/>
        </w:rPr>
      </w:pPr>
      <w:r w:rsidRPr="006E3FD4">
        <w:rPr>
          <w:b/>
          <w:sz w:val="20"/>
          <w:szCs w:val="20"/>
          <w:highlight w:val="yellow"/>
        </w:rPr>
        <w:t xml:space="preserve">C. </w:t>
      </w:r>
      <w:proofErr w:type="spellStart"/>
      <w:r w:rsidRPr="006E3FD4">
        <w:rPr>
          <w:b/>
          <w:sz w:val="20"/>
          <w:szCs w:val="20"/>
          <w:highlight w:val="yellow"/>
        </w:rPr>
        <w:t>Desulfuration</w:t>
      </w:r>
      <w:proofErr w:type="spellEnd"/>
      <w:r w:rsidRPr="006E3FD4">
        <w:rPr>
          <w:b/>
          <w:sz w:val="20"/>
          <w:szCs w:val="20"/>
          <w:highlight w:val="yellow"/>
        </w:rPr>
        <w:t xml:space="preserve"> to an oxygen analogue</w:t>
      </w:r>
    </w:p>
    <w:p w:rsidR="001B4023" w:rsidRPr="006E3FD4" w:rsidRDefault="001B4023" w:rsidP="001B4023">
      <w:pPr>
        <w:spacing w:after="0" w:line="240" w:lineRule="auto"/>
        <w:rPr>
          <w:sz w:val="20"/>
          <w:szCs w:val="20"/>
        </w:rPr>
      </w:pPr>
      <w:r w:rsidRPr="006E3FD4">
        <w:rPr>
          <w:sz w:val="20"/>
          <w:szCs w:val="20"/>
        </w:rPr>
        <w:lastRenderedPageBreak/>
        <w:t>*1) Most OPs are phosphorothioates and must be bioactivated by CYPs (different isoforms</w:t>
      </w:r>
      <w:r w:rsidR="0002453D">
        <w:rPr>
          <w:sz w:val="20"/>
          <w:szCs w:val="20"/>
        </w:rPr>
        <w:t xml:space="preserve"> </w:t>
      </w:r>
      <w:r w:rsidRPr="006E3FD4">
        <w:rPr>
          <w:sz w:val="20"/>
          <w:szCs w:val="20"/>
        </w:rPr>
        <w:t xml:space="preserve">depending on the OP) to oxygen analogs “oxon” (P=O) (oxidative </w:t>
      </w:r>
      <w:proofErr w:type="spellStart"/>
      <w:r w:rsidRPr="006E3FD4">
        <w:rPr>
          <w:sz w:val="20"/>
          <w:szCs w:val="20"/>
        </w:rPr>
        <w:t>desulfuration</w:t>
      </w:r>
      <w:proofErr w:type="spellEnd"/>
      <w:r w:rsidRPr="006E3FD4">
        <w:rPr>
          <w:sz w:val="20"/>
          <w:szCs w:val="20"/>
        </w:rPr>
        <w:t xml:space="preserve">); </w:t>
      </w:r>
    </w:p>
    <w:p w:rsidR="001B4023" w:rsidRPr="006E3FD4" w:rsidRDefault="001B4023" w:rsidP="001B4023">
      <w:pPr>
        <w:spacing w:after="0" w:line="240" w:lineRule="auto"/>
        <w:rPr>
          <w:sz w:val="20"/>
          <w:szCs w:val="20"/>
        </w:rPr>
      </w:pPr>
      <w:r w:rsidRPr="006E3FD4">
        <w:rPr>
          <w:sz w:val="20"/>
          <w:szCs w:val="20"/>
        </w:rPr>
        <w:t>2) Thioether oxidation activates some OPs (formation of a sulfoxide S=O, followed by formation of a sulfone O=S=O)</w:t>
      </w:r>
    </w:p>
    <w:p w:rsidR="001B4023" w:rsidRPr="006E3FD4" w:rsidRDefault="001B4023" w:rsidP="001B4023">
      <w:pPr>
        <w:spacing w:after="0" w:line="240" w:lineRule="auto"/>
        <w:rPr>
          <w:sz w:val="20"/>
          <w:szCs w:val="20"/>
        </w:rPr>
      </w:pPr>
    </w:p>
    <w:p w:rsidR="001B4023" w:rsidRPr="006E3FD4" w:rsidRDefault="001B4023" w:rsidP="001B4023">
      <w:pPr>
        <w:spacing w:after="0" w:line="240" w:lineRule="auto"/>
        <w:rPr>
          <w:sz w:val="20"/>
          <w:szCs w:val="20"/>
        </w:rPr>
      </w:pPr>
      <w:r w:rsidRPr="006E3FD4">
        <w:rPr>
          <w:sz w:val="20"/>
          <w:szCs w:val="20"/>
        </w:rPr>
        <w:t>D. "Aging" of the acetylcholinesterase-inhibitor-complex</w:t>
      </w:r>
    </w:p>
    <w:p w:rsidR="001B4023" w:rsidRPr="006E3FD4" w:rsidRDefault="001B4023" w:rsidP="001B4023">
      <w:pPr>
        <w:rPr>
          <w:sz w:val="20"/>
          <w:szCs w:val="20"/>
        </w:rPr>
      </w:pPr>
      <w:r w:rsidRPr="006E3FD4">
        <w:rPr>
          <w:sz w:val="20"/>
          <w:szCs w:val="20"/>
        </w:rPr>
        <w:t>E. Hydroxylation to provide water solubility</w:t>
      </w:r>
    </w:p>
    <w:p w:rsidR="001B4023" w:rsidRPr="006E3FD4" w:rsidRDefault="006E3FD4" w:rsidP="001B4023">
      <w:pPr>
        <w:spacing w:after="0" w:line="240" w:lineRule="auto"/>
        <w:rPr>
          <w:sz w:val="20"/>
          <w:szCs w:val="20"/>
        </w:rPr>
      </w:pPr>
      <w:r w:rsidRPr="006E3FD4">
        <w:rPr>
          <w:sz w:val="20"/>
          <w:szCs w:val="20"/>
        </w:rPr>
        <w:t>37</w:t>
      </w:r>
      <w:r w:rsidR="001B4023" w:rsidRPr="006E3FD4">
        <w:rPr>
          <w:sz w:val="20"/>
          <w:szCs w:val="20"/>
        </w:rPr>
        <w:t>. Allergic responses to chemicals result from damage to target cells that release which of the following?</w:t>
      </w:r>
    </w:p>
    <w:p w:rsidR="001B4023" w:rsidRPr="006E3FD4" w:rsidRDefault="001B4023" w:rsidP="001B4023">
      <w:pPr>
        <w:spacing w:after="0" w:line="240" w:lineRule="auto"/>
        <w:rPr>
          <w:sz w:val="20"/>
          <w:szCs w:val="20"/>
        </w:rPr>
      </w:pPr>
      <w:r w:rsidRPr="006E3FD4">
        <w:rPr>
          <w:sz w:val="20"/>
          <w:szCs w:val="20"/>
        </w:rPr>
        <w:t>A. histamine</w:t>
      </w:r>
    </w:p>
    <w:p w:rsidR="001B4023" w:rsidRPr="006E3FD4" w:rsidRDefault="001B4023" w:rsidP="001B4023">
      <w:pPr>
        <w:spacing w:after="0" w:line="240" w:lineRule="auto"/>
        <w:rPr>
          <w:sz w:val="20"/>
          <w:szCs w:val="20"/>
        </w:rPr>
      </w:pPr>
      <w:r w:rsidRPr="006E3FD4">
        <w:rPr>
          <w:sz w:val="20"/>
          <w:szCs w:val="20"/>
        </w:rPr>
        <w:t xml:space="preserve">B. slow reacting substance (Anaphylactoid </w:t>
      </w:r>
      <w:proofErr w:type="spellStart"/>
      <w:r w:rsidRPr="006E3FD4">
        <w:rPr>
          <w:sz w:val="20"/>
          <w:szCs w:val="20"/>
        </w:rPr>
        <w:t>srs</w:t>
      </w:r>
      <w:proofErr w:type="spellEnd"/>
      <w:r w:rsidRPr="006E3FD4">
        <w:rPr>
          <w:sz w:val="20"/>
          <w:szCs w:val="20"/>
        </w:rPr>
        <w:t>-A)</w:t>
      </w:r>
    </w:p>
    <w:p w:rsidR="001B4023" w:rsidRPr="006E3FD4" w:rsidRDefault="001B4023" w:rsidP="001B4023">
      <w:pPr>
        <w:spacing w:after="0" w:line="240" w:lineRule="auto"/>
        <w:rPr>
          <w:sz w:val="20"/>
          <w:szCs w:val="20"/>
        </w:rPr>
      </w:pPr>
      <w:r w:rsidRPr="006E3FD4">
        <w:rPr>
          <w:sz w:val="20"/>
          <w:szCs w:val="20"/>
        </w:rPr>
        <w:t>C. serotonin</w:t>
      </w:r>
    </w:p>
    <w:p w:rsidR="001B4023" w:rsidRPr="006E3FD4" w:rsidRDefault="001B4023" w:rsidP="001B4023">
      <w:pPr>
        <w:spacing w:after="0" w:line="240" w:lineRule="auto"/>
        <w:rPr>
          <w:sz w:val="20"/>
          <w:szCs w:val="20"/>
        </w:rPr>
      </w:pPr>
      <w:r w:rsidRPr="006E3FD4">
        <w:rPr>
          <w:sz w:val="20"/>
          <w:szCs w:val="20"/>
        </w:rPr>
        <w:t>D. kinins</w:t>
      </w:r>
    </w:p>
    <w:p w:rsidR="001B4023" w:rsidRPr="006E3FD4" w:rsidRDefault="001B4023" w:rsidP="001B4023">
      <w:pPr>
        <w:spacing w:after="0" w:line="240" w:lineRule="auto"/>
        <w:rPr>
          <w:b/>
          <w:sz w:val="20"/>
          <w:szCs w:val="20"/>
        </w:rPr>
      </w:pPr>
      <w:r w:rsidRPr="006E3FD4">
        <w:rPr>
          <w:b/>
          <w:sz w:val="20"/>
          <w:szCs w:val="20"/>
          <w:highlight w:val="yellow"/>
        </w:rPr>
        <w:t>E. all of the above</w:t>
      </w:r>
    </w:p>
    <w:p w:rsidR="001B4023" w:rsidRPr="006E3FD4" w:rsidRDefault="001B4023" w:rsidP="001B4023">
      <w:pPr>
        <w:spacing w:after="0" w:line="240" w:lineRule="auto"/>
        <w:rPr>
          <w:sz w:val="20"/>
          <w:szCs w:val="20"/>
        </w:rPr>
      </w:pPr>
    </w:p>
    <w:p w:rsidR="001B4023" w:rsidRPr="006E3FD4" w:rsidRDefault="006E3FD4" w:rsidP="001B4023">
      <w:pPr>
        <w:spacing w:after="0" w:line="240" w:lineRule="auto"/>
        <w:rPr>
          <w:sz w:val="20"/>
          <w:szCs w:val="20"/>
        </w:rPr>
      </w:pPr>
      <w:r w:rsidRPr="006E3FD4">
        <w:rPr>
          <w:sz w:val="20"/>
          <w:szCs w:val="20"/>
        </w:rPr>
        <w:t>38</w:t>
      </w:r>
      <w:r w:rsidR="001B4023" w:rsidRPr="006E3FD4">
        <w:rPr>
          <w:sz w:val="20"/>
          <w:szCs w:val="20"/>
        </w:rPr>
        <w:t xml:space="preserve">. The use of enzymes from </w:t>
      </w:r>
      <w:r w:rsidR="001B4023" w:rsidRPr="006E3FD4">
        <w:rPr>
          <w:i/>
          <w:sz w:val="20"/>
          <w:szCs w:val="20"/>
        </w:rPr>
        <w:t>Bacillus subtilis</w:t>
      </w:r>
      <w:r w:rsidR="001B4023" w:rsidRPr="006E3FD4">
        <w:rPr>
          <w:sz w:val="20"/>
          <w:szCs w:val="20"/>
        </w:rPr>
        <w:t xml:space="preserve"> to enhance the cleaning power of detergents was associated with occupational asthma in workers. Allergic characteristics of this would include?</w:t>
      </w:r>
    </w:p>
    <w:p w:rsidR="001B4023" w:rsidRPr="006E3FD4" w:rsidRDefault="001B4023" w:rsidP="001B4023">
      <w:pPr>
        <w:spacing w:after="0" w:line="240" w:lineRule="auto"/>
        <w:rPr>
          <w:sz w:val="20"/>
          <w:szCs w:val="20"/>
        </w:rPr>
      </w:pPr>
      <w:r w:rsidRPr="006E3FD4">
        <w:rPr>
          <w:sz w:val="20"/>
          <w:szCs w:val="20"/>
        </w:rPr>
        <w:t>A. positive bronchial provocation test</w:t>
      </w:r>
    </w:p>
    <w:p w:rsidR="001B4023" w:rsidRPr="006E3FD4" w:rsidRDefault="001B4023" w:rsidP="001B4023">
      <w:pPr>
        <w:spacing w:after="0" w:line="240" w:lineRule="auto"/>
        <w:rPr>
          <w:sz w:val="20"/>
          <w:szCs w:val="20"/>
        </w:rPr>
      </w:pPr>
      <w:r w:rsidRPr="006E3FD4">
        <w:rPr>
          <w:sz w:val="20"/>
          <w:szCs w:val="20"/>
        </w:rPr>
        <w:t xml:space="preserve">B. specific </w:t>
      </w:r>
      <w:proofErr w:type="spellStart"/>
      <w:r w:rsidRPr="006E3FD4">
        <w:rPr>
          <w:sz w:val="20"/>
          <w:szCs w:val="20"/>
        </w:rPr>
        <w:t>IgE</w:t>
      </w:r>
      <w:proofErr w:type="spellEnd"/>
      <w:r w:rsidRPr="006E3FD4">
        <w:rPr>
          <w:sz w:val="20"/>
          <w:szCs w:val="20"/>
        </w:rPr>
        <w:t xml:space="preserve"> serum</w:t>
      </w:r>
    </w:p>
    <w:p w:rsidR="001B4023" w:rsidRPr="006E3FD4" w:rsidRDefault="001B4023" w:rsidP="001B4023">
      <w:pPr>
        <w:spacing w:after="0" w:line="240" w:lineRule="auto"/>
        <w:rPr>
          <w:sz w:val="20"/>
          <w:szCs w:val="20"/>
        </w:rPr>
      </w:pPr>
      <w:r w:rsidRPr="006E3FD4">
        <w:rPr>
          <w:sz w:val="20"/>
          <w:szCs w:val="20"/>
        </w:rPr>
        <w:t>C. positive passive transfer tests</w:t>
      </w:r>
    </w:p>
    <w:p w:rsidR="001B4023" w:rsidRPr="006E3FD4" w:rsidRDefault="001B4023" w:rsidP="001B4023">
      <w:pPr>
        <w:spacing w:after="0" w:line="240" w:lineRule="auto"/>
        <w:rPr>
          <w:sz w:val="20"/>
          <w:szCs w:val="20"/>
        </w:rPr>
      </w:pPr>
      <w:r w:rsidRPr="006E3FD4">
        <w:rPr>
          <w:sz w:val="20"/>
          <w:szCs w:val="20"/>
        </w:rPr>
        <w:t>D. positive patch tests for delayed cutaneous hypersensitivity</w:t>
      </w:r>
    </w:p>
    <w:p w:rsidR="001B4023" w:rsidRPr="006E3FD4" w:rsidRDefault="001B4023" w:rsidP="001B4023">
      <w:pPr>
        <w:spacing w:after="0" w:line="240" w:lineRule="auto"/>
        <w:rPr>
          <w:sz w:val="20"/>
          <w:szCs w:val="20"/>
        </w:rPr>
      </w:pPr>
      <w:r w:rsidRPr="006E3FD4">
        <w:rPr>
          <w:b/>
          <w:sz w:val="20"/>
          <w:szCs w:val="20"/>
          <w:highlight w:val="yellow"/>
        </w:rPr>
        <w:t>E. A, B, and C</w:t>
      </w:r>
    </w:p>
    <w:p w:rsidR="001B4023" w:rsidRPr="006E3FD4" w:rsidRDefault="001B4023" w:rsidP="001B4023">
      <w:pPr>
        <w:spacing w:after="0" w:line="240" w:lineRule="auto"/>
        <w:rPr>
          <w:sz w:val="20"/>
          <w:szCs w:val="20"/>
        </w:rPr>
      </w:pPr>
      <w:r w:rsidRPr="006E3FD4">
        <w:rPr>
          <w:sz w:val="20"/>
          <w:szCs w:val="20"/>
        </w:rPr>
        <w:t>F. A and C</w:t>
      </w:r>
    </w:p>
    <w:p w:rsidR="001B4023" w:rsidRPr="006E3FD4" w:rsidRDefault="001B4023" w:rsidP="001B4023">
      <w:pPr>
        <w:spacing w:after="0" w:line="240" w:lineRule="auto"/>
        <w:rPr>
          <w:sz w:val="20"/>
          <w:szCs w:val="20"/>
        </w:rPr>
      </w:pPr>
      <w:r w:rsidRPr="006E3FD4">
        <w:rPr>
          <w:sz w:val="20"/>
          <w:szCs w:val="20"/>
        </w:rPr>
        <w:t>G. B and D</w:t>
      </w:r>
    </w:p>
    <w:p w:rsidR="001B4023" w:rsidRPr="006E3FD4" w:rsidRDefault="001B4023" w:rsidP="001B4023">
      <w:pPr>
        <w:pStyle w:val="ListParagraph"/>
        <w:spacing w:after="0" w:line="240" w:lineRule="auto"/>
        <w:ind w:left="0"/>
        <w:rPr>
          <w:sz w:val="20"/>
          <w:szCs w:val="20"/>
        </w:rPr>
      </w:pPr>
    </w:p>
    <w:p w:rsidR="001B4023" w:rsidRPr="006E3FD4" w:rsidRDefault="006E3FD4" w:rsidP="001B4023">
      <w:pPr>
        <w:pStyle w:val="ListParagraph"/>
        <w:spacing w:after="0" w:line="240" w:lineRule="auto"/>
        <w:ind w:left="0"/>
        <w:rPr>
          <w:sz w:val="20"/>
          <w:szCs w:val="20"/>
        </w:rPr>
      </w:pPr>
      <w:r w:rsidRPr="006E3FD4">
        <w:rPr>
          <w:sz w:val="20"/>
          <w:szCs w:val="20"/>
        </w:rPr>
        <w:t>39</w:t>
      </w:r>
      <w:r w:rsidR="001B4023" w:rsidRPr="006E3FD4">
        <w:rPr>
          <w:sz w:val="20"/>
          <w:szCs w:val="20"/>
        </w:rPr>
        <w:t>. Which of the following is least likely to detect liver disorders in rodents?</w:t>
      </w:r>
    </w:p>
    <w:p w:rsidR="001B4023" w:rsidRPr="006E3FD4" w:rsidRDefault="001B4023" w:rsidP="001B4023">
      <w:pPr>
        <w:pStyle w:val="ListParagraph"/>
        <w:spacing w:after="0" w:line="240" w:lineRule="auto"/>
        <w:ind w:left="0"/>
        <w:rPr>
          <w:sz w:val="20"/>
          <w:szCs w:val="20"/>
        </w:rPr>
      </w:pPr>
      <w:r w:rsidRPr="006E3FD4">
        <w:rPr>
          <w:sz w:val="20"/>
          <w:szCs w:val="20"/>
        </w:rPr>
        <w:t>A. SGPT activity</w:t>
      </w:r>
    </w:p>
    <w:p w:rsidR="001B4023" w:rsidRPr="006E3FD4" w:rsidRDefault="001B4023" w:rsidP="001B4023">
      <w:pPr>
        <w:pStyle w:val="ListParagraph"/>
        <w:spacing w:after="0" w:line="240" w:lineRule="auto"/>
        <w:ind w:left="0"/>
        <w:rPr>
          <w:sz w:val="20"/>
          <w:szCs w:val="20"/>
        </w:rPr>
      </w:pPr>
      <w:r w:rsidRPr="006E3FD4">
        <w:rPr>
          <w:sz w:val="20"/>
          <w:szCs w:val="20"/>
        </w:rPr>
        <w:t>B. serum alkaline phosphatase activity</w:t>
      </w:r>
    </w:p>
    <w:p w:rsidR="001B4023" w:rsidRPr="006E3FD4" w:rsidRDefault="001B4023" w:rsidP="001B4023">
      <w:pPr>
        <w:pStyle w:val="ListParagraph"/>
        <w:spacing w:after="0" w:line="240" w:lineRule="auto"/>
        <w:ind w:left="0"/>
        <w:rPr>
          <w:b/>
          <w:sz w:val="20"/>
          <w:szCs w:val="20"/>
        </w:rPr>
      </w:pPr>
      <w:r w:rsidRPr="006E3FD4">
        <w:rPr>
          <w:b/>
          <w:sz w:val="20"/>
          <w:szCs w:val="20"/>
          <w:highlight w:val="yellow"/>
        </w:rPr>
        <w:t>C. creatinine Phosphokinase (CPK)</w:t>
      </w:r>
    </w:p>
    <w:p w:rsidR="001B4023" w:rsidRPr="006E3FD4" w:rsidRDefault="001B4023" w:rsidP="001B4023">
      <w:pPr>
        <w:pStyle w:val="ListParagraph"/>
        <w:spacing w:after="0" w:line="240" w:lineRule="auto"/>
        <w:ind w:left="0"/>
        <w:rPr>
          <w:sz w:val="20"/>
          <w:szCs w:val="20"/>
        </w:rPr>
      </w:pPr>
      <w:r w:rsidRPr="006E3FD4">
        <w:rPr>
          <w:sz w:val="20"/>
          <w:szCs w:val="20"/>
        </w:rPr>
        <w:t>D. serum bilirubin</w:t>
      </w:r>
    </w:p>
    <w:p w:rsidR="001B4023" w:rsidRPr="006E3FD4" w:rsidRDefault="001B4023" w:rsidP="001B4023">
      <w:pPr>
        <w:pStyle w:val="ListParagraph"/>
        <w:spacing w:after="0" w:line="240" w:lineRule="auto"/>
        <w:ind w:left="0"/>
        <w:rPr>
          <w:sz w:val="20"/>
          <w:szCs w:val="20"/>
        </w:rPr>
      </w:pPr>
      <w:r w:rsidRPr="006E3FD4">
        <w:rPr>
          <w:sz w:val="20"/>
          <w:szCs w:val="20"/>
        </w:rPr>
        <w:t>E. histopathology</w:t>
      </w:r>
    </w:p>
    <w:p w:rsidR="001B4023" w:rsidRPr="006E3FD4" w:rsidRDefault="001B4023" w:rsidP="001B4023">
      <w:pPr>
        <w:pStyle w:val="ListParagraph"/>
        <w:spacing w:after="0" w:line="240" w:lineRule="auto"/>
        <w:ind w:left="0"/>
        <w:rPr>
          <w:sz w:val="20"/>
          <w:szCs w:val="20"/>
        </w:rPr>
      </w:pPr>
    </w:p>
    <w:p w:rsidR="001B4023" w:rsidRPr="006E3FD4" w:rsidRDefault="006E3FD4" w:rsidP="001B4023">
      <w:pPr>
        <w:spacing w:after="0" w:line="240" w:lineRule="auto"/>
        <w:rPr>
          <w:sz w:val="20"/>
          <w:szCs w:val="20"/>
        </w:rPr>
      </w:pPr>
      <w:r w:rsidRPr="006E3FD4">
        <w:rPr>
          <w:sz w:val="20"/>
          <w:szCs w:val="20"/>
        </w:rPr>
        <w:t>40</w:t>
      </w:r>
      <w:r w:rsidR="001B4023" w:rsidRPr="006E3FD4">
        <w:rPr>
          <w:sz w:val="20"/>
          <w:szCs w:val="20"/>
        </w:rPr>
        <w:t>. All of the following cause calcium influx into the cytoplasm except ____.</w:t>
      </w:r>
    </w:p>
    <w:p w:rsidR="001B4023" w:rsidRPr="006E3FD4" w:rsidRDefault="001B4023" w:rsidP="001B4023">
      <w:pPr>
        <w:spacing w:after="0" w:line="240" w:lineRule="auto"/>
        <w:rPr>
          <w:sz w:val="20"/>
          <w:szCs w:val="20"/>
        </w:rPr>
      </w:pPr>
      <w:r w:rsidRPr="006E3FD4">
        <w:rPr>
          <w:sz w:val="20"/>
          <w:szCs w:val="20"/>
        </w:rPr>
        <w:t>A. capsaicin</w:t>
      </w:r>
    </w:p>
    <w:p w:rsidR="001B4023" w:rsidRPr="006E3FD4" w:rsidRDefault="001B4023" w:rsidP="001B4023">
      <w:pPr>
        <w:spacing w:after="0" w:line="240" w:lineRule="auto"/>
        <w:rPr>
          <w:b/>
          <w:sz w:val="20"/>
          <w:szCs w:val="20"/>
        </w:rPr>
      </w:pPr>
      <w:r w:rsidRPr="006E3FD4">
        <w:rPr>
          <w:b/>
          <w:sz w:val="20"/>
          <w:szCs w:val="20"/>
        </w:rPr>
        <w:t>B. formate</w:t>
      </w:r>
    </w:p>
    <w:p w:rsidR="001B4023" w:rsidRPr="006E3FD4" w:rsidRDefault="001B4023" w:rsidP="001B4023">
      <w:pPr>
        <w:spacing w:after="0" w:line="240" w:lineRule="auto"/>
        <w:rPr>
          <w:sz w:val="20"/>
          <w:szCs w:val="20"/>
        </w:rPr>
      </w:pPr>
      <w:r w:rsidRPr="006E3FD4">
        <w:rPr>
          <w:sz w:val="20"/>
          <w:szCs w:val="20"/>
        </w:rPr>
        <w:t xml:space="preserve">C. </w:t>
      </w:r>
      <w:proofErr w:type="spellStart"/>
      <w:r w:rsidRPr="006E3FD4">
        <w:rPr>
          <w:sz w:val="20"/>
          <w:szCs w:val="20"/>
        </w:rPr>
        <w:t>domoate</w:t>
      </w:r>
      <w:proofErr w:type="spellEnd"/>
    </w:p>
    <w:p w:rsidR="001B4023" w:rsidRPr="006E3FD4" w:rsidRDefault="001B4023" w:rsidP="001B4023">
      <w:pPr>
        <w:spacing w:after="0" w:line="240" w:lineRule="auto"/>
        <w:rPr>
          <w:sz w:val="20"/>
          <w:szCs w:val="20"/>
        </w:rPr>
      </w:pPr>
      <w:r w:rsidRPr="006E3FD4">
        <w:rPr>
          <w:sz w:val="20"/>
          <w:szCs w:val="20"/>
        </w:rPr>
        <w:t>D. amphotericin B</w:t>
      </w:r>
    </w:p>
    <w:p w:rsidR="001B4023" w:rsidRDefault="001B4023" w:rsidP="001B4023"/>
    <w:p w:rsidR="00AD748D" w:rsidRPr="00AD748D" w:rsidRDefault="00AD748D" w:rsidP="00AD748D">
      <w:pPr>
        <w:spacing w:after="0" w:line="240" w:lineRule="auto"/>
        <w:rPr>
          <w:sz w:val="20"/>
          <w:szCs w:val="20"/>
        </w:rPr>
      </w:pPr>
    </w:p>
    <w:p w:rsidR="00B42ADD" w:rsidRPr="00AD748D" w:rsidRDefault="00B42ADD" w:rsidP="00B42ADD">
      <w:pPr>
        <w:spacing w:after="0" w:line="240" w:lineRule="auto"/>
        <w:rPr>
          <w:sz w:val="20"/>
          <w:szCs w:val="20"/>
        </w:rPr>
      </w:pPr>
    </w:p>
    <w:p w:rsidR="00B42ADD" w:rsidRPr="00B42ADD" w:rsidRDefault="00B42ADD" w:rsidP="00B42ADD">
      <w:pPr>
        <w:spacing w:after="0" w:line="240" w:lineRule="auto"/>
        <w:rPr>
          <w:sz w:val="20"/>
          <w:szCs w:val="20"/>
        </w:rPr>
      </w:pPr>
    </w:p>
    <w:p w:rsidR="00B42ADD" w:rsidRPr="00B42ADD" w:rsidRDefault="00B42ADD" w:rsidP="00B42ADD">
      <w:pPr>
        <w:spacing w:after="0" w:line="240" w:lineRule="auto"/>
        <w:rPr>
          <w:sz w:val="20"/>
          <w:szCs w:val="20"/>
        </w:rPr>
      </w:pPr>
    </w:p>
    <w:sectPr w:rsidR="00B42ADD" w:rsidRPr="00B42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B71"/>
    <w:rsid w:val="0002453D"/>
    <w:rsid w:val="00070CC5"/>
    <w:rsid w:val="00087DF5"/>
    <w:rsid w:val="00097D72"/>
    <w:rsid w:val="00120784"/>
    <w:rsid w:val="001B4023"/>
    <w:rsid w:val="001D70D7"/>
    <w:rsid w:val="00243A2F"/>
    <w:rsid w:val="003A4858"/>
    <w:rsid w:val="00403B71"/>
    <w:rsid w:val="00444999"/>
    <w:rsid w:val="004A7872"/>
    <w:rsid w:val="004D5BF9"/>
    <w:rsid w:val="0054695F"/>
    <w:rsid w:val="0068342F"/>
    <w:rsid w:val="006E3FD4"/>
    <w:rsid w:val="00734BE3"/>
    <w:rsid w:val="008706B8"/>
    <w:rsid w:val="009634C1"/>
    <w:rsid w:val="009C4CDC"/>
    <w:rsid w:val="00A60566"/>
    <w:rsid w:val="00A7515D"/>
    <w:rsid w:val="00AC35F3"/>
    <w:rsid w:val="00AD748D"/>
    <w:rsid w:val="00B42ADD"/>
    <w:rsid w:val="00C90FAE"/>
    <w:rsid w:val="00CF2F95"/>
    <w:rsid w:val="00D11641"/>
    <w:rsid w:val="00D329DD"/>
    <w:rsid w:val="00DB2563"/>
    <w:rsid w:val="00EB6C0B"/>
    <w:rsid w:val="00F549D3"/>
    <w:rsid w:val="00FD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9BF4A6-B1A5-49F7-A4A4-65957396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3B71"/>
  </w:style>
  <w:style w:type="paragraph" w:styleId="Heading1">
    <w:name w:val="heading 1"/>
    <w:basedOn w:val="Normal"/>
    <w:next w:val="Normal"/>
    <w:link w:val="Heading1Char"/>
    <w:uiPriority w:val="9"/>
    <w:qFormat/>
    <w:rsid w:val="00403B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B7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97D72"/>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1C7542BB-F653-481B-B3C2-C8F9A69D3B23}"/>
</file>

<file path=customXml/itemProps2.xml><?xml version="1.0" encoding="utf-8"?>
<ds:datastoreItem xmlns:ds="http://schemas.openxmlformats.org/officeDocument/2006/customXml" ds:itemID="{F9E9D46F-C43E-440A-A59B-8B1FE7419A37}"/>
</file>

<file path=customXml/itemProps3.xml><?xml version="1.0" encoding="utf-8"?>
<ds:datastoreItem xmlns:ds="http://schemas.openxmlformats.org/officeDocument/2006/customXml" ds:itemID="{9A148A02-3AE3-41E4-83E0-6968A2BFA2B4}"/>
</file>

<file path=docProps/app.xml><?xml version="1.0" encoding="utf-8"?>
<Properties xmlns="http://schemas.openxmlformats.org/officeDocument/2006/extended-properties" xmlns:vt="http://schemas.openxmlformats.org/officeDocument/2006/docPropsVTypes">
  <Template>Normal.dotm</Template>
  <TotalTime>0</TotalTime>
  <Pages>8</Pages>
  <Words>2077</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Stedeford, Todd</dc:creator>
  <cp:keywords/>
  <dc:description/>
  <cp:lastModifiedBy>Snow, Samantha</cp:lastModifiedBy>
  <cp:revision>2</cp:revision>
  <dcterms:created xsi:type="dcterms:W3CDTF">2018-04-20T19:44:00Z</dcterms:created>
  <dcterms:modified xsi:type="dcterms:W3CDTF">2018-04-20T19:44:00Z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0x010100FC9B7F2886B3614BAD1C6143B699D609</vt:lpwstr>
  </property>
</Properties>
</file>