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1EA689" w14:textId="732B93A8" w:rsidR="00B2603C" w:rsidRPr="00E3747D" w:rsidRDefault="00E3747D" w:rsidP="00834C90">
      <w:pPr>
        <w:spacing w:line="360" w:lineRule="auto"/>
        <w:rPr>
          <w:rFonts w:ascii="Helvetica" w:hAnsi="Helvetica"/>
          <w:b/>
          <w:sz w:val="22"/>
          <w:szCs w:val="22"/>
        </w:rPr>
      </w:pPr>
      <w:r w:rsidRPr="00E3747D">
        <w:rPr>
          <w:rFonts w:ascii="Helvetica" w:hAnsi="Helvetica"/>
          <w:b/>
          <w:sz w:val="22"/>
          <w:szCs w:val="22"/>
        </w:rPr>
        <w:t xml:space="preserve">1. Determination of miRNA–target site </w:t>
      </w:r>
      <w:r w:rsidRPr="00BC3E4D">
        <w:rPr>
          <w:rFonts w:ascii="Helvetica" w:hAnsi="Helvetica"/>
          <w:b/>
          <w:i/>
          <w:sz w:val="22"/>
          <w:szCs w:val="22"/>
        </w:rPr>
        <w:t>K</w:t>
      </w:r>
      <w:r w:rsidR="00BC3E4D" w:rsidRPr="00BC3E4D">
        <w:rPr>
          <w:rFonts w:ascii="Helvetica" w:hAnsi="Helvetica"/>
          <w:b/>
          <w:sz w:val="22"/>
          <w:szCs w:val="22"/>
          <w:vertAlign w:val="subscript"/>
        </w:rPr>
        <w:t>D</w:t>
      </w:r>
      <w:r w:rsidRPr="00E3747D">
        <w:rPr>
          <w:rFonts w:ascii="Helvetica" w:hAnsi="Helvetica"/>
          <w:b/>
          <w:sz w:val="22"/>
          <w:szCs w:val="22"/>
        </w:rPr>
        <w:t xml:space="preserve"> values from Equilibrium AGO-RBNS Bind-N-</w:t>
      </w:r>
      <w:proofErr w:type="spellStart"/>
      <w:r w:rsidRPr="00E3747D">
        <w:rPr>
          <w:rFonts w:ascii="Helvetica" w:hAnsi="Helvetica"/>
          <w:b/>
          <w:sz w:val="22"/>
          <w:szCs w:val="22"/>
        </w:rPr>
        <w:t>Seq</w:t>
      </w:r>
      <w:proofErr w:type="spellEnd"/>
    </w:p>
    <w:p w14:paraId="294947E0" w14:textId="2D5C094C" w:rsidR="00B601BF" w:rsidRDefault="00B601BF" w:rsidP="00834C90">
      <w:pPr>
        <w:spacing w:line="360" w:lineRule="auto"/>
        <w:rPr>
          <w:rFonts w:ascii="Helvetica" w:hAnsi="Helvetica"/>
          <w:sz w:val="22"/>
          <w:szCs w:val="22"/>
        </w:rPr>
      </w:pPr>
      <w:r w:rsidRPr="00B601BF">
        <w:rPr>
          <w:rFonts w:ascii="Helvetica" w:hAnsi="Helvetica"/>
          <w:sz w:val="22"/>
          <w:szCs w:val="22"/>
        </w:rPr>
        <w:t xml:space="preserve">We determined </w:t>
      </w:r>
      <w:r w:rsidRPr="00B601BF">
        <w:rPr>
          <w:rFonts w:ascii="Helvetica" w:hAnsi="Helvetica"/>
          <w:i/>
          <w:sz w:val="22"/>
          <w:szCs w:val="22"/>
        </w:rPr>
        <w:t>K</w:t>
      </w:r>
      <w:r>
        <w:rPr>
          <w:rFonts w:ascii="Helvetica" w:hAnsi="Helvetica"/>
          <w:sz w:val="22"/>
          <w:szCs w:val="22"/>
          <w:vertAlign w:val="subscript"/>
        </w:rPr>
        <w:t>D</w:t>
      </w:r>
      <w:r w:rsidRPr="00B601BF">
        <w:rPr>
          <w:rFonts w:ascii="Helvetica" w:hAnsi="Helvetica"/>
          <w:sz w:val="22"/>
          <w:szCs w:val="22"/>
        </w:rPr>
        <w:t xml:space="preserve"> values for each miRNA-target site type relative to RNA molecules lacking a site by maximum likelihood estimation (MLE). This is a statistical method by which the parameters values </w:t>
      </w:r>
      <w:r w:rsidR="00BC3E4D" w:rsidRPr="00212DFE">
        <w:rPr>
          <w:rFonts w:ascii="Helvetica" w:hAnsi="Helvetica"/>
          <w:b/>
          <w:i/>
          <w:sz w:val="22"/>
          <w:szCs w:val="22"/>
        </w:rPr>
        <w:t>theta</w:t>
      </w:r>
      <w:r w:rsidRPr="00B601BF">
        <w:rPr>
          <w:rFonts w:ascii="Helvetica" w:hAnsi="Helvetica"/>
          <w:sz w:val="22"/>
          <w:szCs w:val="22"/>
        </w:rPr>
        <w:t xml:space="preserve"> corresponding to a particular mathematical model are determined according to their greatest agreement with associated data. More formally, the element-wise values of </w:t>
      </w:r>
      <w:r w:rsidR="00BC3E4D" w:rsidRPr="00212DFE">
        <w:rPr>
          <w:rFonts w:ascii="Helvetica" w:hAnsi="Helvetica"/>
          <w:b/>
          <w:i/>
          <w:sz w:val="22"/>
          <w:szCs w:val="22"/>
        </w:rPr>
        <w:t>theta</w:t>
      </w:r>
      <w:r w:rsidRPr="00B601BF">
        <w:rPr>
          <w:rFonts w:ascii="Helvetica" w:hAnsi="Helvetica"/>
          <w:sz w:val="22"/>
          <w:szCs w:val="22"/>
        </w:rPr>
        <w:t xml:space="preserve"> are chosen to maximize the log-likelihood function</w:t>
      </w:r>
    </w:p>
    <w:p w14:paraId="7B57298C" w14:textId="77777777" w:rsidR="00B601BF" w:rsidRDefault="00B601BF" w:rsidP="00834C90">
      <w:pPr>
        <w:spacing w:line="360" w:lineRule="auto"/>
        <w:jc w:val="right"/>
        <w:rPr>
          <w:rFonts w:ascii="Helvetica" w:hAnsi="Helvetica"/>
          <w:sz w:val="22"/>
          <w:szCs w:val="22"/>
        </w:rPr>
      </w:pPr>
      <w:r w:rsidRPr="00B601BF">
        <w:rPr>
          <w:rFonts w:ascii="Helvetica" w:hAnsi="Helvetica"/>
          <w:noProof/>
          <w:sz w:val="22"/>
          <w:szCs w:val="22"/>
        </w:rPr>
        <w:drawing>
          <wp:inline distT="0" distB="0" distL="0" distR="0" wp14:anchorId="4422981B" wp14:editId="111AECD8">
            <wp:extent cx="3948274" cy="3391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69215" cy="383895"/>
                    </a:xfrm>
                    <a:prstGeom prst="rect">
                      <a:avLst/>
                    </a:prstGeom>
                  </pic:spPr>
                </pic:pic>
              </a:graphicData>
            </a:graphic>
          </wp:inline>
        </w:drawing>
      </w:r>
    </w:p>
    <w:p w14:paraId="59E1E382" w14:textId="34EF63A3" w:rsidR="00B601BF" w:rsidRDefault="00B601BF" w:rsidP="00834C90">
      <w:pPr>
        <w:spacing w:line="360" w:lineRule="auto"/>
        <w:rPr>
          <w:rFonts w:ascii="Helvetica" w:hAnsi="Helvetica"/>
          <w:sz w:val="22"/>
          <w:szCs w:val="22"/>
        </w:rPr>
      </w:pPr>
      <w:r>
        <w:rPr>
          <w:rFonts w:ascii="Helvetica" w:hAnsi="Helvetica"/>
          <w:sz w:val="22"/>
          <w:szCs w:val="22"/>
        </w:rPr>
        <w:t xml:space="preserve">where </w:t>
      </w:r>
      <w:proofErr w:type="spellStart"/>
      <w:r>
        <w:rPr>
          <w:rFonts w:ascii="Helvetica" w:hAnsi="Helvetica"/>
          <w:sz w:val="22"/>
          <w:szCs w:val="22"/>
        </w:rPr>
        <w:t>ln</w:t>
      </w:r>
      <w:r>
        <w:rPr>
          <w:rFonts w:ascii="Helvetica" w:hAnsi="Helvetica"/>
          <w:i/>
          <w:sz w:val="22"/>
          <w:szCs w:val="22"/>
        </w:rPr>
        <w:t>p</w:t>
      </w:r>
      <w:proofErr w:type="spellEnd"/>
      <w:r>
        <w:rPr>
          <w:rFonts w:ascii="Helvetica" w:hAnsi="Helvetica"/>
          <w:sz w:val="22"/>
          <w:szCs w:val="22"/>
        </w:rPr>
        <w:t>(</w:t>
      </w:r>
      <w:proofErr w:type="spellStart"/>
      <w:r w:rsidRPr="00212DFE">
        <w:rPr>
          <w:rFonts w:ascii="Helvetica" w:hAnsi="Helvetica"/>
          <w:b/>
          <w:i/>
          <w:sz w:val="22"/>
          <w:szCs w:val="22"/>
        </w:rPr>
        <w:t>y</w:t>
      </w:r>
      <w:r>
        <w:rPr>
          <w:rFonts w:ascii="Helvetica" w:hAnsi="Helvetica"/>
          <w:sz w:val="22"/>
          <w:szCs w:val="22"/>
        </w:rPr>
        <w:t>|</w:t>
      </w:r>
      <w:r w:rsidRPr="00212DFE">
        <w:rPr>
          <w:rFonts w:ascii="Helvetica" w:hAnsi="Helvetica"/>
          <w:b/>
          <w:i/>
          <w:sz w:val="22"/>
          <w:szCs w:val="22"/>
        </w:rPr>
        <w:t>x</w:t>
      </w:r>
      <w:proofErr w:type="spellEnd"/>
      <w:r>
        <w:rPr>
          <w:rFonts w:ascii="Helvetica" w:hAnsi="Helvetica"/>
          <w:sz w:val="22"/>
          <w:szCs w:val="22"/>
        </w:rPr>
        <w:t>(</w:t>
      </w:r>
      <w:r w:rsidRPr="00212DFE">
        <w:rPr>
          <w:rFonts w:ascii="Helvetica" w:hAnsi="Helvetica"/>
          <w:b/>
          <w:i/>
          <w:sz w:val="22"/>
          <w:szCs w:val="22"/>
        </w:rPr>
        <w:t>theta</w:t>
      </w:r>
      <w:r>
        <w:rPr>
          <w:rFonts w:ascii="Helvetica" w:hAnsi="Helvetica"/>
          <w:sz w:val="22"/>
          <w:szCs w:val="22"/>
        </w:rPr>
        <w:t xml:space="preserve">)) </w:t>
      </w:r>
      <w:r w:rsidRPr="00B601BF">
        <w:rPr>
          <w:rFonts w:ascii="Helvetica" w:hAnsi="Helvetica"/>
          <w:sz w:val="22"/>
          <w:szCs w:val="22"/>
        </w:rPr>
        <w:t xml:space="preserve">is the probability of observing the sequencing count data </w:t>
      </w:r>
      <w:r w:rsidR="00BC3E4D" w:rsidRPr="00212DFE">
        <w:rPr>
          <w:rFonts w:ascii="Helvetica" w:hAnsi="Helvetica"/>
          <w:b/>
          <w:i/>
          <w:sz w:val="22"/>
          <w:szCs w:val="22"/>
        </w:rPr>
        <w:t>y</w:t>
      </w:r>
      <w:r>
        <w:rPr>
          <w:rFonts w:ascii="Helvetica" w:hAnsi="Helvetica"/>
          <w:sz w:val="22"/>
          <w:szCs w:val="22"/>
        </w:rPr>
        <w:t xml:space="preserve"> </w:t>
      </w:r>
      <w:r w:rsidRPr="00B601BF">
        <w:rPr>
          <w:rFonts w:ascii="Helvetica" w:hAnsi="Helvetica"/>
          <w:sz w:val="22"/>
          <w:szCs w:val="22"/>
        </w:rPr>
        <w:t xml:space="preserve">given the model-simulated abundances </w:t>
      </w:r>
      <w:r w:rsidRPr="00212DFE">
        <w:rPr>
          <w:rFonts w:ascii="Helvetica" w:hAnsi="Helvetica"/>
          <w:b/>
          <w:i/>
          <w:sz w:val="22"/>
          <w:szCs w:val="22"/>
        </w:rPr>
        <w:t>x</w:t>
      </w:r>
      <w:r w:rsidRPr="00BC3E4D">
        <w:rPr>
          <w:rFonts w:ascii="Helvetica" w:hAnsi="Helvetica"/>
          <w:sz w:val="22"/>
          <w:szCs w:val="22"/>
        </w:rPr>
        <w:t>(</w:t>
      </w:r>
      <w:r w:rsidRPr="00212DFE">
        <w:rPr>
          <w:rFonts w:ascii="Helvetica" w:hAnsi="Helvetica"/>
          <w:b/>
          <w:i/>
          <w:sz w:val="22"/>
          <w:szCs w:val="22"/>
        </w:rPr>
        <w:t>theta</w:t>
      </w:r>
      <w:r w:rsidRPr="00BC3E4D">
        <w:rPr>
          <w:rFonts w:ascii="Helvetica" w:hAnsi="Helvetica"/>
          <w:sz w:val="22"/>
          <w:szCs w:val="22"/>
        </w:rPr>
        <w:t>)</w:t>
      </w:r>
      <w:r>
        <w:rPr>
          <w:rFonts w:ascii="Helvetica" w:hAnsi="Helvetica"/>
          <w:sz w:val="22"/>
          <w:szCs w:val="22"/>
        </w:rPr>
        <w:t xml:space="preserve"> (itself</w:t>
      </w:r>
      <w:r w:rsidRPr="00B601BF">
        <w:rPr>
          <w:rFonts w:ascii="Helvetica" w:hAnsi="Helvetica"/>
          <w:sz w:val="22"/>
          <w:szCs w:val="22"/>
        </w:rPr>
        <w:t xml:space="preserve"> a function of </w:t>
      </w:r>
      <w:r w:rsidRPr="005D4E0C">
        <w:rPr>
          <w:rFonts w:ascii="Helvetica" w:hAnsi="Helvetica"/>
          <w:b/>
          <w:i/>
          <w:sz w:val="22"/>
          <w:szCs w:val="22"/>
        </w:rPr>
        <w:t>theta</w:t>
      </w:r>
      <w:r>
        <w:rPr>
          <w:rFonts w:ascii="Helvetica" w:hAnsi="Helvetica"/>
          <w:sz w:val="22"/>
          <w:szCs w:val="22"/>
        </w:rPr>
        <w:t>)</w:t>
      </w:r>
      <w:r w:rsidRPr="00B601BF">
        <w:rPr>
          <w:rFonts w:ascii="Helvetica" w:hAnsi="Helvetica"/>
          <w:sz w:val="22"/>
          <w:szCs w:val="22"/>
        </w:rPr>
        <w:t xml:space="preserve">. We first describe the derivation of </w:t>
      </w:r>
      <w:r w:rsidRPr="005D4E0C">
        <w:rPr>
          <w:rFonts w:ascii="Helvetica" w:hAnsi="Helvetica"/>
          <w:b/>
          <w:sz w:val="22"/>
          <w:szCs w:val="22"/>
        </w:rPr>
        <w:t>x</w:t>
      </w:r>
      <w:r w:rsidRPr="00B601BF">
        <w:rPr>
          <w:rFonts w:ascii="Helvetica" w:hAnsi="Helvetica"/>
          <w:sz w:val="22"/>
          <w:szCs w:val="22"/>
        </w:rPr>
        <w:t>(</w:t>
      </w:r>
      <w:r w:rsidRPr="005D4E0C">
        <w:rPr>
          <w:rFonts w:ascii="Helvetica" w:hAnsi="Helvetica"/>
          <w:b/>
          <w:i/>
          <w:sz w:val="22"/>
          <w:szCs w:val="22"/>
        </w:rPr>
        <w:t>theta</w:t>
      </w:r>
      <w:r w:rsidRPr="00B601BF">
        <w:rPr>
          <w:rFonts w:ascii="Helvetica" w:hAnsi="Helvetica"/>
          <w:sz w:val="22"/>
          <w:szCs w:val="22"/>
        </w:rPr>
        <w:t xml:space="preserve">), and then </w:t>
      </w:r>
      <w:proofErr w:type="spellStart"/>
      <w:r w:rsidRPr="005D4E0C">
        <w:rPr>
          <w:rFonts w:ascii="Helvetica" w:hAnsi="Helvetica"/>
          <w:i/>
          <w:sz w:val="22"/>
          <w:szCs w:val="22"/>
        </w:rPr>
        <w:t>f</w:t>
      </w:r>
      <w:r w:rsidRPr="00BC3E4D">
        <w:rPr>
          <w:rFonts w:ascii="Helvetica" w:hAnsi="Helvetica"/>
          <w:sz w:val="22"/>
          <w:szCs w:val="22"/>
          <w:vertAlign w:val="subscript"/>
        </w:rPr>
        <w:t>cost</w:t>
      </w:r>
      <w:proofErr w:type="spellEnd"/>
      <w:r w:rsidRPr="00B601BF">
        <w:rPr>
          <w:rFonts w:ascii="Helvetica" w:hAnsi="Helvetica"/>
          <w:sz w:val="22"/>
          <w:szCs w:val="22"/>
        </w:rPr>
        <w:t>(</w:t>
      </w:r>
      <w:r w:rsidRPr="005D4E0C">
        <w:rPr>
          <w:rFonts w:ascii="Helvetica" w:hAnsi="Helvetica"/>
          <w:b/>
          <w:i/>
          <w:sz w:val="22"/>
          <w:szCs w:val="22"/>
        </w:rPr>
        <w:t>x</w:t>
      </w:r>
      <w:r w:rsidRPr="00B601BF">
        <w:rPr>
          <w:rFonts w:ascii="Helvetica" w:hAnsi="Helvetica"/>
          <w:sz w:val="22"/>
          <w:szCs w:val="22"/>
        </w:rPr>
        <w:t>), a cost function scaling mo</w:t>
      </w:r>
      <w:r w:rsidR="005D4E0C">
        <w:rPr>
          <w:rFonts w:ascii="Helvetica" w:hAnsi="Helvetica"/>
          <w:sz w:val="22"/>
          <w:szCs w:val="22"/>
        </w:rPr>
        <w:t xml:space="preserve">notonically with </w:t>
      </w:r>
      <w:proofErr w:type="spellStart"/>
      <w:r w:rsidR="005D4E0C">
        <w:rPr>
          <w:rFonts w:ascii="Helvetica" w:hAnsi="Helvetica"/>
          <w:sz w:val="22"/>
          <w:szCs w:val="22"/>
        </w:rPr>
        <w:t>ln</w:t>
      </w:r>
      <w:r w:rsidRPr="005D4E0C">
        <w:rPr>
          <w:rFonts w:ascii="Helvetica" w:hAnsi="Helvetica"/>
          <w:i/>
          <w:sz w:val="22"/>
          <w:szCs w:val="22"/>
        </w:rPr>
        <w:t>p</w:t>
      </w:r>
      <w:proofErr w:type="spellEnd"/>
      <w:r w:rsidRPr="00B601BF">
        <w:rPr>
          <w:rFonts w:ascii="Helvetica" w:hAnsi="Helvetica"/>
          <w:sz w:val="22"/>
          <w:szCs w:val="22"/>
        </w:rPr>
        <w:t>(</w:t>
      </w:r>
      <w:proofErr w:type="spellStart"/>
      <w:r w:rsidRPr="005D4E0C">
        <w:rPr>
          <w:rFonts w:ascii="Helvetica" w:hAnsi="Helvetica"/>
          <w:b/>
          <w:i/>
          <w:sz w:val="22"/>
          <w:szCs w:val="22"/>
        </w:rPr>
        <w:t>y</w:t>
      </w:r>
      <w:r w:rsidR="00BC3E4D">
        <w:rPr>
          <w:rFonts w:ascii="Helvetica" w:hAnsi="Helvetica"/>
          <w:sz w:val="22"/>
          <w:szCs w:val="22"/>
        </w:rPr>
        <w:t>|</w:t>
      </w:r>
      <w:r w:rsidRPr="005D4E0C">
        <w:rPr>
          <w:rFonts w:ascii="Helvetica" w:hAnsi="Helvetica"/>
          <w:b/>
          <w:i/>
          <w:sz w:val="22"/>
          <w:szCs w:val="22"/>
        </w:rPr>
        <w:t>x</w:t>
      </w:r>
      <w:proofErr w:type="spellEnd"/>
      <w:r w:rsidRPr="00B601BF">
        <w:rPr>
          <w:rFonts w:ascii="Helvetica" w:hAnsi="Helvetica"/>
          <w:sz w:val="22"/>
          <w:szCs w:val="22"/>
        </w:rPr>
        <w:t>(</w:t>
      </w:r>
      <w:r w:rsidRPr="005D4E0C">
        <w:rPr>
          <w:rFonts w:ascii="Helvetica" w:hAnsi="Helvetica"/>
          <w:b/>
          <w:i/>
          <w:sz w:val="22"/>
          <w:szCs w:val="22"/>
        </w:rPr>
        <w:t>theta</w:t>
      </w:r>
      <w:r w:rsidRPr="00B601BF">
        <w:rPr>
          <w:rFonts w:ascii="Helvetica" w:hAnsi="Helvetica"/>
          <w:sz w:val="22"/>
          <w:szCs w:val="22"/>
        </w:rPr>
        <w:t>)), and therefore having a minimum value coincident with the MLE parameter estimates. We then derive the gradient for the overall cost function</w:t>
      </w:r>
    </w:p>
    <w:p w14:paraId="49E1D19C" w14:textId="0D517652" w:rsidR="00B601BF" w:rsidRDefault="006F3EB1" w:rsidP="00834C90">
      <w:pPr>
        <w:spacing w:line="360" w:lineRule="auto"/>
        <w:jc w:val="right"/>
        <w:rPr>
          <w:rFonts w:ascii="Helvetica" w:hAnsi="Helvetica"/>
          <w:sz w:val="22"/>
          <w:szCs w:val="22"/>
        </w:rPr>
      </w:pPr>
      <w:r w:rsidRPr="006F3EB1">
        <w:rPr>
          <w:rFonts w:ascii="Helvetica" w:hAnsi="Helvetica"/>
          <w:noProof/>
          <w:sz w:val="22"/>
          <w:szCs w:val="22"/>
        </w:rPr>
        <w:drawing>
          <wp:inline distT="0" distB="0" distL="0" distR="0" wp14:anchorId="0934E96E" wp14:editId="22DB1B33">
            <wp:extent cx="3937089" cy="21914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6106" cy="263067"/>
                    </a:xfrm>
                    <a:prstGeom prst="rect">
                      <a:avLst/>
                    </a:prstGeom>
                  </pic:spPr>
                </pic:pic>
              </a:graphicData>
            </a:graphic>
          </wp:inline>
        </w:drawing>
      </w:r>
    </w:p>
    <w:p w14:paraId="50231F1F" w14:textId="775D07FC" w:rsidR="006F3EB1" w:rsidRPr="006F3EB1" w:rsidRDefault="006F3EB1" w:rsidP="00834C90">
      <w:pPr>
        <w:spacing w:line="360" w:lineRule="auto"/>
        <w:rPr>
          <w:rFonts w:ascii="Helvetica" w:hAnsi="Helvetica"/>
          <w:sz w:val="22"/>
          <w:szCs w:val="22"/>
        </w:rPr>
      </w:pPr>
      <w:r w:rsidRPr="006F3EB1">
        <w:rPr>
          <w:rFonts w:ascii="Helvetica" w:hAnsi="Helvetica"/>
          <w:sz w:val="22"/>
          <w:szCs w:val="22"/>
        </w:rPr>
        <w:t xml:space="preserve">allowing for the efficient, stable solution of large sets of (&gt;50,000) of </w:t>
      </w:r>
      <w:r w:rsidRPr="005D4E0C">
        <w:rPr>
          <w:rFonts w:ascii="Helvetica" w:hAnsi="Helvetica"/>
          <w:i/>
          <w:sz w:val="22"/>
          <w:szCs w:val="22"/>
        </w:rPr>
        <w:t>K</w:t>
      </w:r>
      <w:r w:rsidRPr="005D4E0C">
        <w:rPr>
          <w:rFonts w:ascii="Helvetica" w:hAnsi="Helvetica"/>
          <w:sz w:val="22"/>
          <w:szCs w:val="22"/>
          <w:vertAlign w:val="subscript"/>
        </w:rPr>
        <w:t>D</w:t>
      </w:r>
      <w:r w:rsidRPr="006F3EB1">
        <w:rPr>
          <w:rFonts w:ascii="Helvetica" w:hAnsi="Helvetica"/>
          <w:sz w:val="22"/>
          <w:szCs w:val="22"/>
        </w:rPr>
        <w:t xml:space="preserve"> values via the L-BFGS-B </w:t>
      </w:r>
      <w:r>
        <w:rPr>
          <w:rFonts w:ascii="Helvetica" w:hAnsi="Helvetica"/>
          <w:sz w:val="22"/>
          <w:szCs w:val="22"/>
        </w:rPr>
        <w:t xml:space="preserve">method (using the </w:t>
      </w:r>
      <w:proofErr w:type="spellStart"/>
      <w:r w:rsidRPr="006F3EB1">
        <w:rPr>
          <w:rFonts w:ascii="Helvetica" w:hAnsi="Helvetica"/>
          <w:i/>
          <w:sz w:val="22"/>
          <w:szCs w:val="22"/>
        </w:rPr>
        <w:t>optim</w:t>
      </w:r>
      <w:proofErr w:type="spellEnd"/>
      <w:r w:rsidRPr="006F3EB1">
        <w:rPr>
          <w:rFonts w:ascii="Helvetica" w:hAnsi="Helvetica"/>
          <w:sz w:val="22"/>
          <w:szCs w:val="22"/>
        </w:rPr>
        <w:t xml:space="preserve"> package in R).</w:t>
      </w:r>
    </w:p>
    <w:p w14:paraId="4A79F7C2" w14:textId="77777777" w:rsidR="00B601BF" w:rsidRDefault="00B601BF" w:rsidP="00834C90">
      <w:pPr>
        <w:spacing w:line="360" w:lineRule="auto"/>
        <w:rPr>
          <w:rFonts w:ascii="Helvetica" w:hAnsi="Helvetica"/>
          <w:sz w:val="22"/>
          <w:szCs w:val="22"/>
        </w:rPr>
      </w:pPr>
    </w:p>
    <w:p w14:paraId="727EFC89" w14:textId="172D6B9B" w:rsidR="00982FC9" w:rsidRDefault="00982FC9" w:rsidP="00834C90">
      <w:pPr>
        <w:spacing w:line="360" w:lineRule="auto"/>
        <w:rPr>
          <w:rFonts w:ascii="Helvetica" w:hAnsi="Helvetica"/>
          <w:b/>
          <w:sz w:val="22"/>
          <w:szCs w:val="22"/>
        </w:rPr>
      </w:pPr>
      <w:r>
        <w:rPr>
          <w:rFonts w:ascii="Helvetica" w:hAnsi="Helvetica"/>
          <w:b/>
          <w:sz w:val="22"/>
          <w:szCs w:val="22"/>
        </w:rPr>
        <w:t xml:space="preserve">2. Derivation of </w:t>
      </w:r>
      <w:r w:rsidRPr="00DE53BD">
        <w:rPr>
          <w:rFonts w:ascii="Helvetica" w:hAnsi="Helvetica"/>
          <w:b/>
          <w:i/>
          <w:sz w:val="22"/>
          <w:szCs w:val="22"/>
        </w:rPr>
        <w:t>x</w:t>
      </w:r>
      <w:r>
        <w:rPr>
          <w:rFonts w:ascii="Helvetica" w:hAnsi="Helvetica"/>
          <w:b/>
          <w:sz w:val="22"/>
          <w:szCs w:val="22"/>
        </w:rPr>
        <w:t>(</w:t>
      </w:r>
      <w:r w:rsidRPr="00DE53BD">
        <w:rPr>
          <w:rFonts w:ascii="Helvetica" w:hAnsi="Helvetica"/>
          <w:b/>
          <w:i/>
          <w:sz w:val="22"/>
          <w:szCs w:val="22"/>
        </w:rPr>
        <w:t>theta</w:t>
      </w:r>
      <w:r>
        <w:rPr>
          <w:rFonts w:ascii="Helvetica" w:hAnsi="Helvetica"/>
          <w:b/>
          <w:sz w:val="22"/>
          <w:szCs w:val="22"/>
        </w:rPr>
        <w:t>)</w:t>
      </w:r>
    </w:p>
    <w:p w14:paraId="0CAB000B" w14:textId="6B7AA4CE" w:rsidR="00982FC9" w:rsidRDefault="00982FC9" w:rsidP="00834C90">
      <w:pPr>
        <w:spacing w:line="360" w:lineRule="auto"/>
        <w:rPr>
          <w:rFonts w:ascii="Helvetica" w:hAnsi="Helvetica"/>
          <w:sz w:val="22"/>
          <w:szCs w:val="22"/>
        </w:rPr>
      </w:pPr>
      <w:r w:rsidRPr="00982FC9">
        <w:rPr>
          <w:rFonts w:ascii="Helvetica" w:hAnsi="Helvetica"/>
          <w:sz w:val="22"/>
          <w:szCs w:val="22"/>
        </w:rPr>
        <w:t xml:space="preserve">The function </w:t>
      </w:r>
      <w:r w:rsidRPr="00834C90">
        <w:rPr>
          <w:rFonts w:ascii="Helvetica" w:hAnsi="Helvetica"/>
          <w:b/>
          <w:i/>
          <w:sz w:val="22"/>
          <w:szCs w:val="22"/>
        </w:rPr>
        <w:t>x</w:t>
      </w:r>
      <w:r w:rsidRPr="00982FC9">
        <w:rPr>
          <w:rFonts w:ascii="Helvetica" w:hAnsi="Helvetica"/>
          <w:sz w:val="22"/>
          <w:szCs w:val="22"/>
        </w:rPr>
        <w:t>(</w:t>
      </w:r>
      <w:r w:rsidRPr="00834C90">
        <w:rPr>
          <w:rFonts w:ascii="Helvetica" w:hAnsi="Helvetica"/>
          <w:b/>
          <w:i/>
          <w:sz w:val="22"/>
          <w:szCs w:val="22"/>
        </w:rPr>
        <w:t>theta</w:t>
      </w:r>
      <w:r w:rsidRPr="00982FC9">
        <w:rPr>
          <w:rFonts w:ascii="Helvetica" w:hAnsi="Helvetica"/>
          <w:sz w:val="22"/>
          <w:szCs w:val="22"/>
        </w:rPr>
        <w:t xml:space="preserve">) calculates </w:t>
      </w:r>
      <w:proofErr w:type="spellStart"/>
      <w:r w:rsidRPr="00834C90">
        <w:rPr>
          <w:rFonts w:ascii="Helvetica" w:hAnsi="Helvetica"/>
          <w:b/>
          <w:i/>
          <w:sz w:val="22"/>
          <w:szCs w:val="22"/>
        </w:rPr>
        <w:t>x</w:t>
      </w:r>
      <w:r w:rsidRPr="00DE53BD">
        <w:rPr>
          <w:rFonts w:ascii="Helvetica" w:hAnsi="Helvetica"/>
          <w:i/>
          <w:sz w:val="22"/>
          <w:szCs w:val="22"/>
          <w:vertAlign w:val="subscript"/>
        </w:rPr>
        <w:t>j</w:t>
      </w:r>
      <w:proofErr w:type="spellEnd"/>
      <w:r w:rsidRPr="00982FC9">
        <w:rPr>
          <w:rFonts w:ascii="Helvetica" w:hAnsi="Helvetica"/>
          <w:sz w:val="22"/>
          <w:szCs w:val="22"/>
        </w:rPr>
        <w:t xml:space="preserve"> = (</w:t>
      </w:r>
      <w:r w:rsidRPr="00DE53BD">
        <w:rPr>
          <w:rFonts w:ascii="Helvetica" w:hAnsi="Helvetica"/>
          <w:i/>
          <w:sz w:val="22"/>
          <w:szCs w:val="22"/>
        </w:rPr>
        <w:t>x</w:t>
      </w:r>
      <w:r w:rsidRPr="00982FC9">
        <w:rPr>
          <w:rFonts w:ascii="Helvetica" w:hAnsi="Helvetica"/>
          <w:sz w:val="22"/>
          <w:szCs w:val="22"/>
          <w:vertAlign w:val="subscript"/>
        </w:rPr>
        <w:t>1</w:t>
      </w:r>
      <w:r w:rsidRPr="00DE53BD">
        <w:rPr>
          <w:rFonts w:ascii="Helvetica" w:hAnsi="Helvetica"/>
          <w:i/>
          <w:sz w:val="22"/>
          <w:szCs w:val="22"/>
          <w:vertAlign w:val="subscript"/>
        </w:rPr>
        <w:t>j</w:t>
      </w:r>
      <w:r w:rsidRPr="00982FC9">
        <w:rPr>
          <w:rFonts w:ascii="Helvetica" w:hAnsi="Helvetica"/>
          <w:sz w:val="22"/>
          <w:szCs w:val="22"/>
        </w:rPr>
        <w:t xml:space="preserve">, </w:t>
      </w:r>
      <w:r w:rsidRPr="00DE53BD">
        <w:rPr>
          <w:rFonts w:ascii="Helvetica" w:hAnsi="Helvetica"/>
          <w:i/>
          <w:sz w:val="22"/>
          <w:szCs w:val="22"/>
        </w:rPr>
        <w:t>x</w:t>
      </w:r>
      <w:r w:rsidRPr="00982FC9">
        <w:rPr>
          <w:rFonts w:ascii="Helvetica" w:hAnsi="Helvetica"/>
          <w:sz w:val="22"/>
          <w:szCs w:val="22"/>
          <w:vertAlign w:val="subscript"/>
        </w:rPr>
        <w:t>2</w:t>
      </w:r>
      <w:r w:rsidRPr="00DE53BD">
        <w:rPr>
          <w:rFonts w:ascii="Helvetica" w:hAnsi="Helvetica"/>
          <w:i/>
          <w:sz w:val="22"/>
          <w:szCs w:val="22"/>
          <w:vertAlign w:val="subscript"/>
        </w:rPr>
        <w:t>j</w:t>
      </w:r>
      <w:r w:rsidRPr="00982FC9">
        <w:rPr>
          <w:rFonts w:ascii="Helvetica" w:hAnsi="Helvetica"/>
          <w:sz w:val="22"/>
          <w:szCs w:val="22"/>
        </w:rPr>
        <w:t>,</w:t>
      </w:r>
      <w:r>
        <w:rPr>
          <w:rFonts w:ascii="Helvetica" w:hAnsi="Helvetica"/>
          <w:sz w:val="22"/>
          <w:szCs w:val="22"/>
        </w:rPr>
        <w:t xml:space="preserve"> …</w:t>
      </w:r>
      <w:r w:rsidRPr="00982FC9">
        <w:rPr>
          <w:rFonts w:ascii="Helvetica" w:hAnsi="Helvetica"/>
          <w:sz w:val="22"/>
          <w:szCs w:val="22"/>
        </w:rPr>
        <w:t xml:space="preserve">, </w:t>
      </w:r>
      <w:proofErr w:type="spellStart"/>
      <w:r w:rsidRPr="00DE53BD">
        <w:rPr>
          <w:rFonts w:ascii="Helvetica" w:hAnsi="Helvetica"/>
          <w:i/>
          <w:sz w:val="22"/>
          <w:szCs w:val="22"/>
        </w:rPr>
        <w:t>x</w:t>
      </w:r>
      <w:r w:rsidRPr="00DE53BD">
        <w:rPr>
          <w:rFonts w:ascii="Helvetica" w:hAnsi="Helvetica"/>
          <w:i/>
          <w:sz w:val="22"/>
          <w:szCs w:val="22"/>
          <w:vertAlign w:val="subscript"/>
        </w:rPr>
        <w:t>nj</w:t>
      </w:r>
      <w:proofErr w:type="spellEnd"/>
      <w:r w:rsidRPr="00982FC9">
        <w:rPr>
          <w:rFonts w:ascii="Helvetica" w:hAnsi="Helvetica"/>
          <w:sz w:val="22"/>
          <w:szCs w:val="22"/>
        </w:rPr>
        <w:t xml:space="preserve">), </w:t>
      </w:r>
      <w:r>
        <w:rPr>
          <w:rFonts w:ascii="Helvetica" w:hAnsi="Helvetica"/>
          <w:sz w:val="22"/>
          <w:szCs w:val="22"/>
        </w:rPr>
        <w:t xml:space="preserve">the concentration of each site </w:t>
      </w:r>
      <w:r w:rsidRPr="00982FC9">
        <w:rPr>
          <w:rFonts w:ascii="Helvetica" w:hAnsi="Helvetica"/>
          <w:sz w:val="22"/>
          <w:szCs w:val="22"/>
        </w:rPr>
        <w:t xml:space="preserve">type containing RNA </w:t>
      </w:r>
      <w:proofErr w:type="spellStart"/>
      <w:r w:rsidR="00E66ADA" w:rsidRPr="00E66ADA">
        <w:rPr>
          <w:rFonts w:ascii="Helvetica" w:hAnsi="Helvetica"/>
          <w:i/>
          <w:sz w:val="22"/>
          <w:szCs w:val="22"/>
        </w:rPr>
        <w:t>i</w:t>
      </w:r>
      <w:proofErr w:type="spellEnd"/>
      <w:r w:rsidR="00834C90">
        <w:rPr>
          <w:rFonts w:ascii="Helvetica" w:hAnsi="Helvetica"/>
          <w:sz w:val="22"/>
          <w:szCs w:val="22"/>
        </w:rPr>
        <w:t xml:space="preserve"> </w:t>
      </w:r>
      <w:r w:rsidRPr="00982FC9">
        <w:rPr>
          <w:rFonts w:ascii="Helvetica" w:hAnsi="Helvetica"/>
          <w:sz w:val="22"/>
          <w:szCs w:val="22"/>
        </w:rPr>
        <w:t>recovered within equil</w:t>
      </w:r>
      <w:r w:rsidR="00B05958">
        <w:rPr>
          <w:rFonts w:ascii="Helvetica" w:hAnsi="Helvetica"/>
          <w:sz w:val="22"/>
          <w:szCs w:val="22"/>
        </w:rPr>
        <w:t xml:space="preserve">ibrium binding reaction sample </w:t>
      </w:r>
      <w:r w:rsidRPr="00B05958">
        <w:rPr>
          <w:rFonts w:ascii="Helvetica" w:hAnsi="Helvetica"/>
          <w:i/>
          <w:sz w:val="22"/>
          <w:szCs w:val="22"/>
        </w:rPr>
        <w:t>j</w:t>
      </w:r>
      <w:r w:rsidRPr="00982FC9">
        <w:rPr>
          <w:rFonts w:ascii="Helvetica" w:hAnsi="Helvetica"/>
          <w:sz w:val="22"/>
          <w:szCs w:val="22"/>
        </w:rPr>
        <w:t>, where 1</w:t>
      </w:r>
      <w:r w:rsidR="00B05958">
        <w:rPr>
          <w:rFonts w:ascii="Helvetica" w:hAnsi="Helvetica"/>
          <w:sz w:val="22"/>
          <w:szCs w:val="22"/>
        </w:rPr>
        <w:t xml:space="preserve"> ≤</w:t>
      </w:r>
      <w:r w:rsidRPr="00982FC9">
        <w:rPr>
          <w:rFonts w:ascii="Helvetica" w:hAnsi="Helvetica"/>
          <w:sz w:val="22"/>
          <w:szCs w:val="22"/>
        </w:rPr>
        <w:t xml:space="preserve"> </w:t>
      </w:r>
      <w:proofErr w:type="spellStart"/>
      <w:r w:rsidR="00B05958">
        <w:rPr>
          <w:rFonts w:ascii="Helvetica" w:hAnsi="Helvetica"/>
          <w:i/>
          <w:sz w:val="22"/>
          <w:szCs w:val="22"/>
        </w:rPr>
        <w:t>i</w:t>
      </w:r>
      <w:proofErr w:type="spellEnd"/>
      <w:r w:rsidR="00B05958">
        <w:rPr>
          <w:rFonts w:ascii="Helvetica" w:hAnsi="Helvetica"/>
          <w:sz w:val="22"/>
          <w:szCs w:val="22"/>
        </w:rPr>
        <w:t xml:space="preserve"> ≤ </w:t>
      </w:r>
      <w:r w:rsidR="00B05958">
        <w:rPr>
          <w:rFonts w:ascii="Helvetica" w:hAnsi="Helvetica"/>
          <w:i/>
          <w:sz w:val="22"/>
          <w:szCs w:val="22"/>
        </w:rPr>
        <w:t>n</w:t>
      </w:r>
      <w:r w:rsidRPr="00982FC9">
        <w:rPr>
          <w:rFonts w:ascii="Helvetica" w:hAnsi="Helvetica"/>
          <w:sz w:val="22"/>
          <w:szCs w:val="22"/>
        </w:rPr>
        <w:t xml:space="preserve"> and 1</w:t>
      </w:r>
      <w:r w:rsidR="00B05958">
        <w:rPr>
          <w:rFonts w:ascii="Helvetica" w:hAnsi="Helvetica"/>
          <w:sz w:val="22"/>
          <w:szCs w:val="22"/>
        </w:rPr>
        <w:t xml:space="preserve"> ≤</w:t>
      </w:r>
      <w:r w:rsidRPr="00982FC9">
        <w:rPr>
          <w:rFonts w:ascii="Helvetica" w:hAnsi="Helvetica"/>
          <w:sz w:val="22"/>
          <w:szCs w:val="22"/>
        </w:rPr>
        <w:t xml:space="preserve"> </w:t>
      </w:r>
      <w:r w:rsidRPr="00834C90">
        <w:rPr>
          <w:rFonts w:ascii="Helvetica" w:hAnsi="Helvetica"/>
          <w:i/>
          <w:sz w:val="22"/>
          <w:szCs w:val="22"/>
        </w:rPr>
        <w:t>j</w:t>
      </w:r>
      <w:r w:rsidRPr="00982FC9">
        <w:rPr>
          <w:rFonts w:ascii="Helvetica" w:hAnsi="Helvetica"/>
          <w:sz w:val="22"/>
          <w:szCs w:val="22"/>
        </w:rPr>
        <w:t xml:space="preserve"> </w:t>
      </w:r>
      <w:r w:rsidR="00B05958">
        <w:rPr>
          <w:rFonts w:ascii="Helvetica" w:hAnsi="Helvetica"/>
          <w:sz w:val="22"/>
          <w:szCs w:val="22"/>
        </w:rPr>
        <w:t>≤ 5</w:t>
      </w:r>
      <w:r w:rsidRPr="00982FC9">
        <w:rPr>
          <w:rFonts w:ascii="Helvetica" w:hAnsi="Helvetica"/>
          <w:sz w:val="22"/>
          <w:szCs w:val="22"/>
        </w:rPr>
        <w:t xml:space="preserve">. This function takes as input, the </w:t>
      </w:r>
      <w:r w:rsidRPr="00B05958">
        <w:rPr>
          <w:rFonts w:ascii="Helvetica" w:hAnsi="Helvetica"/>
          <w:i/>
          <w:sz w:val="22"/>
          <w:szCs w:val="22"/>
        </w:rPr>
        <w:t>K</w:t>
      </w:r>
      <w:r w:rsidR="00B05958" w:rsidRPr="00B05958">
        <w:rPr>
          <w:rFonts w:ascii="Helvetica" w:hAnsi="Helvetica"/>
          <w:sz w:val="22"/>
          <w:szCs w:val="22"/>
          <w:vertAlign w:val="subscript"/>
        </w:rPr>
        <w:t>D</w:t>
      </w:r>
      <w:r w:rsidRPr="00982FC9">
        <w:rPr>
          <w:rFonts w:ascii="Helvetica" w:hAnsi="Helvetica"/>
          <w:sz w:val="22"/>
          <w:szCs w:val="22"/>
        </w:rPr>
        <w:t xml:space="preserve"> value corresponding to each site </w:t>
      </w:r>
      <w:r w:rsidRPr="00834C90">
        <w:rPr>
          <w:rFonts w:ascii="Helvetica" w:hAnsi="Helvetica"/>
          <w:b/>
          <w:i/>
          <w:sz w:val="22"/>
          <w:szCs w:val="22"/>
        </w:rPr>
        <w:t>K</w:t>
      </w:r>
      <w:r w:rsidR="00B05958">
        <w:rPr>
          <w:rFonts w:ascii="Helvetica" w:hAnsi="Helvetica"/>
          <w:sz w:val="22"/>
          <w:szCs w:val="22"/>
        </w:rPr>
        <w:t xml:space="preserve"> = (</w:t>
      </w:r>
      <w:r w:rsidR="00B05958" w:rsidRPr="00B05958">
        <w:rPr>
          <w:rFonts w:ascii="Helvetica" w:hAnsi="Helvetica"/>
          <w:i/>
          <w:sz w:val="22"/>
          <w:szCs w:val="22"/>
        </w:rPr>
        <w:t>K</w:t>
      </w:r>
      <w:r w:rsidRPr="00B05958">
        <w:rPr>
          <w:rFonts w:ascii="Helvetica" w:hAnsi="Helvetica"/>
          <w:sz w:val="22"/>
          <w:szCs w:val="22"/>
          <w:vertAlign w:val="subscript"/>
        </w:rPr>
        <w:t>1</w:t>
      </w:r>
      <w:r w:rsidRPr="00982FC9">
        <w:rPr>
          <w:rFonts w:ascii="Helvetica" w:hAnsi="Helvetica"/>
          <w:sz w:val="22"/>
          <w:szCs w:val="22"/>
        </w:rPr>
        <w:t xml:space="preserve">, </w:t>
      </w:r>
      <w:r w:rsidRPr="00B05958">
        <w:rPr>
          <w:rFonts w:ascii="Helvetica" w:hAnsi="Helvetica"/>
          <w:i/>
          <w:sz w:val="22"/>
          <w:szCs w:val="22"/>
        </w:rPr>
        <w:t>K</w:t>
      </w:r>
      <w:r w:rsidRPr="00B05958">
        <w:rPr>
          <w:rFonts w:ascii="Helvetica" w:hAnsi="Helvetica"/>
          <w:sz w:val="22"/>
          <w:szCs w:val="22"/>
          <w:vertAlign w:val="subscript"/>
        </w:rPr>
        <w:t>2</w:t>
      </w:r>
      <w:r w:rsidRPr="00982FC9">
        <w:rPr>
          <w:rFonts w:ascii="Helvetica" w:hAnsi="Helvetica"/>
          <w:sz w:val="22"/>
          <w:szCs w:val="22"/>
        </w:rPr>
        <w:t>,</w:t>
      </w:r>
      <w:r w:rsidR="00B05958">
        <w:rPr>
          <w:rFonts w:ascii="Helvetica" w:hAnsi="Helvetica"/>
          <w:sz w:val="22"/>
          <w:szCs w:val="22"/>
        </w:rPr>
        <w:t>…</w:t>
      </w:r>
      <w:r w:rsidRPr="00982FC9">
        <w:rPr>
          <w:rFonts w:ascii="Helvetica" w:hAnsi="Helvetica"/>
          <w:sz w:val="22"/>
          <w:szCs w:val="22"/>
        </w:rPr>
        <w:t>,</w:t>
      </w:r>
      <w:r w:rsidR="00B05958">
        <w:rPr>
          <w:rFonts w:ascii="Helvetica" w:hAnsi="Helvetica"/>
          <w:sz w:val="22"/>
          <w:szCs w:val="22"/>
        </w:rPr>
        <w:t xml:space="preserve"> </w:t>
      </w:r>
      <w:proofErr w:type="spellStart"/>
      <w:r w:rsidRPr="00B05958">
        <w:rPr>
          <w:rFonts w:ascii="Helvetica" w:hAnsi="Helvetica"/>
          <w:i/>
          <w:sz w:val="22"/>
          <w:szCs w:val="22"/>
        </w:rPr>
        <w:t>K</w:t>
      </w:r>
      <w:r w:rsidRPr="00B05958">
        <w:rPr>
          <w:rFonts w:ascii="Helvetica" w:hAnsi="Helvetica"/>
          <w:i/>
          <w:sz w:val="22"/>
          <w:szCs w:val="22"/>
          <w:vertAlign w:val="subscript"/>
        </w:rPr>
        <w:t>n</w:t>
      </w:r>
      <w:proofErr w:type="spellEnd"/>
      <w:r w:rsidRPr="00982FC9">
        <w:rPr>
          <w:rFonts w:ascii="Helvetica" w:hAnsi="Helvetica"/>
          <w:sz w:val="22"/>
          <w:szCs w:val="22"/>
        </w:rPr>
        <w:t xml:space="preserve">), the total concentration of each of the site types </w:t>
      </w:r>
      <w:r w:rsidRPr="00834C90">
        <w:rPr>
          <w:rFonts w:ascii="Helvetica" w:hAnsi="Helvetica"/>
          <w:b/>
          <w:i/>
          <w:sz w:val="22"/>
          <w:szCs w:val="22"/>
        </w:rPr>
        <w:t>l</w:t>
      </w:r>
      <w:r w:rsidRPr="00982FC9">
        <w:rPr>
          <w:rFonts w:ascii="Helvetica" w:hAnsi="Helvetica"/>
          <w:sz w:val="22"/>
          <w:szCs w:val="22"/>
        </w:rPr>
        <w:t xml:space="preserve"> = (</w:t>
      </w:r>
      <w:r w:rsidRPr="00B05958">
        <w:rPr>
          <w:rFonts w:ascii="Helvetica" w:hAnsi="Helvetica"/>
          <w:i/>
          <w:sz w:val="22"/>
          <w:szCs w:val="22"/>
        </w:rPr>
        <w:t>l</w:t>
      </w:r>
      <w:r w:rsidRPr="00B05958">
        <w:rPr>
          <w:rFonts w:ascii="Helvetica" w:hAnsi="Helvetica"/>
          <w:sz w:val="22"/>
          <w:szCs w:val="22"/>
          <w:vertAlign w:val="subscript"/>
        </w:rPr>
        <w:t>1</w:t>
      </w:r>
      <w:r w:rsidRPr="00982FC9">
        <w:rPr>
          <w:rFonts w:ascii="Helvetica" w:hAnsi="Helvetica"/>
          <w:sz w:val="22"/>
          <w:szCs w:val="22"/>
        </w:rPr>
        <w:t xml:space="preserve">, </w:t>
      </w:r>
      <w:r w:rsidR="00B05958">
        <w:rPr>
          <w:rFonts w:ascii="Helvetica" w:hAnsi="Helvetica"/>
          <w:i/>
          <w:sz w:val="22"/>
          <w:szCs w:val="22"/>
        </w:rPr>
        <w:t>l</w:t>
      </w:r>
      <w:r w:rsidRPr="00B05958">
        <w:rPr>
          <w:rFonts w:ascii="Helvetica" w:hAnsi="Helvetica"/>
          <w:sz w:val="22"/>
          <w:szCs w:val="22"/>
          <w:vertAlign w:val="subscript"/>
        </w:rPr>
        <w:t>2</w:t>
      </w:r>
      <w:r w:rsidRPr="00982FC9">
        <w:rPr>
          <w:rFonts w:ascii="Helvetica" w:hAnsi="Helvetica"/>
          <w:sz w:val="22"/>
          <w:szCs w:val="22"/>
        </w:rPr>
        <w:t>,</w:t>
      </w:r>
      <w:r w:rsidR="00B05958">
        <w:rPr>
          <w:rFonts w:ascii="Helvetica" w:hAnsi="Helvetica"/>
          <w:sz w:val="22"/>
          <w:szCs w:val="22"/>
        </w:rPr>
        <w:t xml:space="preserve"> …</w:t>
      </w:r>
      <w:r w:rsidRPr="00982FC9">
        <w:rPr>
          <w:rFonts w:ascii="Helvetica" w:hAnsi="Helvetica"/>
          <w:sz w:val="22"/>
          <w:szCs w:val="22"/>
        </w:rPr>
        <w:t xml:space="preserve">, </w:t>
      </w:r>
      <w:r w:rsidRPr="00B05958">
        <w:rPr>
          <w:rFonts w:ascii="Helvetica" w:hAnsi="Helvetica"/>
          <w:i/>
          <w:sz w:val="22"/>
          <w:szCs w:val="22"/>
        </w:rPr>
        <w:t>l</w:t>
      </w:r>
      <w:r w:rsidRPr="00B05958">
        <w:rPr>
          <w:rFonts w:ascii="Helvetica" w:hAnsi="Helvetica"/>
          <w:i/>
          <w:sz w:val="22"/>
          <w:szCs w:val="22"/>
          <w:vertAlign w:val="subscript"/>
        </w:rPr>
        <w:t>n</w:t>
      </w:r>
      <w:r w:rsidRPr="00982FC9">
        <w:rPr>
          <w:rFonts w:ascii="Helvetica" w:hAnsi="Helvetica"/>
          <w:sz w:val="22"/>
          <w:szCs w:val="22"/>
        </w:rPr>
        <w:t>), the stock concentration (i.e. the concentration at which it was stored prior to dilution into an binding reaction) of</w:t>
      </w:r>
      <w:r w:rsidR="00EA52BE">
        <w:rPr>
          <w:rFonts w:ascii="Helvetica" w:hAnsi="Helvetica"/>
          <w:sz w:val="22"/>
          <w:szCs w:val="22"/>
        </w:rPr>
        <w:t xml:space="preserve"> the</w:t>
      </w:r>
      <w:r w:rsidRPr="00982FC9">
        <w:rPr>
          <w:rFonts w:ascii="Helvetica" w:hAnsi="Helvetica"/>
          <w:sz w:val="22"/>
          <w:szCs w:val="22"/>
        </w:rPr>
        <w:t xml:space="preserve"> AGO–miRNA complex </w:t>
      </w:r>
      <w:r w:rsidRPr="00EA52BE">
        <w:rPr>
          <w:rFonts w:ascii="Helvetica" w:hAnsi="Helvetica"/>
          <w:i/>
          <w:sz w:val="22"/>
          <w:szCs w:val="22"/>
        </w:rPr>
        <w:t>a</w:t>
      </w:r>
      <w:r w:rsidRPr="00982FC9">
        <w:rPr>
          <w:rFonts w:ascii="Helvetica" w:hAnsi="Helvetica"/>
          <w:sz w:val="22"/>
          <w:szCs w:val="22"/>
        </w:rPr>
        <w:t xml:space="preserve"> (hereafter referred to as “AGO”), the concentration of library RNA recovered nonspecifically by nitrocellulose filter binding, </w:t>
      </w:r>
      <w:r w:rsidR="00EA52BE" w:rsidRPr="00EA52BE">
        <w:rPr>
          <w:rFonts w:ascii="Helvetica" w:hAnsi="Helvetica"/>
          <w:i/>
          <w:sz w:val="22"/>
          <w:szCs w:val="22"/>
        </w:rPr>
        <w:t>b</w:t>
      </w:r>
      <w:r w:rsidRPr="00982FC9">
        <w:rPr>
          <w:rFonts w:ascii="Helvetica" w:hAnsi="Helvetica"/>
          <w:sz w:val="22"/>
          <w:szCs w:val="22"/>
        </w:rPr>
        <w:t xml:space="preserve">, and the integer </w:t>
      </w:r>
      <w:r w:rsidRPr="00EA52BE">
        <w:rPr>
          <w:rFonts w:ascii="Helvetica" w:hAnsi="Helvetica"/>
          <w:i/>
          <w:sz w:val="22"/>
          <w:szCs w:val="22"/>
        </w:rPr>
        <w:t>j</w:t>
      </w:r>
      <w:r w:rsidRPr="00982FC9">
        <w:rPr>
          <w:rFonts w:ascii="Helvetica" w:hAnsi="Helvetica"/>
          <w:sz w:val="22"/>
          <w:szCs w:val="22"/>
        </w:rPr>
        <w:t xml:space="preserve"> designating which sample within the dilution series is to be simulated. The vector of total target–site type concentrations are fixed prior to the optimization routine, and are given by</w:t>
      </w:r>
    </w:p>
    <w:p w14:paraId="5D17115E" w14:textId="424B3F3A" w:rsidR="00EA52BE" w:rsidRDefault="00EA52BE" w:rsidP="00834C90">
      <w:pPr>
        <w:spacing w:line="360" w:lineRule="auto"/>
        <w:jc w:val="right"/>
        <w:rPr>
          <w:rFonts w:ascii="Helvetica" w:hAnsi="Helvetica"/>
          <w:sz w:val="22"/>
          <w:szCs w:val="22"/>
        </w:rPr>
      </w:pPr>
      <w:r w:rsidRPr="00EA52BE">
        <w:rPr>
          <w:rFonts w:ascii="Helvetica" w:hAnsi="Helvetica"/>
          <w:noProof/>
          <w:sz w:val="22"/>
          <w:szCs w:val="22"/>
        </w:rPr>
        <w:drawing>
          <wp:inline distT="0" distB="0" distL="0" distR="0" wp14:anchorId="5BC57075" wp14:editId="36E679BA">
            <wp:extent cx="3944222" cy="47532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5394" cy="574291"/>
                    </a:xfrm>
                    <a:prstGeom prst="rect">
                      <a:avLst/>
                    </a:prstGeom>
                  </pic:spPr>
                </pic:pic>
              </a:graphicData>
            </a:graphic>
          </wp:inline>
        </w:drawing>
      </w:r>
    </w:p>
    <w:p w14:paraId="590220CF" w14:textId="58B32D23" w:rsidR="00EA52BE" w:rsidRDefault="00741F4D" w:rsidP="00834C90">
      <w:pPr>
        <w:spacing w:line="360" w:lineRule="auto"/>
        <w:rPr>
          <w:rFonts w:ascii="Helvetica" w:hAnsi="Helvetica"/>
          <w:sz w:val="22"/>
          <w:szCs w:val="22"/>
        </w:rPr>
      </w:pPr>
      <w:r w:rsidRPr="00741F4D">
        <w:rPr>
          <w:rFonts w:ascii="Helvetica" w:hAnsi="Helvetica"/>
          <w:sz w:val="22"/>
          <w:szCs w:val="22"/>
        </w:rPr>
        <w:t xml:space="preserve">where </w:t>
      </w:r>
      <w:proofErr w:type="spellStart"/>
      <w:r w:rsidRPr="00741F4D">
        <w:rPr>
          <w:rFonts w:ascii="Helvetica" w:hAnsi="Helvetica"/>
          <w:i/>
          <w:sz w:val="22"/>
          <w:szCs w:val="22"/>
        </w:rPr>
        <w:t>x</w:t>
      </w:r>
      <w:r w:rsidRPr="00DE53BD">
        <w:rPr>
          <w:rFonts w:ascii="Helvetica" w:hAnsi="Helvetica"/>
          <w:i/>
          <w:sz w:val="22"/>
          <w:szCs w:val="22"/>
          <w:vertAlign w:val="subscript"/>
        </w:rPr>
        <w:t>i</w:t>
      </w:r>
      <w:r w:rsidRPr="00DE53BD">
        <w:rPr>
          <w:rFonts w:ascii="Helvetica" w:hAnsi="Helvetica"/>
          <w:i/>
          <w:sz w:val="22"/>
          <w:szCs w:val="22"/>
          <w:vertAlign w:val="superscript"/>
        </w:rPr>
        <w:t>l</w:t>
      </w:r>
      <w:proofErr w:type="spellEnd"/>
      <w:r w:rsidRPr="00741F4D">
        <w:rPr>
          <w:rFonts w:ascii="Helvetica" w:hAnsi="Helvetica"/>
          <w:sz w:val="22"/>
          <w:szCs w:val="22"/>
        </w:rPr>
        <w:t xml:space="preserve"> </w:t>
      </w:r>
      <w:proofErr w:type="gramStart"/>
      <w:r w:rsidRPr="00741F4D">
        <w:rPr>
          <w:rFonts w:ascii="Helvetica" w:hAnsi="Helvetica"/>
          <w:sz w:val="22"/>
          <w:szCs w:val="22"/>
        </w:rPr>
        <w:t>is</w:t>
      </w:r>
      <w:proofErr w:type="gramEnd"/>
      <w:r w:rsidRPr="00741F4D">
        <w:rPr>
          <w:rFonts w:ascii="Helvetica" w:hAnsi="Helvetica"/>
          <w:sz w:val="22"/>
          <w:szCs w:val="22"/>
        </w:rPr>
        <w:t xml:space="preserve"> the read count corresponding to site </w:t>
      </w:r>
      <w:proofErr w:type="spellStart"/>
      <w:r w:rsidRPr="00741F4D">
        <w:rPr>
          <w:rFonts w:ascii="Helvetica" w:hAnsi="Helvetica"/>
          <w:i/>
          <w:sz w:val="22"/>
          <w:szCs w:val="22"/>
        </w:rPr>
        <w:t>i</w:t>
      </w:r>
      <w:proofErr w:type="spellEnd"/>
      <w:r w:rsidRPr="00741F4D">
        <w:rPr>
          <w:rFonts w:ascii="Helvetica" w:hAnsi="Helvetica"/>
          <w:sz w:val="22"/>
          <w:szCs w:val="22"/>
        </w:rPr>
        <w:t xml:space="preserve"> in the input library. In order to allow the optimization routine to proceed unconstrained (i.e., to allow the parameter values to be </w:t>
      </w:r>
      <w:r w:rsidRPr="00741F4D">
        <w:rPr>
          <w:rFonts w:ascii="Helvetica" w:hAnsi="Helvetica"/>
          <w:sz w:val="22"/>
          <w:szCs w:val="22"/>
        </w:rPr>
        <w:lastRenderedPageBreak/>
        <w:t xml:space="preserve">anywhere in the range from </w:t>
      </w:r>
      <w:r>
        <w:rPr>
          <w:rFonts w:ascii="Helvetica" w:hAnsi="Helvetica"/>
          <w:sz w:val="22"/>
          <w:szCs w:val="22"/>
        </w:rPr>
        <w:t xml:space="preserve">–∞ </w:t>
      </w:r>
      <w:r w:rsidRPr="00741F4D">
        <w:rPr>
          <w:rFonts w:ascii="Helvetica" w:hAnsi="Helvetica"/>
          <w:sz w:val="22"/>
          <w:szCs w:val="22"/>
        </w:rPr>
        <w:t>to +</w:t>
      </w:r>
      <w:r>
        <w:rPr>
          <w:rFonts w:ascii="Helvetica" w:hAnsi="Helvetica"/>
          <w:sz w:val="22"/>
          <w:szCs w:val="22"/>
        </w:rPr>
        <w:t>∞</w:t>
      </w:r>
      <w:r w:rsidRPr="00741F4D">
        <w:rPr>
          <w:rFonts w:ascii="Helvetica" w:hAnsi="Helvetica"/>
          <w:sz w:val="22"/>
          <w:szCs w:val="22"/>
        </w:rPr>
        <w:t xml:space="preserve">, in addition to the range of orders of magnitudes the parameter values may occupy, </w:t>
      </w:r>
      <w:r w:rsidR="00440A22">
        <w:rPr>
          <w:rFonts w:ascii="Helvetica" w:hAnsi="Helvetica"/>
          <w:sz w:val="22"/>
          <w:szCs w:val="22"/>
        </w:rPr>
        <w:t xml:space="preserve">theta </w:t>
      </w:r>
      <w:r w:rsidR="00440A22" w:rsidRPr="00440A22">
        <w:rPr>
          <w:rFonts w:ascii="Helvetica" w:hAnsi="Helvetica"/>
          <w:sz w:val="22"/>
          <w:szCs w:val="22"/>
        </w:rPr>
        <w:t xml:space="preserve">is parameterized in terms of natural logarithm of the biochemical parameters used in the model function </w:t>
      </w:r>
      <w:r w:rsidR="00440A22" w:rsidRPr="00834C90">
        <w:rPr>
          <w:rFonts w:ascii="Helvetica" w:hAnsi="Helvetica"/>
          <w:b/>
          <w:i/>
          <w:sz w:val="22"/>
          <w:szCs w:val="22"/>
        </w:rPr>
        <w:t>x</w:t>
      </w:r>
      <w:r w:rsidR="00440A22" w:rsidRPr="00440A22">
        <w:rPr>
          <w:rFonts w:ascii="Helvetica" w:hAnsi="Helvetica"/>
          <w:sz w:val="22"/>
          <w:szCs w:val="22"/>
        </w:rPr>
        <w:t>(</w:t>
      </w:r>
      <w:r w:rsidR="00440A22" w:rsidRPr="00834C90">
        <w:rPr>
          <w:rFonts w:ascii="Helvetica" w:hAnsi="Helvetica"/>
          <w:b/>
          <w:i/>
          <w:sz w:val="22"/>
          <w:szCs w:val="22"/>
        </w:rPr>
        <w:t>theta</w:t>
      </w:r>
      <w:r w:rsidR="00440A22" w:rsidRPr="00440A22">
        <w:rPr>
          <w:rFonts w:ascii="Helvetica" w:hAnsi="Helvetica"/>
          <w:sz w:val="22"/>
          <w:szCs w:val="22"/>
        </w:rPr>
        <w:t>), such that</w:t>
      </w:r>
    </w:p>
    <w:p w14:paraId="490CDF9D" w14:textId="6F102069" w:rsidR="00562E19" w:rsidRDefault="00562E19" w:rsidP="00834C90">
      <w:pPr>
        <w:spacing w:line="360" w:lineRule="auto"/>
        <w:jc w:val="right"/>
        <w:rPr>
          <w:rFonts w:ascii="Helvetica" w:hAnsi="Helvetica"/>
          <w:sz w:val="22"/>
          <w:szCs w:val="22"/>
        </w:rPr>
      </w:pPr>
      <w:r w:rsidRPr="00562E19">
        <w:rPr>
          <w:rFonts w:ascii="Helvetica" w:hAnsi="Helvetica"/>
          <w:noProof/>
          <w:sz w:val="22"/>
          <w:szCs w:val="22"/>
        </w:rPr>
        <w:drawing>
          <wp:inline distT="0" distB="0" distL="0" distR="0" wp14:anchorId="51EC246D" wp14:editId="75D00997">
            <wp:extent cx="3776341" cy="155854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3771" cy="1582250"/>
                    </a:xfrm>
                    <a:prstGeom prst="rect">
                      <a:avLst/>
                    </a:prstGeom>
                  </pic:spPr>
                </pic:pic>
              </a:graphicData>
            </a:graphic>
          </wp:inline>
        </w:drawing>
      </w:r>
    </w:p>
    <w:p w14:paraId="51DEBC0B" w14:textId="63FCC5DA" w:rsidR="00562E19" w:rsidRDefault="00562E19" w:rsidP="00834C90">
      <w:pPr>
        <w:spacing w:line="360" w:lineRule="auto"/>
        <w:rPr>
          <w:rFonts w:ascii="Helvetica" w:hAnsi="Helvetica"/>
          <w:sz w:val="22"/>
          <w:szCs w:val="22"/>
        </w:rPr>
      </w:pPr>
      <w:r>
        <w:rPr>
          <w:rFonts w:ascii="Helvetica" w:hAnsi="Helvetica"/>
          <w:sz w:val="22"/>
          <w:szCs w:val="22"/>
        </w:rPr>
        <w:t xml:space="preserve">The recovered concentration of site </w:t>
      </w:r>
      <w:proofErr w:type="spellStart"/>
      <w:r>
        <w:rPr>
          <w:rFonts w:ascii="Helvetica" w:hAnsi="Helvetica"/>
          <w:i/>
          <w:sz w:val="22"/>
          <w:szCs w:val="22"/>
        </w:rPr>
        <w:t>i</w:t>
      </w:r>
      <w:proofErr w:type="spellEnd"/>
      <w:r>
        <w:rPr>
          <w:rFonts w:ascii="Helvetica" w:hAnsi="Helvetica"/>
          <w:sz w:val="22"/>
          <w:szCs w:val="22"/>
        </w:rPr>
        <w:t xml:space="preserve"> in sample </w:t>
      </w:r>
      <w:r>
        <w:rPr>
          <w:rFonts w:ascii="Helvetica" w:hAnsi="Helvetica"/>
          <w:i/>
          <w:sz w:val="22"/>
          <w:szCs w:val="22"/>
        </w:rPr>
        <w:t>j</w:t>
      </w:r>
      <w:r>
        <w:rPr>
          <w:rFonts w:ascii="Helvetica" w:hAnsi="Helvetica"/>
          <w:sz w:val="22"/>
          <w:szCs w:val="22"/>
        </w:rPr>
        <w:t xml:space="preserve"> is given by</w:t>
      </w:r>
    </w:p>
    <w:p w14:paraId="733F271D" w14:textId="7EC7C44D" w:rsidR="00562E19" w:rsidRDefault="00562E19" w:rsidP="00834C90">
      <w:pPr>
        <w:spacing w:line="360" w:lineRule="auto"/>
        <w:jc w:val="right"/>
        <w:rPr>
          <w:rFonts w:ascii="Helvetica" w:hAnsi="Helvetica"/>
          <w:sz w:val="22"/>
          <w:szCs w:val="22"/>
        </w:rPr>
      </w:pPr>
      <w:r w:rsidRPr="00562E19">
        <w:rPr>
          <w:rFonts w:ascii="Helvetica" w:hAnsi="Helvetica"/>
          <w:noProof/>
          <w:sz w:val="22"/>
          <w:szCs w:val="22"/>
        </w:rPr>
        <w:drawing>
          <wp:inline distT="0" distB="0" distL="0" distR="0" wp14:anchorId="50C2C358" wp14:editId="7947CB50">
            <wp:extent cx="3834765" cy="277365"/>
            <wp:effectExtent l="0" t="0" r="63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48661" cy="451960"/>
                    </a:xfrm>
                    <a:prstGeom prst="rect">
                      <a:avLst/>
                    </a:prstGeom>
                  </pic:spPr>
                </pic:pic>
              </a:graphicData>
            </a:graphic>
          </wp:inline>
        </w:drawing>
      </w:r>
    </w:p>
    <w:p w14:paraId="58CC8B74" w14:textId="7A2BDA11" w:rsidR="00562E19" w:rsidRDefault="00562E19" w:rsidP="00834C90">
      <w:pPr>
        <w:spacing w:line="360" w:lineRule="auto"/>
        <w:rPr>
          <w:rFonts w:ascii="Helvetica" w:hAnsi="Helvetica"/>
          <w:sz w:val="22"/>
          <w:szCs w:val="22"/>
        </w:rPr>
      </w:pPr>
      <w:r w:rsidRPr="00562E19">
        <w:rPr>
          <w:rFonts w:ascii="Helvetica" w:hAnsi="Helvetica"/>
          <w:sz w:val="22"/>
          <w:szCs w:val="22"/>
        </w:rPr>
        <w:t xml:space="preserve">where </w:t>
      </w:r>
      <w:proofErr w:type="spellStart"/>
      <w:r w:rsidRPr="00562E19">
        <w:rPr>
          <w:rFonts w:ascii="Helvetica" w:hAnsi="Helvetica"/>
          <w:sz w:val="22"/>
          <w:szCs w:val="22"/>
        </w:rPr>
        <w:t>c</w:t>
      </w:r>
      <w:r w:rsidRPr="00562E19">
        <w:rPr>
          <w:rFonts w:ascii="Helvetica" w:hAnsi="Helvetica"/>
          <w:i/>
          <w:sz w:val="22"/>
          <w:szCs w:val="22"/>
          <w:vertAlign w:val="subscript"/>
        </w:rPr>
        <w:t>ij</w:t>
      </w:r>
      <w:proofErr w:type="spellEnd"/>
      <w:r w:rsidRPr="00562E19">
        <w:rPr>
          <w:rFonts w:ascii="Helvetica" w:hAnsi="Helvetica"/>
          <w:sz w:val="22"/>
          <w:szCs w:val="22"/>
        </w:rPr>
        <w:t xml:space="preserve"> and </w:t>
      </w:r>
      <w:proofErr w:type="spellStart"/>
      <w:r w:rsidRPr="00562E19">
        <w:rPr>
          <w:rFonts w:ascii="Helvetica" w:hAnsi="Helvetica"/>
          <w:sz w:val="22"/>
          <w:szCs w:val="22"/>
        </w:rPr>
        <w:t>g</w:t>
      </w:r>
      <w:r w:rsidRPr="00562E19">
        <w:rPr>
          <w:rFonts w:ascii="Helvetica" w:hAnsi="Helvetica"/>
          <w:i/>
          <w:sz w:val="22"/>
          <w:szCs w:val="22"/>
          <w:vertAlign w:val="subscript"/>
        </w:rPr>
        <w:t>ij</w:t>
      </w:r>
      <w:proofErr w:type="spellEnd"/>
      <w:r w:rsidRPr="00562E19">
        <w:rPr>
          <w:rFonts w:ascii="Helvetica" w:hAnsi="Helvetica"/>
          <w:sz w:val="22"/>
          <w:szCs w:val="22"/>
        </w:rPr>
        <w:t xml:space="preserve"> are the concentration of the AGO–bound and nonspecifically recovered forms of the site, respectively. By making the assumption that only the unbound sites can be nonspecifically recovered in the binding reaction, and that the total concentration (and therefore amount) of nonspecific recovered library RNA </w:t>
      </w:r>
      <w:r w:rsidRPr="00C27B8E">
        <w:rPr>
          <w:rFonts w:ascii="Helvetica" w:hAnsi="Helvetica"/>
          <w:i/>
          <w:sz w:val="22"/>
          <w:szCs w:val="22"/>
        </w:rPr>
        <w:t>b</w:t>
      </w:r>
      <w:r w:rsidRPr="00562E19">
        <w:rPr>
          <w:rFonts w:ascii="Helvetica" w:hAnsi="Helvetica"/>
          <w:sz w:val="22"/>
          <w:szCs w:val="22"/>
        </w:rPr>
        <w:t xml:space="preserve"> is constant across all five samples, </w:t>
      </w:r>
      <w:proofErr w:type="spellStart"/>
      <w:r w:rsidRPr="00F20DCF">
        <w:rPr>
          <w:rFonts w:ascii="Helvetica" w:hAnsi="Helvetica"/>
          <w:i/>
          <w:sz w:val="22"/>
          <w:szCs w:val="22"/>
        </w:rPr>
        <w:t>x</w:t>
      </w:r>
      <w:r w:rsidRPr="00C27B8E">
        <w:rPr>
          <w:rFonts w:ascii="Helvetica" w:hAnsi="Helvetica"/>
          <w:i/>
          <w:sz w:val="22"/>
          <w:szCs w:val="22"/>
          <w:vertAlign w:val="subscript"/>
        </w:rPr>
        <w:t>ij</w:t>
      </w:r>
      <w:proofErr w:type="spellEnd"/>
      <w:r w:rsidRPr="00562E19">
        <w:rPr>
          <w:rFonts w:ascii="Helvetica" w:hAnsi="Helvetica"/>
          <w:sz w:val="22"/>
          <w:szCs w:val="22"/>
        </w:rPr>
        <w:t xml:space="preserve"> can be written as</w:t>
      </w:r>
    </w:p>
    <w:p w14:paraId="7F59B3F6" w14:textId="5861029C" w:rsidR="00C27B8E" w:rsidRDefault="00C27B8E" w:rsidP="00834C90">
      <w:pPr>
        <w:spacing w:line="360" w:lineRule="auto"/>
        <w:jc w:val="right"/>
        <w:rPr>
          <w:rFonts w:ascii="Helvetica" w:hAnsi="Helvetica"/>
          <w:sz w:val="22"/>
          <w:szCs w:val="22"/>
        </w:rPr>
      </w:pPr>
      <w:r w:rsidRPr="00C27B8E">
        <w:rPr>
          <w:rFonts w:ascii="Helvetica" w:hAnsi="Helvetica"/>
          <w:noProof/>
          <w:sz w:val="22"/>
          <w:szCs w:val="22"/>
        </w:rPr>
        <w:drawing>
          <wp:inline distT="0" distB="0" distL="0" distR="0" wp14:anchorId="1CAE07FF" wp14:editId="7FFB7C1D">
            <wp:extent cx="4058355" cy="902290"/>
            <wp:effectExtent l="0" t="0" r="5715"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4561" cy="1065970"/>
                    </a:xfrm>
                    <a:prstGeom prst="rect">
                      <a:avLst/>
                    </a:prstGeom>
                  </pic:spPr>
                </pic:pic>
              </a:graphicData>
            </a:graphic>
          </wp:inline>
        </w:drawing>
      </w:r>
    </w:p>
    <w:p w14:paraId="2F59E9F7" w14:textId="5EE5726A" w:rsidR="00C27B8E" w:rsidRDefault="00C27B8E" w:rsidP="00834C90">
      <w:pPr>
        <w:spacing w:line="360" w:lineRule="auto"/>
        <w:rPr>
          <w:rFonts w:ascii="Helvetica" w:hAnsi="Helvetica"/>
          <w:sz w:val="22"/>
          <w:szCs w:val="22"/>
        </w:rPr>
      </w:pPr>
      <w:r w:rsidRPr="00C27B8E">
        <w:rPr>
          <w:rFonts w:ascii="Helvetica" w:hAnsi="Helvetica"/>
          <w:sz w:val="22"/>
          <w:szCs w:val="22"/>
        </w:rPr>
        <w:t xml:space="preserve">where </w:t>
      </w:r>
      <w:proofErr w:type="spellStart"/>
      <w:r w:rsidRPr="00F20DCF">
        <w:rPr>
          <w:rFonts w:ascii="Helvetica" w:hAnsi="Helvetica"/>
          <w:i/>
          <w:sz w:val="22"/>
          <w:szCs w:val="22"/>
        </w:rPr>
        <w:t>c</w:t>
      </w:r>
      <w:r w:rsidRPr="00C27B8E">
        <w:rPr>
          <w:rFonts w:ascii="Helvetica" w:hAnsi="Helvetica"/>
          <w:i/>
          <w:sz w:val="22"/>
          <w:szCs w:val="22"/>
          <w:vertAlign w:val="subscript"/>
        </w:rPr>
        <w:t>ij</w:t>
      </w:r>
      <w:proofErr w:type="spellEnd"/>
      <w:r w:rsidRPr="00C27B8E">
        <w:rPr>
          <w:rFonts w:ascii="Helvetica" w:hAnsi="Helvetica"/>
          <w:sz w:val="22"/>
          <w:szCs w:val="22"/>
        </w:rPr>
        <w:t xml:space="preserve"> and (</w:t>
      </w:r>
      <w:r w:rsidRPr="00F20DCF">
        <w:rPr>
          <w:rFonts w:ascii="Helvetica" w:hAnsi="Helvetica"/>
          <w:i/>
          <w:sz w:val="22"/>
          <w:szCs w:val="22"/>
        </w:rPr>
        <w:t>l</w:t>
      </w:r>
      <w:r w:rsidRPr="00C27B8E">
        <w:rPr>
          <w:rFonts w:ascii="Helvetica" w:hAnsi="Helvetica"/>
          <w:i/>
          <w:sz w:val="22"/>
          <w:szCs w:val="22"/>
          <w:vertAlign w:val="subscript"/>
        </w:rPr>
        <w:t>i</w:t>
      </w:r>
      <w:r>
        <w:rPr>
          <w:rFonts w:ascii="Helvetica" w:hAnsi="Helvetica"/>
          <w:sz w:val="22"/>
          <w:szCs w:val="22"/>
        </w:rPr>
        <w:t xml:space="preserve"> – </w:t>
      </w:r>
      <w:proofErr w:type="spellStart"/>
      <w:r w:rsidRPr="00F20DCF">
        <w:rPr>
          <w:rFonts w:ascii="Helvetica" w:hAnsi="Helvetica"/>
          <w:i/>
          <w:sz w:val="22"/>
          <w:szCs w:val="22"/>
        </w:rPr>
        <w:t>c</w:t>
      </w:r>
      <w:r w:rsidRPr="00C27B8E">
        <w:rPr>
          <w:rFonts w:ascii="Helvetica" w:hAnsi="Helvetica"/>
          <w:i/>
          <w:sz w:val="22"/>
          <w:szCs w:val="22"/>
          <w:vertAlign w:val="subscript"/>
        </w:rPr>
        <w:t>ij</w:t>
      </w:r>
      <w:proofErr w:type="spellEnd"/>
      <w:r w:rsidRPr="00C27B8E">
        <w:rPr>
          <w:rFonts w:ascii="Helvetica" w:hAnsi="Helvetica"/>
          <w:sz w:val="22"/>
          <w:szCs w:val="22"/>
        </w:rPr>
        <w:t xml:space="preserve">) represent the bound and unbound form of site </w:t>
      </w:r>
      <w:proofErr w:type="spellStart"/>
      <w:r w:rsidRPr="00C27B8E">
        <w:rPr>
          <w:rFonts w:ascii="Helvetica" w:hAnsi="Helvetica"/>
          <w:i/>
          <w:sz w:val="22"/>
          <w:szCs w:val="22"/>
        </w:rPr>
        <w:t>i</w:t>
      </w:r>
      <w:proofErr w:type="spellEnd"/>
      <w:r w:rsidRPr="00C27B8E">
        <w:rPr>
          <w:rFonts w:ascii="Helvetica" w:hAnsi="Helvetica"/>
          <w:sz w:val="22"/>
          <w:szCs w:val="22"/>
        </w:rPr>
        <w:t xml:space="preserve"> in sample </w:t>
      </w:r>
      <w:r w:rsidRPr="00C27B8E">
        <w:rPr>
          <w:rFonts w:ascii="Helvetica" w:hAnsi="Helvetica"/>
          <w:i/>
          <w:sz w:val="22"/>
          <w:szCs w:val="22"/>
        </w:rPr>
        <w:t>j</w:t>
      </w:r>
      <w:r w:rsidRPr="00C27B8E">
        <w:rPr>
          <w:rFonts w:ascii="Helvetica" w:hAnsi="Helvetica"/>
          <w:sz w:val="22"/>
          <w:szCs w:val="22"/>
        </w:rPr>
        <w:t xml:space="preserve">, </w:t>
      </w:r>
      <w:r w:rsidRPr="00F20DCF">
        <w:rPr>
          <w:rFonts w:ascii="Helvetica" w:hAnsi="Helvetica"/>
          <w:i/>
          <w:sz w:val="22"/>
          <w:szCs w:val="22"/>
        </w:rPr>
        <w:t>L</w:t>
      </w:r>
      <w:r>
        <w:rPr>
          <w:rFonts w:ascii="Helvetica" w:hAnsi="Helvetica"/>
          <w:sz w:val="22"/>
          <w:szCs w:val="22"/>
        </w:rPr>
        <w:t xml:space="preserve"> </w:t>
      </w:r>
      <w:r w:rsidRPr="00C27B8E">
        <w:rPr>
          <w:rFonts w:ascii="Helvetica" w:hAnsi="Helvetica"/>
          <w:sz w:val="22"/>
          <w:szCs w:val="22"/>
        </w:rPr>
        <w:t>=</w:t>
      </w:r>
      <w:r>
        <w:rPr>
          <w:rFonts w:ascii="Helvetica" w:hAnsi="Helvetica"/>
          <w:sz w:val="22"/>
          <w:szCs w:val="22"/>
        </w:rPr>
        <w:t xml:space="preserve"> </w:t>
      </w:r>
      <w:r w:rsidRPr="00C27B8E">
        <w:rPr>
          <w:rFonts w:ascii="Helvetica" w:hAnsi="Helvetica"/>
          <w:sz w:val="22"/>
          <w:szCs w:val="22"/>
        </w:rPr>
        <w:t>sum</w:t>
      </w:r>
      <w:r>
        <w:rPr>
          <w:rFonts w:ascii="Helvetica" w:hAnsi="Helvetica"/>
          <w:sz w:val="22"/>
          <w:szCs w:val="22"/>
        </w:rPr>
        <w:t>(</w:t>
      </w:r>
      <w:r w:rsidRPr="00834C90">
        <w:rPr>
          <w:rFonts w:ascii="Helvetica" w:hAnsi="Helvetica"/>
          <w:b/>
          <w:i/>
          <w:sz w:val="22"/>
          <w:szCs w:val="22"/>
        </w:rPr>
        <w:t>l</w:t>
      </w:r>
      <w:r>
        <w:rPr>
          <w:rFonts w:ascii="Helvetica" w:hAnsi="Helvetica"/>
          <w:sz w:val="22"/>
          <w:szCs w:val="22"/>
        </w:rPr>
        <w:t>)</w:t>
      </w:r>
      <w:r w:rsidR="00834C90">
        <w:rPr>
          <w:rFonts w:ascii="Helvetica" w:hAnsi="Helvetica"/>
          <w:sz w:val="22"/>
          <w:szCs w:val="22"/>
        </w:rPr>
        <w:t>(</w:t>
      </w:r>
      <w:r w:rsidRPr="00C27B8E">
        <w:rPr>
          <w:rFonts w:ascii="Helvetica" w:hAnsi="Helvetica"/>
          <w:sz w:val="22"/>
          <w:szCs w:val="22"/>
        </w:rPr>
        <w:t>=</w:t>
      </w:r>
      <w:r w:rsidR="00834C90">
        <w:rPr>
          <w:rFonts w:ascii="Helvetica" w:hAnsi="Helvetica"/>
          <w:sz w:val="22"/>
          <w:szCs w:val="22"/>
        </w:rPr>
        <w:t xml:space="preserve"> </w:t>
      </w:r>
      <w:proofErr w:type="spellStart"/>
      <w:r>
        <w:rPr>
          <w:rFonts w:ascii="Helvetica" w:hAnsi="Helvetica"/>
          <w:sz w:val="22"/>
          <w:szCs w:val="22"/>
        </w:rPr>
        <w:t>sum</w:t>
      </w:r>
      <w:r w:rsidRPr="00F20DCF">
        <w:rPr>
          <w:rFonts w:ascii="Helvetica" w:hAnsi="Helvetica"/>
          <w:i/>
          <w:sz w:val="22"/>
          <w:szCs w:val="22"/>
          <w:vertAlign w:val="subscript"/>
        </w:rPr>
        <w:t>i</w:t>
      </w:r>
      <w:proofErr w:type="spellEnd"/>
      <w:r>
        <w:rPr>
          <w:rFonts w:ascii="Helvetica" w:hAnsi="Helvetica"/>
          <w:sz w:val="22"/>
          <w:szCs w:val="22"/>
        </w:rPr>
        <w:t>(</w:t>
      </w:r>
      <w:r w:rsidRPr="00F20DCF">
        <w:rPr>
          <w:rFonts w:ascii="Helvetica" w:hAnsi="Helvetica"/>
          <w:i/>
          <w:sz w:val="22"/>
          <w:szCs w:val="22"/>
        </w:rPr>
        <w:t>l</w:t>
      </w:r>
      <w:r w:rsidRPr="00C27B8E">
        <w:rPr>
          <w:rFonts w:ascii="Helvetica" w:hAnsi="Helvetica"/>
          <w:i/>
          <w:sz w:val="22"/>
          <w:szCs w:val="22"/>
          <w:vertAlign w:val="subscript"/>
        </w:rPr>
        <w:t>i</w:t>
      </w:r>
      <w:r w:rsidRPr="00C27B8E">
        <w:rPr>
          <w:rFonts w:ascii="Helvetica" w:hAnsi="Helvetica"/>
          <w:sz w:val="22"/>
          <w:szCs w:val="22"/>
        </w:rPr>
        <w:t>)</w:t>
      </w:r>
      <w:r w:rsidR="00834C90">
        <w:rPr>
          <w:rFonts w:ascii="Helvetica" w:hAnsi="Helvetica"/>
          <w:sz w:val="22"/>
          <w:szCs w:val="22"/>
        </w:rPr>
        <w:t>)</w:t>
      </w:r>
      <w:r w:rsidRPr="00C27B8E">
        <w:rPr>
          <w:rFonts w:ascii="Helvetica" w:hAnsi="Helvetica"/>
          <w:sz w:val="22"/>
          <w:szCs w:val="22"/>
        </w:rPr>
        <w:t xml:space="preserve"> represents the total concentration of the random library in the reaction (experimentally set to 100 </w:t>
      </w:r>
      <w:proofErr w:type="spellStart"/>
      <w:r w:rsidRPr="00C27B8E">
        <w:rPr>
          <w:rFonts w:ascii="Helvetica" w:hAnsi="Helvetica"/>
          <w:sz w:val="22"/>
          <w:szCs w:val="22"/>
        </w:rPr>
        <w:t>nM</w:t>
      </w:r>
      <w:proofErr w:type="spellEnd"/>
      <w:r w:rsidRPr="00C27B8E">
        <w:rPr>
          <w:rFonts w:ascii="Helvetica" w:hAnsi="Helvetica"/>
          <w:sz w:val="22"/>
          <w:szCs w:val="22"/>
        </w:rPr>
        <w:t xml:space="preserve">), </w:t>
      </w:r>
      <w:proofErr w:type="spellStart"/>
      <w:r w:rsidRPr="00F20DCF">
        <w:rPr>
          <w:rFonts w:ascii="Helvetica" w:hAnsi="Helvetica"/>
          <w:i/>
          <w:sz w:val="22"/>
          <w:szCs w:val="22"/>
        </w:rPr>
        <w:t>C</w:t>
      </w:r>
      <w:r w:rsidRPr="00C27B8E">
        <w:rPr>
          <w:rFonts w:ascii="Helvetica" w:hAnsi="Helvetica"/>
          <w:i/>
          <w:sz w:val="22"/>
          <w:szCs w:val="22"/>
          <w:vertAlign w:val="subscript"/>
        </w:rPr>
        <w:t>j</w:t>
      </w:r>
      <w:proofErr w:type="spellEnd"/>
      <w:r>
        <w:rPr>
          <w:rFonts w:ascii="Helvetica" w:hAnsi="Helvetica"/>
          <w:sz w:val="22"/>
          <w:szCs w:val="22"/>
        </w:rPr>
        <w:t xml:space="preserve"> </w:t>
      </w:r>
      <w:r w:rsidRPr="00C27B8E">
        <w:rPr>
          <w:rFonts w:ascii="Helvetica" w:hAnsi="Helvetica"/>
          <w:sz w:val="22"/>
          <w:szCs w:val="22"/>
        </w:rPr>
        <w:t>=</w:t>
      </w:r>
      <w:r>
        <w:rPr>
          <w:rFonts w:ascii="Helvetica" w:hAnsi="Helvetica"/>
          <w:sz w:val="22"/>
          <w:szCs w:val="22"/>
        </w:rPr>
        <w:t xml:space="preserve"> </w:t>
      </w:r>
      <w:r w:rsidRPr="00C27B8E">
        <w:rPr>
          <w:rFonts w:ascii="Helvetica" w:hAnsi="Helvetica"/>
          <w:sz w:val="22"/>
          <w:szCs w:val="22"/>
        </w:rPr>
        <w:t>sum</w:t>
      </w:r>
      <w:r>
        <w:rPr>
          <w:rFonts w:ascii="Helvetica" w:hAnsi="Helvetica"/>
          <w:sz w:val="22"/>
          <w:szCs w:val="22"/>
        </w:rPr>
        <w:t>(</w:t>
      </w:r>
      <w:r w:rsidRPr="00834C90">
        <w:rPr>
          <w:rFonts w:ascii="Helvetica" w:hAnsi="Helvetica"/>
          <w:b/>
          <w:i/>
          <w:sz w:val="22"/>
          <w:szCs w:val="22"/>
        </w:rPr>
        <w:t>c</w:t>
      </w:r>
      <w:bookmarkStart w:id="0" w:name="_GoBack"/>
      <w:bookmarkEnd w:id="0"/>
      <w:r>
        <w:rPr>
          <w:rFonts w:ascii="Helvetica" w:hAnsi="Helvetica"/>
          <w:sz w:val="22"/>
          <w:szCs w:val="22"/>
        </w:rPr>
        <w:t>)</w:t>
      </w:r>
      <w:r w:rsidRPr="00C27B8E">
        <w:rPr>
          <w:rFonts w:ascii="Helvetica" w:hAnsi="Helvetica"/>
          <w:sz w:val="22"/>
          <w:szCs w:val="22"/>
        </w:rPr>
        <w:t xml:space="preserve"> represents the total concentrat</w:t>
      </w:r>
      <w:r>
        <w:rPr>
          <w:rFonts w:ascii="Helvetica" w:hAnsi="Helvetica"/>
          <w:sz w:val="22"/>
          <w:szCs w:val="22"/>
        </w:rPr>
        <w:t>ion of bound target sites (equi</w:t>
      </w:r>
      <w:r w:rsidRPr="00C27B8E">
        <w:rPr>
          <w:rFonts w:ascii="Helvetica" w:hAnsi="Helvetica"/>
          <w:sz w:val="22"/>
          <w:szCs w:val="22"/>
        </w:rPr>
        <w:t xml:space="preserve">valent to the bound AGO), and </w:t>
      </w:r>
      <w:r w:rsidRPr="00C27B8E">
        <w:rPr>
          <w:rFonts w:ascii="Helvetica" w:hAnsi="Helvetica"/>
          <w:i/>
          <w:sz w:val="22"/>
          <w:szCs w:val="22"/>
        </w:rPr>
        <w:t>b</w:t>
      </w:r>
      <w:r>
        <w:rPr>
          <w:rFonts w:ascii="Helvetica" w:hAnsi="Helvetica"/>
          <w:sz w:val="22"/>
          <w:szCs w:val="22"/>
        </w:rPr>
        <w:t xml:space="preserve"> </w:t>
      </w:r>
      <w:r w:rsidRPr="00C27B8E">
        <w:rPr>
          <w:rFonts w:ascii="Helvetica" w:hAnsi="Helvetica"/>
          <w:sz w:val="22"/>
          <w:szCs w:val="22"/>
        </w:rPr>
        <w:t>=</w:t>
      </w:r>
      <w:r>
        <w:rPr>
          <w:rFonts w:ascii="Helvetica" w:hAnsi="Helvetica"/>
          <w:sz w:val="22"/>
          <w:szCs w:val="22"/>
        </w:rPr>
        <w:t xml:space="preserve"> </w:t>
      </w:r>
      <w:proofErr w:type="spellStart"/>
      <w:r w:rsidRPr="00C27B8E">
        <w:rPr>
          <w:rFonts w:ascii="Helvetica" w:hAnsi="Helvetica"/>
          <w:sz w:val="22"/>
          <w:szCs w:val="22"/>
        </w:rPr>
        <w:t>exp</w:t>
      </w:r>
      <w:proofErr w:type="spellEnd"/>
      <w:r w:rsidRPr="00C27B8E">
        <w:rPr>
          <w:rFonts w:ascii="Helvetica" w:hAnsi="Helvetica"/>
          <w:sz w:val="22"/>
          <w:szCs w:val="22"/>
        </w:rPr>
        <w:t>(</w:t>
      </w:r>
      <w:r w:rsidRPr="00F20DCF">
        <w:rPr>
          <w:rFonts w:ascii="Helvetica" w:hAnsi="Helvetica"/>
          <w:i/>
          <w:sz w:val="22"/>
          <w:szCs w:val="22"/>
        </w:rPr>
        <w:t>theta</w:t>
      </w:r>
      <w:r w:rsidRPr="00C27B8E">
        <w:rPr>
          <w:rFonts w:ascii="Helvetica" w:hAnsi="Helvetica"/>
          <w:i/>
          <w:sz w:val="22"/>
          <w:szCs w:val="22"/>
          <w:vertAlign w:val="subscript"/>
        </w:rPr>
        <w:t>n+2</w:t>
      </w:r>
      <w:r w:rsidRPr="00C27B8E">
        <w:rPr>
          <w:rFonts w:ascii="Helvetica" w:hAnsi="Helvetica"/>
          <w:sz w:val="22"/>
          <w:szCs w:val="22"/>
        </w:rPr>
        <w:t xml:space="preserve">), as per the logarithmic parameterization of theta described above. To solve for </w:t>
      </w:r>
      <w:proofErr w:type="spellStart"/>
      <w:r w:rsidRPr="00F20DCF">
        <w:rPr>
          <w:rFonts w:ascii="Helvetica" w:hAnsi="Helvetica"/>
          <w:i/>
          <w:sz w:val="22"/>
          <w:szCs w:val="22"/>
        </w:rPr>
        <w:t>c</w:t>
      </w:r>
      <w:r w:rsidRPr="00C27B8E">
        <w:rPr>
          <w:rFonts w:ascii="Helvetica" w:hAnsi="Helvetica"/>
          <w:i/>
          <w:sz w:val="22"/>
          <w:szCs w:val="22"/>
          <w:vertAlign w:val="subscript"/>
        </w:rPr>
        <w:t>ij</w:t>
      </w:r>
      <w:proofErr w:type="spellEnd"/>
      <w:r w:rsidRPr="00C27B8E">
        <w:rPr>
          <w:rFonts w:ascii="Helvetica" w:hAnsi="Helvetica"/>
          <w:sz w:val="22"/>
          <w:szCs w:val="22"/>
        </w:rPr>
        <w:t xml:space="preserve">, we apply the definition of </w:t>
      </w:r>
      <w:r w:rsidRPr="00C27B8E">
        <w:rPr>
          <w:rFonts w:ascii="Helvetica" w:hAnsi="Helvetica"/>
          <w:i/>
          <w:sz w:val="22"/>
          <w:szCs w:val="22"/>
        </w:rPr>
        <w:t>K</w:t>
      </w:r>
      <w:r w:rsidRPr="00C27B8E">
        <w:rPr>
          <w:rFonts w:ascii="Helvetica" w:hAnsi="Helvetica"/>
          <w:sz w:val="22"/>
          <w:szCs w:val="22"/>
          <w:vertAlign w:val="subscript"/>
        </w:rPr>
        <w:t>D</w:t>
      </w:r>
      <w:r>
        <w:rPr>
          <w:rFonts w:ascii="Helvetica" w:hAnsi="Helvetica"/>
          <w:sz w:val="22"/>
          <w:szCs w:val="22"/>
        </w:rPr>
        <w:t>:</w:t>
      </w:r>
    </w:p>
    <w:p w14:paraId="6E215C1B" w14:textId="0529A32C" w:rsidR="00C27B8E" w:rsidRDefault="00C27B8E" w:rsidP="00834C90">
      <w:pPr>
        <w:spacing w:line="360" w:lineRule="auto"/>
        <w:jc w:val="right"/>
        <w:rPr>
          <w:rFonts w:ascii="Helvetica" w:hAnsi="Helvetica"/>
          <w:sz w:val="22"/>
          <w:szCs w:val="22"/>
        </w:rPr>
      </w:pPr>
      <w:r w:rsidRPr="00C27B8E">
        <w:rPr>
          <w:rFonts w:ascii="Helvetica" w:hAnsi="Helvetica"/>
          <w:noProof/>
          <w:sz w:val="22"/>
          <w:szCs w:val="22"/>
        </w:rPr>
        <w:drawing>
          <wp:inline distT="0" distB="0" distL="0" distR="0" wp14:anchorId="2965835C" wp14:editId="42384736">
            <wp:extent cx="3943027" cy="523209"/>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8806" cy="595630"/>
                    </a:xfrm>
                    <a:prstGeom prst="rect">
                      <a:avLst/>
                    </a:prstGeom>
                  </pic:spPr>
                </pic:pic>
              </a:graphicData>
            </a:graphic>
          </wp:inline>
        </w:drawing>
      </w:r>
    </w:p>
    <w:p w14:paraId="10D777A4" w14:textId="01B3EEE6" w:rsidR="00C27B8E" w:rsidRDefault="00C27B8E" w:rsidP="00834C90">
      <w:pPr>
        <w:spacing w:line="360" w:lineRule="auto"/>
        <w:rPr>
          <w:rFonts w:ascii="Helvetica" w:hAnsi="Helvetica"/>
          <w:sz w:val="22"/>
          <w:szCs w:val="22"/>
        </w:rPr>
      </w:pPr>
      <w:r w:rsidRPr="00C27B8E">
        <w:rPr>
          <w:rFonts w:ascii="Helvetica" w:hAnsi="Helvetica"/>
          <w:sz w:val="22"/>
          <w:szCs w:val="22"/>
        </w:rPr>
        <w:t xml:space="preserve">which contains </w:t>
      </w:r>
      <w:proofErr w:type="spellStart"/>
      <w:r w:rsidRPr="00F20DCF">
        <w:rPr>
          <w:rFonts w:ascii="Helvetica" w:hAnsi="Helvetica"/>
          <w:i/>
          <w:sz w:val="22"/>
          <w:szCs w:val="22"/>
        </w:rPr>
        <w:t>c</w:t>
      </w:r>
      <w:r w:rsidRPr="00C27B8E">
        <w:rPr>
          <w:rFonts w:ascii="Helvetica" w:hAnsi="Helvetica"/>
          <w:i/>
          <w:sz w:val="22"/>
          <w:szCs w:val="22"/>
          <w:vertAlign w:val="subscript"/>
        </w:rPr>
        <w:t>ij</w:t>
      </w:r>
      <w:proofErr w:type="spellEnd"/>
      <w:r w:rsidRPr="00C27B8E">
        <w:rPr>
          <w:rFonts w:ascii="Helvetica" w:hAnsi="Helvetica"/>
          <w:sz w:val="22"/>
          <w:szCs w:val="22"/>
        </w:rPr>
        <w:t xml:space="preserve"> and (</w:t>
      </w:r>
      <w:r w:rsidRPr="00F20DCF">
        <w:rPr>
          <w:rFonts w:ascii="Helvetica" w:hAnsi="Helvetica"/>
          <w:i/>
          <w:sz w:val="22"/>
          <w:szCs w:val="22"/>
        </w:rPr>
        <w:t>l</w:t>
      </w:r>
      <w:r w:rsidRPr="00C27B8E">
        <w:rPr>
          <w:rFonts w:ascii="Helvetica" w:hAnsi="Helvetica"/>
          <w:i/>
          <w:sz w:val="22"/>
          <w:szCs w:val="22"/>
          <w:vertAlign w:val="subscript"/>
        </w:rPr>
        <w:t>i</w:t>
      </w:r>
      <w:r>
        <w:rPr>
          <w:rFonts w:ascii="Helvetica" w:hAnsi="Helvetica"/>
          <w:sz w:val="22"/>
          <w:szCs w:val="22"/>
        </w:rPr>
        <w:t xml:space="preserve"> – </w:t>
      </w:r>
      <w:proofErr w:type="spellStart"/>
      <w:r w:rsidRPr="00F20DCF">
        <w:rPr>
          <w:rFonts w:ascii="Helvetica" w:hAnsi="Helvetica"/>
          <w:i/>
          <w:sz w:val="22"/>
          <w:szCs w:val="22"/>
        </w:rPr>
        <w:t>c</w:t>
      </w:r>
      <w:r w:rsidRPr="00C27B8E">
        <w:rPr>
          <w:rFonts w:ascii="Helvetica" w:hAnsi="Helvetica"/>
          <w:i/>
          <w:sz w:val="22"/>
          <w:szCs w:val="22"/>
          <w:vertAlign w:val="subscript"/>
        </w:rPr>
        <w:t>ij</w:t>
      </w:r>
      <w:proofErr w:type="spellEnd"/>
      <w:r w:rsidRPr="00C27B8E">
        <w:rPr>
          <w:rFonts w:ascii="Helvetica" w:hAnsi="Helvetica"/>
          <w:sz w:val="22"/>
          <w:szCs w:val="22"/>
        </w:rPr>
        <w:t>) as in equation (</w:t>
      </w:r>
      <w:r>
        <w:rPr>
          <w:rFonts w:ascii="Helvetica" w:hAnsi="Helvetica"/>
          <w:sz w:val="22"/>
          <w:szCs w:val="22"/>
        </w:rPr>
        <w:t>2.2</w:t>
      </w:r>
      <w:r w:rsidRPr="00C27B8E">
        <w:rPr>
          <w:rFonts w:ascii="Helvetica" w:hAnsi="Helvetica"/>
          <w:sz w:val="22"/>
          <w:szCs w:val="22"/>
        </w:rPr>
        <w:t xml:space="preserve">), as well as </w:t>
      </w:r>
      <w:proofErr w:type="spellStart"/>
      <w:r w:rsidRPr="00F20DCF">
        <w:rPr>
          <w:rFonts w:ascii="Helvetica" w:hAnsi="Helvetica"/>
          <w:i/>
          <w:sz w:val="22"/>
          <w:szCs w:val="22"/>
        </w:rPr>
        <w:t>a</w:t>
      </w:r>
      <w:r w:rsidRPr="00F20DCF">
        <w:rPr>
          <w:rFonts w:ascii="Helvetica" w:hAnsi="Helvetica"/>
          <w:i/>
          <w:sz w:val="22"/>
          <w:szCs w:val="22"/>
          <w:vertAlign w:val="subscript"/>
        </w:rPr>
        <w:t>j</w:t>
      </w:r>
      <w:r w:rsidRPr="00F20DCF">
        <w:rPr>
          <w:rFonts w:ascii="Helvetica" w:hAnsi="Helvetica"/>
          <w:i/>
          <w:sz w:val="22"/>
          <w:szCs w:val="22"/>
          <w:vertAlign w:val="superscript"/>
        </w:rPr>
        <w:t>f</w:t>
      </w:r>
      <w:proofErr w:type="spellEnd"/>
      <w:r w:rsidRPr="00C27B8E">
        <w:rPr>
          <w:rFonts w:ascii="Helvetica" w:hAnsi="Helvetica"/>
          <w:sz w:val="22"/>
          <w:szCs w:val="22"/>
        </w:rPr>
        <w:t xml:space="preserve"> representing the concentration of unbound AGO in sample </w:t>
      </w:r>
      <w:r w:rsidRPr="00C27B8E">
        <w:rPr>
          <w:rFonts w:ascii="Helvetica" w:hAnsi="Helvetica"/>
          <w:i/>
          <w:sz w:val="22"/>
          <w:szCs w:val="22"/>
        </w:rPr>
        <w:t>j</w:t>
      </w:r>
      <w:r w:rsidRPr="00C27B8E">
        <w:rPr>
          <w:rFonts w:ascii="Helvetica" w:hAnsi="Helvetica"/>
          <w:sz w:val="22"/>
          <w:szCs w:val="22"/>
        </w:rPr>
        <w:t>, and rearrange it to</w:t>
      </w:r>
    </w:p>
    <w:p w14:paraId="6EE0A42D" w14:textId="5BAD4DF0" w:rsidR="00C27B8E" w:rsidRDefault="00C27B8E" w:rsidP="00834C90">
      <w:pPr>
        <w:spacing w:line="360" w:lineRule="auto"/>
        <w:jc w:val="right"/>
        <w:rPr>
          <w:rFonts w:ascii="Helvetica" w:hAnsi="Helvetica"/>
          <w:sz w:val="22"/>
          <w:szCs w:val="22"/>
        </w:rPr>
      </w:pPr>
      <w:r w:rsidRPr="00C27B8E">
        <w:rPr>
          <w:rFonts w:ascii="Helvetica" w:hAnsi="Helvetica"/>
          <w:noProof/>
          <w:sz w:val="22"/>
          <w:szCs w:val="22"/>
        </w:rPr>
        <w:drawing>
          <wp:inline distT="0" distB="0" distL="0" distR="0" wp14:anchorId="2293E2FB" wp14:editId="6FF258AB">
            <wp:extent cx="3642972" cy="531656"/>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7695" cy="606775"/>
                    </a:xfrm>
                    <a:prstGeom prst="rect">
                      <a:avLst/>
                    </a:prstGeom>
                  </pic:spPr>
                </pic:pic>
              </a:graphicData>
            </a:graphic>
          </wp:inline>
        </w:drawing>
      </w:r>
    </w:p>
    <w:p w14:paraId="3B073C26" w14:textId="7A86EE13" w:rsidR="00C27B8E" w:rsidRDefault="00C27B8E" w:rsidP="00834C90">
      <w:pPr>
        <w:spacing w:line="360" w:lineRule="auto"/>
        <w:rPr>
          <w:rFonts w:ascii="Helvetica" w:hAnsi="Helvetica"/>
          <w:sz w:val="22"/>
          <w:szCs w:val="22"/>
        </w:rPr>
      </w:pPr>
      <w:r w:rsidRPr="00C27B8E">
        <w:rPr>
          <w:rFonts w:ascii="Helvetica" w:hAnsi="Helvetica"/>
          <w:sz w:val="22"/>
          <w:szCs w:val="22"/>
        </w:rPr>
        <w:t xml:space="preserve">Since </w:t>
      </w:r>
      <w:r w:rsidRPr="00D90ACD">
        <w:rPr>
          <w:rFonts w:ascii="Helvetica" w:hAnsi="Helvetica"/>
          <w:b/>
          <w:i/>
          <w:sz w:val="22"/>
          <w:szCs w:val="22"/>
        </w:rPr>
        <w:t>K</w:t>
      </w:r>
      <w:r w:rsidRPr="00C27B8E">
        <w:rPr>
          <w:rFonts w:ascii="Helvetica" w:hAnsi="Helvetica"/>
          <w:sz w:val="22"/>
          <w:szCs w:val="22"/>
        </w:rPr>
        <w:t xml:space="preserve"> is embedded in the parameter vector </w:t>
      </w:r>
      <w:r w:rsidRPr="00F20DCF">
        <w:rPr>
          <w:rFonts w:ascii="Helvetica" w:hAnsi="Helvetica"/>
          <w:b/>
          <w:i/>
          <w:sz w:val="22"/>
          <w:szCs w:val="22"/>
        </w:rPr>
        <w:t>theta</w:t>
      </w:r>
      <w:r w:rsidRPr="00C27B8E">
        <w:rPr>
          <w:rFonts w:ascii="Helvetica" w:hAnsi="Helvetica"/>
          <w:sz w:val="22"/>
          <w:szCs w:val="22"/>
        </w:rPr>
        <w:t xml:space="preserve">, and since </w:t>
      </w:r>
      <w:r w:rsidRPr="00D90ACD">
        <w:rPr>
          <w:rFonts w:ascii="Helvetica" w:hAnsi="Helvetica"/>
          <w:b/>
          <w:i/>
          <w:sz w:val="22"/>
          <w:szCs w:val="22"/>
        </w:rPr>
        <w:t>l</w:t>
      </w:r>
      <w:r w:rsidRPr="00C27B8E">
        <w:rPr>
          <w:rFonts w:ascii="Helvetica" w:hAnsi="Helvetica"/>
          <w:sz w:val="22"/>
          <w:szCs w:val="22"/>
        </w:rPr>
        <w:t xml:space="preserve"> is a fixed quantity in the analysis, determination of </w:t>
      </w:r>
      <w:proofErr w:type="spellStart"/>
      <w:r w:rsidRPr="00D90ACD">
        <w:rPr>
          <w:rFonts w:ascii="Helvetica" w:hAnsi="Helvetica"/>
          <w:b/>
          <w:i/>
          <w:sz w:val="22"/>
          <w:szCs w:val="22"/>
        </w:rPr>
        <w:t>c</w:t>
      </w:r>
      <w:r w:rsidRPr="00D90ACD">
        <w:rPr>
          <w:rFonts w:ascii="Helvetica" w:hAnsi="Helvetica"/>
          <w:i/>
          <w:sz w:val="22"/>
          <w:szCs w:val="22"/>
          <w:vertAlign w:val="subscript"/>
        </w:rPr>
        <w:t>j</w:t>
      </w:r>
      <w:proofErr w:type="spellEnd"/>
      <w:r w:rsidRPr="00C27B8E">
        <w:rPr>
          <w:rFonts w:ascii="Helvetica" w:hAnsi="Helvetica"/>
          <w:sz w:val="22"/>
          <w:szCs w:val="22"/>
        </w:rPr>
        <w:t xml:space="preserve"> requires only the determination of </w:t>
      </w:r>
      <w:proofErr w:type="spellStart"/>
      <w:r w:rsidRPr="00F20DCF">
        <w:rPr>
          <w:rFonts w:ascii="Helvetica" w:hAnsi="Helvetica"/>
          <w:i/>
          <w:sz w:val="22"/>
          <w:szCs w:val="22"/>
        </w:rPr>
        <w:t>a</w:t>
      </w:r>
      <w:r w:rsidRPr="00F20DCF">
        <w:rPr>
          <w:rFonts w:ascii="Helvetica" w:hAnsi="Helvetica"/>
          <w:i/>
          <w:sz w:val="22"/>
          <w:szCs w:val="22"/>
          <w:vertAlign w:val="subscript"/>
        </w:rPr>
        <w:t>j</w:t>
      </w:r>
      <w:r w:rsidRPr="00F20DCF">
        <w:rPr>
          <w:rFonts w:ascii="Helvetica" w:hAnsi="Helvetica"/>
          <w:i/>
          <w:sz w:val="22"/>
          <w:szCs w:val="22"/>
          <w:vertAlign w:val="superscript"/>
        </w:rPr>
        <w:t>f</w:t>
      </w:r>
      <w:proofErr w:type="spellEnd"/>
      <w:r w:rsidRPr="00C27B8E">
        <w:rPr>
          <w:rFonts w:ascii="Helvetica" w:hAnsi="Helvetica"/>
          <w:sz w:val="22"/>
          <w:szCs w:val="22"/>
        </w:rPr>
        <w:t>, which is a latent, unobserved quantity within the binding reaction. While there is no explicit equation by which to calculate this value, it is absolutely specified by the constraint:</w:t>
      </w:r>
    </w:p>
    <w:p w14:paraId="25683688" w14:textId="7BD99384" w:rsidR="00D90ACD" w:rsidRDefault="00D90ACD" w:rsidP="00834C90">
      <w:pPr>
        <w:spacing w:line="360" w:lineRule="auto"/>
        <w:jc w:val="right"/>
        <w:rPr>
          <w:rFonts w:ascii="Helvetica" w:hAnsi="Helvetica"/>
          <w:sz w:val="22"/>
          <w:szCs w:val="22"/>
        </w:rPr>
      </w:pPr>
      <w:r w:rsidRPr="00D90ACD">
        <w:rPr>
          <w:rFonts w:ascii="Helvetica" w:hAnsi="Helvetica"/>
          <w:noProof/>
          <w:sz w:val="22"/>
          <w:szCs w:val="22"/>
        </w:rPr>
        <w:drawing>
          <wp:inline distT="0" distB="0" distL="0" distR="0" wp14:anchorId="64FD30BA" wp14:editId="4F08EB61">
            <wp:extent cx="3720465" cy="79854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4960" cy="808099"/>
                    </a:xfrm>
                    <a:prstGeom prst="rect">
                      <a:avLst/>
                    </a:prstGeom>
                  </pic:spPr>
                </pic:pic>
              </a:graphicData>
            </a:graphic>
          </wp:inline>
        </w:drawing>
      </w:r>
    </w:p>
    <w:p w14:paraId="2A00BAFA" w14:textId="22C77B76" w:rsidR="00D90ACD" w:rsidRDefault="00610B5C" w:rsidP="00834C90">
      <w:pPr>
        <w:spacing w:line="360" w:lineRule="auto"/>
        <w:rPr>
          <w:rFonts w:ascii="Helvetica" w:hAnsi="Helvetica"/>
          <w:sz w:val="22"/>
          <w:szCs w:val="22"/>
        </w:rPr>
      </w:pPr>
      <w:r w:rsidRPr="00610B5C">
        <w:rPr>
          <w:rFonts w:ascii="Helvetica" w:hAnsi="Helvetica"/>
          <w:sz w:val="22"/>
          <w:szCs w:val="22"/>
        </w:rPr>
        <w:t xml:space="preserve">which requires that the sum of concentration of unbound AGO </w:t>
      </w:r>
      <w:proofErr w:type="spellStart"/>
      <w:r w:rsidRPr="00610B5C">
        <w:rPr>
          <w:rFonts w:ascii="Helvetica" w:hAnsi="Helvetica"/>
          <w:sz w:val="22"/>
          <w:szCs w:val="22"/>
        </w:rPr>
        <w:t>a</w:t>
      </w:r>
      <w:r w:rsidRPr="00610B5C">
        <w:rPr>
          <w:rFonts w:ascii="Helvetica" w:hAnsi="Helvetica"/>
          <w:sz w:val="22"/>
          <w:szCs w:val="22"/>
          <w:vertAlign w:val="subscript"/>
        </w:rPr>
        <w:t>j</w:t>
      </w:r>
      <w:r w:rsidRPr="00610B5C">
        <w:rPr>
          <w:rFonts w:ascii="Helvetica" w:hAnsi="Helvetica"/>
          <w:sz w:val="22"/>
          <w:szCs w:val="22"/>
          <w:vertAlign w:val="superscript"/>
        </w:rPr>
        <w:t>f</w:t>
      </w:r>
      <w:proofErr w:type="spellEnd"/>
      <w:r w:rsidRPr="00610B5C">
        <w:rPr>
          <w:rFonts w:ascii="Helvetica" w:hAnsi="Helvetica"/>
          <w:sz w:val="22"/>
          <w:szCs w:val="22"/>
        </w:rPr>
        <w:t xml:space="preserve"> and the bound form of every site </w:t>
      </w:r>
      <w:proofErr w:type="spellStart"/>
      <w:r w:rsidRPr="00DE53BD">
        <w:rPr>
          <w:rFonts w:ascii="Helvetica" w:hAnsi="Helvetica"/>
          <w:i/>
          <w:sz w:val="22"/>
          <w:szCs w:val="22"/>
        </w:rPr>
        <w:t>c</w:t>
      </w:r>
      <w:r w:rsidRPr="00610B5C">
        <w:rPr>
          <w:rFonts w:ascii="Helvetica" w:hAnsi="Helvetica"/>
          <w:i/>
          <w:sz w:val="22"/>
          <w:szCs w:val="22"/>
          <w:vertAlign w:val="subscript"/>
        </w:rPr>
        <w:t>ij</w:t>
      </w:r>
      <w:proofErr w:type="spellEnd"/>
      <w:r w:rsidRPr="00610B5C">
        <w:rPr>
          <w:rFonts w:ascii="Helvetica" w:hAnsi="Helvetica"/>
          <w:sz w:val="22"/>
          <w:szCs w:val="22"/>
        </w:rPr>
        <w:t xml:space="preserve"> (for which each is a function of </w:t>
      </w:r>
      <w:proofErr w:type="spellStart"/>
      <w:r w:rsidRPr="00610B5C">
        <w:rPr>
          <w:rFonts w:ascii="Helvetica" w:hAnsi="Helvetica"/>
          <w:sz w:val="22"/>
          <w:szCs w:val="22"/>
        </w:rPr>
        <w:t>a</w:t>
      </w:r>
      <w:r w:rsidRPr="00610B5C">
        <w:rPr>
          <w:rFonts w:ascii="Helvetica" w:hAnsi="Helvetica"/>
          <w:sz w:val="22"/>
          <w:szCs w:val="22"/>
          <w:vertAlign w:val="subscript"/>
        </w:rPr>
        <w:t>j</w:t>
      </w:r>
      <w:r w:rsidRPr="00610B5C">
        <w:rPr>
          <w:rFonts w:ascii="Helvetica" w:hAnsi="Helvetica"/>
          <w:sz w:val="22"/>
          <w:szCs w:val="22"/>
          <w:vertAlign w:val="superscript"/>
        </w:rPr>
        <w:t>f</w:t>
      </w:r>
      <w:proofErr w:type="spellEnd"/>
      <w:r w:rsidRPr="00610B5C">
        <w:rPr>
          <w:rFonts w:ascii="Helvetica" w:hAnsi="Helvetica"/>
          <w:sz w:val="22"/>
          <w:szCs w:val="22"/>
        </w:rPr>
        <w:t xml:space="preserve">) is equal to the known, total amount of AGO in the binding reaction </w:t>
      </w:r>
      <w:proofErr w:type="spellStart"/>
      <w:r w:rsidRPr="00610B5C">
        <w:rPr>
          <w:rFonts w:ascii="Helvetica" w:hAnsi="Helvetica"/>
          <w:i/>
          <w:sz w:val="22"/>
          <w:szCs w:val="22"/>
        </w:rPr>
        <w:t>a</w:t>
      </w:r>
      <w:r w:rsidRPr="00610B5C">
        <w:rPr>
          <w:rFonts w:ascii="Helvetica" w:hAnsi="Helvetica"/>
          <w:i/>
          <w:sz w:val="22"/>
          <w:szCs w:val="22"/>
          <w:vertAlign w:val="subscript"/>
        </w:rPr>
        <w:t>j</w:t>
      </w:r>
      <w:proofErr w:type="spellEnd"/>
      <w:r w:rsidRPr="00610B5C">
        <w:rPr>
          <w:rFonts w:ascii="Helvetica" w:hAnsi="Helvetica"/>
          <w:sz w:val="22"/>
          <w:szCs w:val="22"/>
        </w:rPr>
        <w:t xml:space="preserve">. This value is related to the parameter value </w:t>
      </w:r>
      <w:r w:rsidRPr="00DE53BD">
        <w:rPr>
          <w:rFonts w:ascii="Helvetica" w:hAnsi="Helvetica"/>
          <w:i/>
          <w:sz w:val="22"/>
          <w:szCs w:val="22"/>
        </w:rPr>
        <w:t>theta</w:t>
      </w:r>
      <w:r w:rsidRPr="00610B5C">
        <w:rPr>
          <w:rFonts w:ascii="Helvetica" w:hAnsi="Helvetica"/>
          <w:i/>
          <w:sz w:val="22"/>
          <w:szCs w:val="22"/>
          <w:vertAlign w:val="subscript"/>
        </w:rPr>
        <w:t>n+1</w:t>
      </w:r>
      <w:r w:rsidRPr="00610B5C">
        <w:rPr>
          <w:rFonts w:ascii="Helvetica" w:hAnsi="Helvetica"/>
          <w:sz w:val="22"/>
          <w:szCs w:val="22"/>
        </w:rPr>
        <w:t xml:space="preserve"> according to</w:t>
      </w:r>
    </w:p>
    <w:p w14:paraId="59D82D11" w14:textId="24A564B7" w:rsidR="00610B5C" w:rsidRDefault="00610B5C" w:rsidP="00834C90">
      <w:pPr>
        <w:spacing w:line="360" w:lineRule="auto"/>
        <w:jc w:val="right"/>
        <w:rPr>
          <w:rFonts w:ascii="Helvetica" w:hAnsi="Helvetica"/>
          <w:sz w:val="22"/>
          <w:szCs w:val="22"/>
        </w:rPr>
      </w:pPr>
      <w:r w:rsidRPr="00610B5C">
        <w:rPr>
          <w:rFonts w:ascii="Helvetica" w:hAnsi="Helvetica"/>
          <w:noProof/>
          <w:sz w:val="22"/>
          <w:szCs w:val="22"/>
        </w:rPr>
        <w:drawing>
          <wp:inline distT="0" distB="0" distL="0" distR="0" wp14:anchorId="781595AC" wp14:editId="5BE74F0D">
            <wp:extent cx="3606165" cy="411858"/>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4179" cy="427620"/>
                    </a:xfrm>
                    <a:prstGeom prst="rect">
                      <a:avLst/>
                    </a:prstGeom>
                  </pic:spPr>
                </pic:pic>
              </a:graphicData>
            </a:graphic>
          </wp:inline>
        </w:drawing>
      </w:r>
    </w:p>
    <w:p w14:paraId="5545BECA" w14:textId="16355E60" w:rsidR="00610B5C" w:rsidRDefault="00610B5C" w:rsidP="00834C90">
      <w:pPr>
        <w:spacing w:line="360" w:lineRule="auto"/>
        <w:rPr>
          <w:rFonts w:ascii="Helvetica" w:hAnsi="Helvetica"/>
          <w:sz w:val="22"/>
          <w:szCs w:val="22"/>
        </w:rPr>
      </w:pPr>
      <w:r w:rsidRPr="00610B5C">
        <w:rPr>
          <w:rFonts w:ascii="Helvetica" w:hAnsi="Helvetica"/>
          <w:sz w:val="22"/>
          <w:szCs w:val="22"/>
        </w:rPr>
        <w:t xml:space="preserve">We note that the </w:t>
      </w:r>
      <w:proofErr w:type="spellStart"/>
      <w:r w:rsidRPr="00610B5C">
        <w:rPr>
          <w:rFonts w:ascii="Helvetica" w:hAnsi="Helvetica"/>
          <w:sz w:val="22"/>
          <w:szCs w:val="22"/>
        </w:rPr>
        <w:t>prefactor</w:t>
      </w:r>
      <w:proofErr w:type="spellEnd"/>
      <w:r w:rsidRPr="00610B5C">
        <w:rPr>
          <w:rFonts w:ascii="Helvetica" w:hAnsi="Helvetica"/>
          <w:sz w:val="22"/>
          <w:szCs w:val="22"/>
        </w:rPr>
        <w:t xml:space="preserve"> in equation </w:t>
      </w:r>
      <w:r>
        <w:rPr>
          <w:rFonts w:ascii="Helvetica" w:hAnsi="Helvetica"/>
          <w:sz w:val="22"/>
          <w:szCs w:val="22"/>
        </w:rPr>
        <w:t>(2.7)</w:t>
      </w:r>
      <w:r w:rsidRPr="00610B5C">
        <w:rPr>
          <w:rFonts w:ascii="Helvetica" w:hAnsi="Helvetica"/>
          <w:sz w:val="22"/>
          <w:szCs w:val="22"/>
        </w:rPr>
        <w:t xml:space="preserve"> relates </w:t>
      </w:r>
      <w:r>
        <w:rPr>
          <w:rFonts w:ascii="Helvetica" w:hAnsi="Helvetica"/>
          <w:sz w:val="22"/>
          <w:szCs w:val="22"/>
        </w:rPr>
        <w:t xml:space="preserve">the sample concentration index </w:t>
      </w:r>
      <w:r w:rsidRPr="00610B5C">
        <w:rPr>
          <w:rFonts w:ascii="Helvetica" w:hAnsi="Helvetica"/>
          <w:i/>
          <w:sz w:val="22"/>
          <w:szCs w:val="22"/>
        </w:rPr>
        <w:t>j</w:t>
      </w:r>
      <w:r w:rsidRPr="00610B5C">
        <w:rPr>
          <w:rFonts w:ascii="Helvetica" w:hAnsi="Helvetica"/>
          <w:sz w:val="22"/>
          <w:szCs w:val="22"/>
        </w:rPr>
        <w:t xml:space="preserve"> to the percentage dilution of AGO into that binding reaction (i.e. </w:t>
      </w:r>
      <w:r w:rsidRPr="00610B5C">
        <w:rPr>
          <w:rFonts w:ascii="Helvetica" w:hAnsi="Helvetica"/>
          <w:i/>
          <w:sz w:val="22"/>
          <w:szCs w:val="22"/>
        </w:rPr>
        <w:t>j</w:t>
      </w:r>
      <w:r>
        <w:rPr>
          <w:rFonts w:ascii="Helvetica" w:hAnsi="Helvetica"/>
          <w:sz w:val="22"/>
          <w:szCs w:val="22"/>
        </w:rPr>
        <w:t xml:space="preserve"> </w:t>
      </w:r>
      <w:r w:rsidRPr="00610B5C">
        <w:rPr>
          <w:rFonts w:ascii="Helvetica" w:hAnsi="Helvetica"/>
          <w:sz w:val="22"/>
          <w:szCs w:val="22"/>
        </w:rPr>
        <w:t>=</w:t>
      </w:r>
      <w:r>
        <w:rPr>
          <w:rFonts w:ascii="Helvetica" w:hAnsi="Helvetica"/>
          <w:sz w:val="22"/>
          <w:szCs w:val="22"/>
        </w:rPr>
        <w:t xml:space="preserve"> 1</w:t>
      </w:r>
      <w:r w:rsidRPr="00610B5C">
        <w:rPr>
          <w:rFonts w:ascii="Helvetica" w:hAnsi="Helvetica"/>
          <w:sz w:val="22"/>
          <w:szCs w:val="22"/>
        </w:rPr>
        <w:t xml:space="preserve"> yields 40</w:t>
      </w:r>
      <w:r>
        <w:rPr>
          <w:rFonts w:ascii="Helvetica" w:hAnsi="Helvetica"/>
          <w:sz w:val="22"/>
          <w:szCs w:val="22"/>
        </w:rPr>
        <w:t xml:space="preserve">%, </w:t>
      </w:r>
      <w:r w:rsidRPr="00610B5C">
        <w:rPr>
          <w:rFonts w:ascii="Helvetica" w:hAnsi="Helvetica"/>
          <w:i/>
          <w:sz w:val="22"/>
          <w:szCs w:val="22"/>
        </w:rPr>
        <w:t>j</w:t>
      </w:r>
      <w:r>
        <w:rPr>
          <w:rFonts w:ascii="Helvetica" w:hAnsi="Helvetica"/>
          <w:sz w:val="22"/>
          <w:szCs w:val="22"/>
        </w:rPr>
        <w:t xml:space="preserve"> </w:t>
      </w:r>
      <w:r w:rsidRPr="00610B5C">
        <w:rPr>
          <w:rFonts w:ascii="Helvetica" w:hAnsi="Helvetica"/>
          <w:sz w:val="22"/>
          <w:szCs w:val="22"/>
        </w:rPr>
        <w:t>=</w:t>
      </w:r>
      <w:r>
        <w:rPr>
          <w:rFonts w:ascii="Helvetica" w:hAnsi="Helvetica"/>
          <w:sz w:val="22"/>
          <w:szCs w:val="22"/>
        </w:rPr>
        <w:t xml:space="preserve"> </w:t>
      </w:r>
      <w:r w:rsidRPr="00610B5C">
        <w:rPr>
          <w:rFonts w:ascii="Helvetica" w:hAnsi="Helvetica"/>
          <w:sz w:val="22"/>
          <w:szCs w:val="22"/>
        </w:rPr>
        <w:t>2</w:t>
      </w:r>
      <w:r>
        <w:rPr>
          <w:rFonts w:ascii="Helvetica" w:hAnsi="Helvetica"/>
          <w:sz w:val="22"/>
          <w:szCs w:val="22"/>
        </w:rPr>
        <w:t xml:space="preserve"> yields 12.65</w:t>
      </w:r>
      <w:r w:rsidRPr="00610B5C">
        <w:rPr>
          <w:rFonts w:ascii="Helvetica" w:hAnsi="Helvetica"/>
          <w:sz w:val="22"/>
          <w:szCs w:val="22"/>
        </w:rPr>
        <w:t>%, etc.). Substitution of (</w:t>
      </w:r>
      <w:r>
        <w:rPr>
          <w:rFonts w:ascii="Helvetica" w:hAnsi="Helvetica"/>
          <w:sz w:val="22"/>
          <w:szCs w:val="22"/>
        </w:rPr>
        <w:t>2.5</w:t>
      </w:r>
      <w:r w:rsidRPr="00610B5C">
        <w:rPr>
          <w:rFonts w:ascii="Helvetica" w:hAnsi="Helvetica"/>
          <w:sz w:val="22"/>
          <w:szCs w:val="22"/>
        </w:rPr>
        <w:t xml:space="preserve">) into </w:t>
      </w:r>
      <w:r>
        <w:rPr>
          <w:rFonts w:ascii="Helvetica" w:hAnsi="Helvetica"/>
          <w:sz w:val="22"/>
          <w:szCs w:val="22"/>
        </w:rPr>
        <w:t xml:space="preserve">(2.3) </w:t>
      </w:r>
      <w:r w:rsidRPr="00610B5C">
        <w:rPr>
          <w:rFonts w:ascii="Helvetica" w:hAnsi="Helvetica"/>
          <w:sz w:val="22"/>
          <w:szCs w:val="22"/>
        </w:rPr>
        <w:t>yields:</w:t>
      </w:r>
    </w:p>
    <w:p w14:paraId="18723FF3" w14:textId="77777777" w:rsidR="00610B5C" w:rsidRDefault="00610B5C" w:rsidP="00834C90">
      <w:pPr>
        <w:spacing w:line="360" w:lineRule="auto"/>
        <w:jc w:val="right"/>
        <w:rPr>
          <w:rFonts w:ascii="Helvetica" w:hAnsi="Helvetica"/>
          <w:sz w:val="22"/>
          <w:szCs w:val="22"/>
        </w:rPr>
      </w:pPr>
      <w:r w:rsidRPr="00610B5C">
        <w:rPr>
          <w:rFonts w:ascii="Helvetica" w:hAnsi="Helvetica"/>
          <w:noProof/>
          <w:sz w:val="22"/>
          <w:szCs w:val="22"/>
        </w:rPr>
        <w:drawing>
          <wp:inline distT="0" distB="0" distL="0" distR="0" wp14:anchorId="7B95024A" wp14:editId="43F09EB5">
            <wp:extent cx="4779191" cy="11222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9446" cy="1152881"/>
                    </a:xfrm>
                    <a:prstGeom prst="rect">
                      <a:avLst/>
                    </a:prstGeom>
                  </pic:spPr>
                </pic:pic>
              </a:graphicData>
            </a:graphic>
          </wp:inline>
        </w:drawing>
      </w:r>
    </w:p>
    <w:p w14:paraId="720C1428" w14:textId="4C23C8CD" w:rsidR="00610B5C" w:rsidRDefault="00610B5C" w:rsidP="00834C90">
      <w:pPr>
        <w:spacing w:line="360" w:lineRule="auto"/>
        <w:rPr>
          <w:rFonts w:ascii="Helvetica" w:hAnsi="Helvetica"/>
          <w:sz w:val="22"/>
          <w:szCs w:val="22"/>
        </w:rPr>
      </w:pPr>
      <w:r w:rsidRPr="00610B5C">
        <w:rPr>
          <w:rFonts w:ascii="Helvetica" w:hAnsi="Helvetica"/>
          <w:sz w:val="22"/>
          <w:szCs w:val="22"/>
        </w:rPr>
        <w:t xml:space="preserve">where </w:t>
      </w:r>
      <w:r w:rsidRPr="00610B5C">
        <w:rPr>
          <w:rFonts w:ascii="Helvetica" w:hAnsi="Helvetica"/>
          <w:i/>
          <w:sz w:val="22"/>
          <w:szCs w:val="22"/>
        </w:rPr>
        <w:t>K</w:t>
      </w:r>
      <w:r w:rsidRPr="00610B5C">
        <w:rPr>
          <w:rFonts w:ascii="Helvetica" w:hAnsi="Helvetica"/>
          <w:i/>
          <w:sz w:val="22"/>
          <w:szCs w:val="22"/>
          <w:vertAlign w:val="subscript"/>
        </w:rPr>
        <w:t>i</w:t>
      </w:r>
      <w:r>
        <w:rPr>
          <w:rFonts w:ascii="Helvetica" w:hAnsi="Helvetica"/>
          <w:sz w:val="22"/>
          <w:szCs w:val="22"/>
        </w:rPr>
        <w:t xml:space="preserve"> </w:t>
      </w:r>
      <w:r w:rsidRPr="00610B5C">
        <w:rPr>
          <w:rFonts w:ascii="Helvetica" w:hAnsi="Helvetica"/>
          <w:sz w:val="22"/>
          <w:szCs w:val="22"/>
        </w:rPr>
        <w:t>=</w:t>
      </w:r>
      <w:r>
        <w:rPr>
          <w:rFonts w:ascii="Helvetica" w:hAnsi="Helvetica"/>
          <w:sz w:val="22"/>
          <w:szCs w:val="22"/>
        </w:rPr>
        <w:t xml:space="preserve"> </w:t>
      </w:r>
      <w:proofErr w:type="spellStart"/>
      <w:r w:rsidRPr="00610B5C">
        <w:rPr>
          <w:rFonts w:ascii="Helvetica" w:hAnsi="Helvetica"/>
          <w:sz w:val="22"/>
          <w:szCs w:val="22"/>
        </w:rPr>
        <w:t>exp</w:t>
      </w:r>
      <w:proofErr w:type="spellEnd"/>
      <w:r>
        <w:rPr>
          <w:rFonts w:ascii="Helvetica" w:hAnsi="Helvetica"/>
          <w:sz w:val="22"/>
          <w:szCs w:val="22"/>
        </w:rPr>
        <w:t>(</w:t>
      </w:r>
      <w:proofErr w:type="spellStart"/>
      <w:r w:rsidRPr="00610B5C">
        <w:rPr>
          <w:rFonts w:ascii="Helvetica" w:hAnsi="Helvetica"/>
          <w:sz w:val="22"/>
          <w:szCs w:val="22"/>
        </w:rPr>
        <w:t>theta</w:t>
      </w:r>
      <w:r w:rsidRPr="00610B5C">
        <w:rPr>
          <w:rFonts w:ascii="Helvetica" w:hAnsi="Helvetica"/>
          <w:i/>
          <w:sz w:val="22"/>
          <w:szCs w:val="22"/>
          <w:vertAlign w:val="subscript"/>
        </w:rPr>
        <w:t>i</w:t>
      </w:r>
      <w:proofErr w:type="spellEnd"/>
      <w:r w:rsidRPr="00610B5C">
        <w:rPr>
          <w:rFonts w:ascii="Helvetica" w:hAnsi="Helvetica"/>
          <w:sz w:val="22"/>
          <w:szCs w:val="22"/>
        </w:rPr>
        <w:t xml:space="preserve">) for 1 </w:t>
      </w:r>
      <w:r>
        <w:rPr>
          <w:rFonts w:ascii="Helvetica" w:hAnsi="Helvetica"/>
          <w:sz w:val="22"/>
          <w:szCs w:val="22"/>
        </w:rPr>
        <w:t>≤</w:t>
      </w:r>
      <w:r w:rsidRPr="00610B5C">
        <w:rPr>
          <w:rFonts w:ascii="Helvetica" w:hAnsi="Helvetica"/>
          <w:sz w:val="22"/>
          <w:szCs w:val="22"/>
        </w:rPr>
        <w:t xml:space="preserve"> </w:t>
      </w:r>
      <w:proofErr w:type="spellStart"/>
      <w:r w:rsidRPr="00610B5C">
        <w:rPr>
          <w:rFonts w:ascii="Helvetica" w:hAnsi="Helvetica"/>
          <w:i/>
          <w:sz w:val="22"/>
          <w:szCs w:val="22"/>
        </w:rPr>
        <w:t>i</w:t>
      </w:r>
      <w:proofErr w:type="spellEnd"/>
      <w:r w:rsidRPr="00610B5C">
        <w:rPr>
          <w:rFonts w:ascii="Helvetica" w:hAnsi="Helvetica"/>
          <w:sz w:val="22"/>
          <w:szCs w:val="22"/>
        </w:rPr>
        <w:t xml:space="preserve"> </w:t>
      </w:r>
      <w:r>
        <w:rPr>
          <w:rFonts w:ascii="Helvetica" w:hAnsi="Helvetica"/>
          <w:sz w:val="22"/>
          <w:szCs w:val="22"/>
        </w:rPr>
        <w:t>≤</w:t>
      </w:r>
      <w:r w:rsidRPr="00610B5C">
        <w:rPr>
          <w:rFonts w:ascii="Helvetica" w:hAnsi="Helvetica"/>
          <w:sz w:val="22"/>
          <w:szCs w:val="22"/>
        </w:rPr>
        <w:t xml:space="preserve"> </w:t>
      </w:r>
      <w:r w:rsidRPr="00610B5C">
        <w:rPr>
          <w:rFonts w:ascii="Helvetica" w:hAnsi="Helvetica"/>
          <w:i/>
          <w:sz w:val="22"/>
          <w:szCs w:val="22"/>
        </w:rPr>
        <w:t>n</w:t>
      </w:r>
      <w:r w:rsidRPr="00610B5C">
        <w:rPr>
          <w:rFonts w:ascii="Helvetica" w:hAnsi="Helvetica"/>
          <w:sz w:val="22"/>
          <w:szCs w:val="22"/>
        </w:rPr>
        <w:t xml:space="preserve">. This is the final form of the function, taking as inputs the optimization parameter vector </w:t>
      </w:r>
      <w:r w:rsidRPr="00610B5C">
        <w:rPr>
          <w:rFonts w:ascii="Helvetica" w:hAnsi="Helvetica"/>
          <w:b/>
          <w:i/>
          <w:sz w:val="22"/>
          <w:szCs w:val="22"/>
        </w:rPr>
        <w:t>theta</w:t>
      </w:r>
      <w:r w:rsidRPr="00610B5C">
        <w:rPr>
          <w:rFonts w:ascii="Helvetica" w:hAnsi="Helvetica"/>
          <w:sz w:val="22"/>
          <w:szCs w:val="22"/>
        </w:rPr>
        <w:t xml:space="preserve">, the fixed parameter vector </w:t>
      </w:r>
      <w:r w:rsidRPr="00610B5C">
        <w:rPr>
          <w:rFonts w:ascii="Helvetica" w:hAnsi="Helvetica"/>
          <w:b/>
          <w:i/>
          <w:sz w:val="22"/>
          <w:szCs w:val="22"/>
        </w:rPr>
        <w:t>l</w:t>
      </w:r>
      <w:r w:rsidRPr="00610B5C">
        <w:rPr>
          <w:rFonts w:ascii="Helvetica" w:hAnsi="Helvetica"/>
          <w:sz w:val="22"/>
          <w:szCs w:val="22"/>
        </w:rPr>
        <w:t xml:space="preserve"> (and its sum L), and the free AGO concentration terms </w:t>
      </w:r>
      <w:proofErr w:type="spellStart"/>
      <w:r w:rsidRPr="00610B5C">
        <w:rPr>
          <w:rFonts w:ascii="Helvetica" w:hAnsi="Helvetica"/>
          <w:sz w:val="22"/>
          <w:szCs w:val="22"/>
        </w:rPr>
        <w:t>a</w:t>
      </w:r>
      <w:r w:rsidRPr="00610B5C">
        <w:rPr>
          <w:rFonts w:ascii="Helvetica" w:hAnsi="Helvetica"/>
          <w:sz w:val="22"/>
          <w:szCs w:val="22"/>
          <w:vertAlign w:val="subscript"/>
        </w:rPr>
        <w:t>j</w:t>
      </w:r>
      <w:r w:rsidRPr="00610B5C">
        <w:rPr>
          <w:rFonts w:ascii="Helvetica" w:hAnsi="Helvetica"/>
          <w:sz w:val="22"/>
          <w:szCs w:val="22"/>
          <w:vertAlign w:val="superscript"/>
        </w:rPr>
        <w:t>f</w:t>
      </w:r>
      <w:proofErr w:type="spellEnd"/>
      <w:r w:rsidRPr="00610B5C">
        <w:rPr>
          <w:rFonts w:ascii="Helvetica" w:hAnsi="Helvetica"/>
          <w:sz w:val="22"/>
          <w:szCs w:val="22"/>
        </w:rPr>
        <w:t xml:space="preserve">, which are computed for each dilution sample from </w:t>
      </w:r>
      <w:r w:rsidRPr="00610B5C">
        <w:rPr>
          <w:rFonts w:ascii="Helvetica" w:hAnsi="Helvetica"/>
          <w:b/>
          <w:i/>
          <w:sz w:val="22"/>
          <w:szCs w:val="22"/>
        </w:rPr>
        <w:t>theta</w:t>
      </w:r>
      <w:r w:rsidRPr="00610B5C">
        <w:rPr>
          <w:rFonts w:ascii="Helvetica" w:hAnsi="Helvetica"/>
          <w:sz w:val="22"/>
          <w:szCs w:val="22"/>
        </w:rPr>
        <w:t xml:space="preserve"> and </w:t>
      </w:r>
      <w:r w:rsidRPr="00610B5C">
        <w:rPr>
          <w:rFonts w:ascii="Helvetica" w:hAnsi="Helvetica"/>
          <w:b/>
          <w:i/>
          <w:sz w:val="22"/>
          <w:szCs w:val="22"/>
        </w:rPr>
        <w:t>l</w:t>
      </w:r>
      <w:r w:rsidRPr="00610B5C">
        <w:rPr>
          <w:rFonts w:ascii="Helvetica" w:hAnsi="Helvetica"/>
          <w:sz w:val="22"/>
          <w:szCs w:val="22"/>
        </w:rPr>
        <w:t xml:space="preserve"> using equation (</w:t>
      </w:r>
      <w:r>
        <w:rPr>
          <w:rFonts w:ascii="Helvetica" w:hAnsi="Helvetica"/>
          <w:sz w:val="22"/>
          <w:szCs w:val="22"/>
        </w:rPr>
        <w:t>2.5</w:t>
      </w:r>
      <w:r w:rsidRPr="00610B5C">
        <w:rPr>
          <w:rFonts w:ascii="Helvetica" w:hAnsi="Helvetica"/>
          <w:sz w:val="22"/>
          <w:szCs w:val="22"/>
        </w:rPr>
        <w:t>).</w:t>
      </w:r>
    </w:p>
    <w:p w14:paraId="13DB45C7" w14:textId="77777777" w:rsidR="00610B5C" w:rsidRDefault="00610B5C" w:rsidP="00834C90">
      <w:pPr>
        <w:spacing w:line="360" w:lineRule="auto"/>
        <w:rPr>
          <w:rFonts w:ascii="Helvetica" w:hAnsi="Helvetica"/>
          <w:sz w:val="22"/>
          <w:szCs w:val="22"/>
        </w:rPr>
      </w:pPr>
    </w:p>
    <w:p w14:paraId="5E10ACF2" w14:textId="72E5D177" w:rsidR="00610B5C" w:rsidRDefault="00610B5C" w:rsidP="00834C90">
      <w:pPr>
        <w:spacing w:line="360" w:lineRule="auto"/>
        <w:rPr>
          <w:rFonts w:ascii="Helvetica" w:hAnsi="Helvetica"/>
          <w:b/>
          <w:sz w:val="22"/>
          <w:szCs w:val="22"/>
        </w:rPr>
      </w:pPr>
      <w:r>
        <w:rPr>
          <w:rFonts w:ascii="Helvetica" w:hAnsi="Helvetica"/>
          <w:b/>
          <w:sz w:val="22"/>
          <w:szCs w:val="22"/>
        </w:rPr>
        <w:t xml:space="preserve">3. Derivation of </w:t>
      </w:r>
      <w:proofErr w:type="spellStart"/>
      <w:r w:rsidRPr="00610B5C">
        <w:rPr>
          <w:rFonts w:ascii="Helvetica" w:hAnsi="Helvetica"/>
          <w:b/>
          <w:i/>
          <w:sz w:val="22"/>
          <w:szCs w:val="22"/>
        </w:rPr>
        <w:t>f</w:t>
      </w:r>
      <w:r>
        <w:rPr>
          <w:rFonts w:ascii="Helvetica" w:hAnsi="Helvetica"/>
          <w:b/>
          <w:sz w:val="22"/>
          <w:szCs w:val="22"/>
          <w:vertAlign w:val="subscript"/>
        </w:rPr>
        <w:t>cost</w:t>
      </w:r>
      <w:proofErr w:type="spellEnd"/>
      <w:r>
        <w:rPr>
          <w:rFonts w:ascii="Helvetica" w:hAnsi="Helvetica"/>
          <w:b/>
          <w:sz w:val="22"/>
          <w:szCs w:val="22"/>
        </w:rPr>
        <w:t>(x)</w:t>
      </w:r>
    </w:p>
    <w:p w14:paraId="606A7299" w14:textId="13E35E05" w:rsidR="00610B5C" w:rsidRPr="00610B5C" w:rsidRDefault="00610B5C" w:rsidP="00834C90">
      <w:pPr>
        <w:spacing w:line="360" w:lineRule="auto"/>
        <w:rPr>
          <w:rFonts w:ascii="Helvetica" w:hAnsi="Helvetica"/>
          <w:sz w:val="22"/>
          <w:szCs w:val="22"/>
        </w:rPr>
      </w:pPr>
      <w:r w:rsidRPr="00610B5C">
        <w:rPr>
          <w:rFonts w:ascii="Helvetica" w:hAnsi="Helvetica"/>
          <w:sz w:val="22"/>
          <w:szCs w:val="22"/>
        </w:rPr>
        <w:t xml:space="preserve">The cost function </w:t>
      </w:r>
      <w:proofErr w:type="spellStart"/>
      <w:r w:rsidRPr="00610B5C">
        <w:rPr>
          <w:rFonts w:ascii="Helvetica" w:hAnsi="Helvetica"/>
          <w:i/>
          <w:sz w:val="22"/>
          <w:szCs w:val="22"/>
        </w:rPr>
        <w:t>f</w:t>
      </w:r>
      <w:r w:rsidRPr="00610B5C">
        <w:rPr>
          <w:rFonts w:ascii="Helvetica" w:hAnsi="Helvetica"/>
          <w:sz w:val="22"/>
          <w:szCs w:val="22"/>
          <w:vertAlign w:val="subscript"/>
        </w:rPr>
        <w:t>cost</w:t>
      </w:r>
      <w:proofErr w:type="spellEnd"/>
      <w:r w:rsidRPr="00610B5C">
        <w:rPr>
          <w:rFonts w:ascii="Helvetica" w:hAnsi="Helvetica"/>
          <w:sz w:val="22"/>
          <w:szCs w:val="22"/>
        </w:rPr>
        <w:t>(</w:t>
      </w:r>
      <w:r w:rsidRPr="00610B5C">
        <w:rPr>
          <w:rFonts w:ascii="Helvetica" w:hAnsi="Helvetica"/>
          <w:b/>
          <w:i/>
          <w:sz w:val="22"/>
          <w:szCs w:val="22"/>
        </w:rPr>
        <w:t>x</w:t>
      </w:r>
      <w:r w:rsidRPr="00610B5C">
        <w:rPr>
          <w:rFonts w:ascii="Helvetica" w:hAnsi="Helvetica"/>
          <w:sz w:val="22"/>
          <w:szCs w:val="22"/>
        </w:rPr>
        <w:t>) is d</w:t>
      </w:r>
      <w:r>
        <w:rPr>
          <w:rFonts w:ascii="Helvetica" w:hAnsi="Helvetica"/>
          <w:sz w:val="22"/>
          <w:szCs w:val="22"/>
        </w:rPr>
        <w:t xml:space="preserve">erived from the product of the </w:t>
      </w:r>
      <w:r w:rsidRPr="00610B5C">
        <w:rPr>
          <w:rFonts w:ascii="Helvetica" w:hAnsi="Helvetica"/>
          <w:sz w:val="22"/>
          <w:szCs w:val="22"/>
        </w:rPr>
        <w:t>negative log multinomial probability density function for</w:t>
      </w:r>
      <w:r>
        <w:rPr>
          <w:rFonts w:ascii="Helvetica" w:hAnsi="Helvetica"/>
          <w:sz w:val="22"/>
          <w:szCs w:val="22"/>
        </w:rPr>
        <w:t xml:space="preserve"> each column </w:t>
      </w:r>
      <w:r w:rsidRPr="00610B5C">
        <w:rPr>
          <w:rFonts w:ascii="Helvetica" w:hAnsi="Helvetica"/>
          <w:i/>
          <w:sz w:val="22"/>
          <w:szCs w:val="22"/>
        </w:rPr>
        <w:t>j</w:t>
      </w:r>
    </w:p>
    <w:p w14:paraId="149AA9B4" w14:textId="77238248" w:rsidR="00610B5C" w:rsidRPr="00610B5C" w:rsidRDefault="00610B5C" w:rsidP="00834C90">
      <w:pPr>
        <w:spacing w:line="360" w:lineRule="auto"/>
        <w:jc w:val="right"/>
        <w:rPr>
          <w:rFonts w:ascii="Helvetica" w:hAnsi="Helvetica"/>
          <w:sz w:val="22"/>
          <w:szCs w:val="22"/>
        </w:rPr>
      </w:pPr>
      <w:r w:rsidRPr="00610B5C">
        <w:rPr>
          <w:rFonts w:ascii="Helvetica" w:hAnsi="Helvetica"/>
          <w:noProof/>
          <w:sz w:val="22"/>
          <w:szCs w:val="22"/>
        </w:rPr>
        <w:drawing>
          <wp:inline distT="0" distB="0" distL="0" distR="0" wp14:anchorId="2849E9D6" wp14:editId="39DB944B">
            <wp:extent cx="3949065" cy="877570"/>
            <wp:effectExtent l="0" t="0" r="0"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9065" cy="877570"/>
                    </a:xfrm>
                    <a:prstGeom prst="rect">
                      <a:avLst/>
                    </a:prstGeom>
                  </pic:spPr>
                </pic:pic>
              </a:graphicData>
            </a:graphic>
          </wp:inline>
        </w:drawing>
      </w:r>
    </w:p>
    <w:p w14:paraId="0C6D2799" w14:textId="410A4FDB" w:rsidR="00610B5C" w:rsidRDefault="00610B5C" w:rsidP="00834C90">
      <w:pPr>
        <w:spacing w:line="360" w:lineRule="auto"/>
        <w:rPr>
          <w:rFonts w:ascii="Helvetica" w:hAnsi="Helvetica"/>
          <w:sz w:val="22"/>
          <w:szCs w:val="22"/>
        </w:rPr>
      </w:pPr>
      <w:r w:rsidRPr="00610B5C">
        <w:rPr>
          <w:rFonts w:ascii="Helvetica" w:hAnsi="Helvetica"/>
          <w:sz w:val="22"/>
          <w:szCs w:val="22"/>
        </w:rPr>
        <w:t xml:space="preserve">where </w:t>
      </w:r>
      <w:proofErr w:type="spellStart"/>
      <w:r w:rsidRPr="00257684">
        <w:rPr>
          <w:rFonts w:ascii="Helvetica" w:hAnsi="Helvetica"/>
          <w:b/>
          <w:i/>
          <w:sz w:val="22"/>
          <w:szCs w:val="22"/>
        </w:rPr>
        <w:t>pi</w:t>
      </w:r>
      <w:r w:rsidRPr="00610B5C">
        <w:rPr>
          <w:rFonts w:ascii="Helvetica" w:hAnsi="Helvetica"/>
          <w:i/>
          <w:sz w:val="22"/>
          <w:szCs w:val="22"/>
          <w:vertAlign w:val="subscript"/>
        </w:rPr>
        <w:t>ij</w:t>
      </w:r>
      <w:proofErr w:type="spellEnd"/>
      <w:r w:rsidRPr="00610B5C">
        <w:rPr>
          <w:rFonts w:ascii="Helvetica" w:hAnsi="Helvetica"/>
          <w:sz w:val="22"/>
          <w:szCs w:val="22"/>
        </w:rPr>
        <w:t xml:space="preserve"> is the expected frequency of each site type </w:t>
      </w:r>
      <w:proofErr w:type="spellStart"/>
      <w:r w:rsidRPr="00610B5C">
        <w:rPr>
          <w:rFonts w:ascii="Helvetica" w:hAnsi="Helvetica"/>
          <w:i/>
          <w:sz w:val="22"/>
          <w:szCs w:val="22"/>
        </w:rPr>
        <w:t>i</w:t>
      </w:r>
      <w:proofErr w:type="spellEnd"/>
      <w:r w:rsidRPr="00610B5C">
        <w:rPr>
          <w:rFonts w:ascii="Helvetica" w:hAnsi="Helvetica"/>
          <w:sz w:val="22"/>
          <w:szCs w:val="22"/>
        </w:rPr>
        <w:t xml:space="preserve"> in sample </w:t>
      </w:r>
      <w:r w:rsidRPr="00610B5C">
        <w:rPr>
          <w:rFonts w:ascii="Helvetica" w:hAnsi="Helvetica"/>
          <w:i/>
          <w:sz w:val="22"/>
          <w:szCs w:val="22"/>
        </w:rPr>
        <w:t>j</w:t>
      </w:r>
      <w:r w:rsidRPr="00610B5C">
        <w:rPr>
          <w:rFonts w:ascii="Helvetica" w:hAnsi="Helvetica"/>
          <w:sz w:val="22"/>
          <w:szCs w:val="22"/>
        </w:rPr>
        <w:t xml:space="preserve"> according to the model parameters, and </w:t>
      </w:r>
      <w:proofErr w:type="spellStart"/>
      <w:r w:rsidRPr="00257684">
        <w:rPr>
          <w:rFonts w:ascii="Helvetica" w:hAnsi="Helvetica"/>
          <w:i/>
          <w:sz w:val="22"/>
          <w:szCs w:val="22"/>
        </w:rPr>
        <w:t>Y</w:t>
      </w:r>
      <w:r w:rsidRPr="00610B5C">
        <w:rPr>
          <w:rFonts w:ascii="Helvetica" w:hAnsi="Helvetica"/>
          <w:i/>
          <w:sz w:val="22"/>
          <w:szCs w:val="22"/>
          <w:vertAlign w:val="subscript"/>
        </w:rPr>
        <w:t>j</w:t>
      </w:r>
      <w:r>
        <w:rPr>
          <w:rFonts w:ascii="Helvetica" w:hAnsi="Helvetica"/>
          <w:i/>
          <w:sz w:val="22"/>
          <w:szCs w:val="22"/>
          <w:vertAlign w:val="subscript"/>
        </w:rPr>
        <w:t>i</w:t>
      </w:r>
      <w:proofErr w:type="spellEnd"/>
      <w:r>
        <w:rPr>
          <w:rFonts w:ascii="Helvetica" w:hAnsi="Helvetica"/>
          <w:sz w:val="22"/>
          <w:szCs w:val="22"/>
        </w:rPr>
        <w:t xml:space="preserve"> </w:t>
      </w:r>
      <w:r w:rsidRPr="00610B5C">
        <w:rPr>
          <w:rFonts w:ascii="Helvetica" w:hAnsi="Helvetica"/>
          <w:sz w:val="22"/>
          <w:szCs w:val="22"/>
        </w:rPr>
        <w:t>=</w:t>
      </w:r>
      <w:r>
        <w:rPr>
          <w:rFonts w:ascii="Helvetica" w:hAnsi="Helvetica"/>
          <w:sz w:val="22"/>
          <w:szCs w:val="22"/>
        </w:rPr>
        <w:t xml:space="preserve"> </w:t>
      </w:r>
      <w:r w:rsidRPr="00610B5C">
        <w:rPr>
          <w:rFonts w:ascii="Helvetica" w:hAnsi="Helvetica"/>
          <w:sz w:val="22"/>
          <w:szCs w:val="22"/>
        </w:rPr>
        <w:t>sum</w:t>
      </w:r>
      <w:r>
        <w:rPr>
          <w:rFonts w:ascii="Helvetica" w:hAnsi="Helvetica"/>
          <w:sz w:val="22"/>
          <w:szCs w:val="22"/>
        </w:rPr>
        <w:t>(</w:t>
      </w:r>
      <w:proofErr w:type="spellStart"/>
      <w:r w:rsidRPr="00257684">
        <w:rPr>
          <w:rFonts w:ascii="Helvetica" w:hAnsi="Helvetica"/>
          <w:b/>
          <w:i/>
          <w:sz w:val="22"/>
          <w:szCs w:val="22"/>
        </w:rPr>
        <w:t>y</w:t>
      </w:r>
      <w:r w:rsidRPr="00610B5C">
        <w:rPr>
          <w:rFonts w:ascii="Helvetica" w:hAnsi="Helvetica"/>
          <w:i/>
          <w:sz w:val="22"/>
          <w:szCs w:val="22"/>
          <w:vertAlign w:val="subscript"/>
        </w:rPr>
        <w:t>j</w:t>
      </w:r>
      <w:proofErr w:type="spellEnd"/>
      <w:r>
        <w:rPr>
          <w:rFonts w:ascii="Helvetica" w:hAnsi="Helvetica"/>
          <w:sz w:val="22"/>
          <w:szCs w:val="22"/>
        </w:rPr>
        <w:t>)</w:t>
      </w:r>
      <w:r w:rsidRPr="00610B5C">
        <w:rPr>
          <w:rFonts w:ascii="Helvetica" w:hAnsi="Helvetica"/>
          <w:sz w:val="22"/>
          <w:szCs w:val="22"/>
        </w:rPr>
        <w:t xml:space="preserve">. Each expected frequency vector </w:t>
      </w:r>
      <w:proofErr w:type="spellStart"/>
      <w:r w:rsidRPr="00257684">
        <w:rPr>
          <w:rFonts w:ascii="Helvetica" w:hAnsi="Helvetica"/>
          <w:b/>
          <w:i/>
          <w:sz w:val="22"/>
          <w:szCs w:val="22"/>
        </w:rPr>
        <w:t>pi</w:t>
      </w:r>
      <w:r w:rsidRPr="00610B5C">
        <w:rPr>
          <w:rFonts w:ascii="Helvetica" w:hAnsi="Helvetica"/>
          <w:i/>
          <w:sz w:val="22"/>
          <w:szCs w:val="22"/>
          <w:vertAlign w:val="subscript"/>
        </w:rPr>
        <w:t>j</w:t>
      </w:r>
      <w:proofErr w:type="spellEnd"/>
      <w:r w:rsidRPr="00610B5C">
        <w:rPr>
          <w:rFonts w:ascii="Helvetica" w:hAnsi="Helvetica"/>
          <w:sz w:val="22"/>
          <w:szCs w:val="22"/>
        </w:rPr>
        <w:t xml:space="preserve"> is trivially given by </w:t>
      </w:r>
      <w:proofErr w:type="spellStart"/>
      <w:r w:rsidRPr="00257684">
        <w:rPr>
          <w:rFonts w:ascii="Helvetica" w:hAnsi="Helvetica"/>
          <w:b/>
          <w:i/>
          <w:sz w:val="22"/>
          <w:szCs w:val="22"/>
        </w:rPr>
        <w:t>x</w:t>
      </w:r>
      <w:r w:rsidR="00257684" w:rsidRPr="00257684">
        <w:rPr>
          <w:rFonts w:ascii="Helvetica" w:hAnsi="Helvetica"/>
          <w:i/>
          <w:sz w:val="22"/>
          <w:szCs w:val="22"/>
          <w:vertAlign w:val="subscript"/>
        </w:rPr>
        <w:t>j</w:t>
      </w:r>
      <w:proofErr w:type="spellEnd"/>
      <w:r w:rsidR="00257684" w:rsidRPr="00610B5C">
        <w:rPr>
          <w:rFonts w:ascii="Helvetica" w:hAnsi="Helvetica"/>
          <w:sz w:val="22"/>
          <w:szCs w:val="22"/>
        </w:rPr>
        <w:t xml:space="preserve"> </w:t>
      </w:r>
      <w:r w:rsidRPr="00610B5C">
        <w:rPr>
          <w:rFonts w:ascii="Helvetica" w:hAnsi="Helvetica"/>
          <w:sz w:val="22"/>
          <w:szCs w:val="22"/>
        </w:rPr>
        <w:t>/</w:t>
      </w:r>
      <w:r w:rsidR="00257684">
        <w:rPr>
          <w:rFonts w:ascii="Helvetica" w:hAnsi="Helvetica"/>
          <w:sz w:val="22"/>
          <w:szCs w:val="22"/>
        </w:rPr>
        <w:t xml:space="preserve"> </w:t>
      </w:r>
      <w:proofErr w:type="spellStart"/>
      <w:r w:rsidRPr="00610B5C">
        <w:rPr>
          <w:rFonts w:ascii="Helvetica" w:hAnsi="Helvetica"/>
          <w:sz w:val="22"/>
          <w:szCs w:val="22"/>
        </w:rPr>
        <w:t>X</w:t>
      </w:r>
      <w:r w:rsidR="00257684" w:rsidRPr="00257684">
        <w:rPr>
          <w:rFonts w:ascii="Helvetica" w:hAnsi="Helvetica"/>
          <w:i/>
          <w:sz w:val="22"/>
          <w:szCs w:val="22"/>
          <w:vertAlign w:val="subscript"/>
        </w:rPr>
        <w:t>j</w:t>
      </w:r>
      <w:proofErr w:type="spellEnd"/>
      <w:r w:rsidRPr="00610B5C">
        <w:rPr>
          <w:rFonts w:ascii="Helvetica" w:hAnsi="Helvetica"/>
          <w:sz w:val="22"/>
          <w:szCs w:val="22"/>
        </w:rPr>
        <w:t>, thereby providing the link between the model sim</w:t>
      </w:r>
      <w:r w:rsidR="00257684">
        <w:rPr>
          <w:rFonts w:ascii="Helvetica" w:hAnsi="Helvetica"/>
          <w:sz w:val="22"/>
          <w:szCs w:val="22"/>
        </w:rPr>
        <w:t>ul</w:t>
      </w:r>
      <w:r w:rsidRPr="00610B5C">
        <w:rPr>
          <w:rFonts w:ascii="Helvetica" w:hAnsi="Helvetica"/>
          <w:sz w:val="22"/>
          <w:szCs w:val="22"/>
        </w:rPr>
        <w:t xml:space="preserve">ation and subsequent likelihood estimation. Substituting </w:t>
      </w:r>
      <w:proofErr w:type="spellStart"/>
      <w:r w:rsidRPr="00FB3360">
        <w:rPr>
          <w:rFonts w:ascii="Helvetica" w:hAnsi="Helvetica"/>
          <w:i/>
          <w:sz w:val="22"/>
          <w:szCs w:val="22"/>
        </w:rPr>
        <w:t>pi</w:t>
      </w:r>
      <w:r w:rsidRPr="00257684">
        <w:rPr>
          <w:rFonts w:ascii="Helvetica" w:hAnsi="Helvetica"/>
          <w:i/>
          <w:sz w:val="22"/>
          <w:szCs w:val="22"/>
          <w:vertAlign w:val="subscript"/>
        </w:rPr>
        <w:t>ij</w:t>
      </w:r>
      <w:proofErr w:type="spellEnd"/>
      <w:r w:rsidRPr="00610B5C">
        <w:rPr>
          <w:rFonts w:ascii="Helvetica" w:hAnsi="Helvetica"/>
          <w:sz w:val="22"/>
          <w:szCs w:val="22"/>
        </w:rPr>
        <w:t xml:space="preserve"> and distributing the natural log yields</w:t>
      </w:r>
    </w:p>
    <w:p w14:paraId="5B7B4E70" w14:textId="7A7736DB" w:rsidR="00FB0EB8" w:rsidRDefault="00FB0EB8" w:rsidP="00834C90">
      <w:pPr>
        <w:spacing w:line="360" w:lineRule="auto"/>
        <w:jc w:val="right"/>
        <w:rPr>
          <w:rFonts w:ascii="Helvetica" w:hAnsi="Helvetica"/>
          <w:sz w:val="22"/>
          <w:szCs w:val="22"/>
        </w:rPr>
      </w:pPr>
      <w:r w:rsidRPr="00FB0EB8">
        <w:rPr>
          <w:rFonts w:ascii="Helvetica" w:hAnsi="Helvetica"/>
          <w:sz w:val="22"/>
          <w:szCs w:val="22"/>
        </w:rPr>
        <w:drawing>
          <wp:inline distT="0" distB="0" distL="0" distR="0" wp14:anchorId="4A807442" wp14:editId="5AB78873">
            <wp:extent cx="4406265" cy="489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1197" cy="494577"/>
                    </a:xfrm>
                    <a:prstGeom prst="rect">
                      <a:avLst/>
                    </a:prstGeom>
                  </pic:spPr>
                </pic:pic>
              </a:graphicData>
            </a:graphic>
          </wp:inline>
        </w:drawing>
      </w:r>
    </w:p>
    <w:p w14:paraId="2079264A" w14:textId="3330BB77" w:rsidR="00FB0EB8" w:rsidRDefault="00466E5C" w:rsidP="00834C90">
      <w:pPr>
        <w:spacing w:line="360" w:lineRule="auto"/>
        <w:rPr>
          <w:rFonts w:ascii="Helvetica" w:hAnsi="Helvetica"/>
          <w:sz w:val="22"/>
          <w:szCs w:val="22"/>
        </w:rPr>
      </w:pPr>
      <w:r w:rsidRPr="00466E5C">
        <w:rPr>
          <w:rFonts w:ascii="Helvetica" w:hAnsi="Helvetica"/>
          <w:sz w:val="22"/>
          <w:szCs w:val="22"/>
        </w:rPr>
        <w:t>We discard the third and fourth terms in equation (</w:t>
      </w:r>
      <w:r>
        <w:rPr>
          <w:rFonts w:ascii="Helvetica" w:hAnsi="Helvetica"/>
          <w:sz w:val="22"/>
          <w:szCs w:val="22"/>
        </w:rPr>
        <w:t>3.2</w:t>
      </w:r>
      <w:r w:rsidRPr="00466E5C">
        <w:rPr>
          <w:rFonts w:ascii="Helvetica" w:hAnsi="Helvetica"/>
          <w:sz w:val="22"/>
          <w:szCs w:val="22"/>
        </w:rPr>
        <w:t xml:space="preserve">) as neither contains any terms of </w:t>
      </w:r>
      <w:proofErr w:type="spellStart"/>
      <w:r w:rsidRPr="00FB3360">
        <w:rPr>
          <w:rFonts w:ascii="Helvetica" w:hAnsi="Helvetica"/>
          <w:b/>
          <w:i/>
          <w:sz w:val="22"/>
          <w:szCs w:val="22"/>
        </w:rPr>
        <w:t>x</w:t>
      </w:r>
      <w:r w:rsidRPr="00FB3360">
        <w:rPr>
          <w:rFonts w:ascii="Helvetica" w:hAnsi="Helvetica"/>
          <w:i/>
          <w:sz w:val="22"/>
          <w:szCs w:val="22"/>
          <w:vertAlign w:val="subscript"/>
        </w:rPr>
        <w:t>j</w:t>
      </w:r>
      <w:proofErr w:type="spellEnd"/>
      <w:r w:rsidRPr="00466E5C">
        <w:rPr>
          <w:rFonts w:ascii="Helvetica" w:hAnsi="Helvetica"/>
          <w:sz w:val="22"/>
          <w:szCs w:val="22"/>
        </w:rPr>
        <w:t>, and are therefore unrelated to the</w:t>
      </w:r>
      <w:r w:rsidR="00FB3360">
        <w:rPr>
          <w:rFonts w:ascii="Helvetica" w:hAnsi="Helvetica"/>
          <w:sz w:val="22"/>
          <w:szCs w:val="22"/>
        </w:rPr>
        <w:t xml:space="preserve"> MLE estimation of </w:t>
      </w:r>
      <w:r w:rsidR="00FB3360" w:rsidRPr="00FB3360">
        <w:rPr>
          <w:rFonts w:ascii="Helvetica" w:hAnsi="Helvetica"/>
          <w:b/>
          <w:i/>
          <w:sz w:val="22"/>
          <w:szCs w:val="22"/>
        </w:rPr>
        <w:t>theta</w:t>
      </w:r>
      <w:r w:rsidRPr="00466E5C">
        <w:rPr>
          <w:rFonts w:ascii="Helvetica" w:hAnsi="Helvetica"/>
          <w:sz w:val="22"/>
          <w:szCs w:val="22"/>
        </w:rPr>
        <w:t>. The final cost function for our optimization routine is thus</w:t>
      </w:r>
    </w:p>
    <w:p w14:paraId="5BB28136" w14:textId="64A6D4FE" w:rsidR="00FB0EB8" w:rsidRDefault="00FB0EB8" w:rsidP="00834C90">
      <w:pPr>
        <w:spacing w:line="360" w:lineRule="auto"/>
        <w:jc w:val="right"/>
        <w:rPr>
          <w:rFonts w:ascii="Helvetica" w:hAnsi="Helvetica"/>
          <w:sz w:val="22"/>
          <w:szCs w:val="22"/>
        </w:rPr>
      </w:pPr>
      <w:r w:rsidRPr="00FB0EB8">
        <w:rPr>
          <w:rFonts w:ascii="Helvetica" w:hAnsi="Helvetica"/>
          <w:sz w:val="22"/>
          <w:szCs w:val="22"/>
        </w:rPr>
        <w:drawing>
          <wp:inline distT="0" distB="0" distL="0" distR="0" wp14:anchorId="6F45EE09" wp14:editId="490B9969">
            <wp:extent cx="4407150" cy="61869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0151" cy="633156"/>
                    </a:xfrm>
                    <a:prstGeom prst="rect">
                      <a:avLst/>
                    </a:prstGeom>
                  </pic:spPr>
                </pic:pic>
              </a:graphicData>
            </a:graphic>
          </wp:inline>
        </w:drawing>
      </w:r>
    </w:p>
    <w:p w14:paraId="5D093F4A" w14:textId="77777777" w:rsidR="00FB0EB8" w:rsidRDefault="00FB0EB8" w:rsidP="00834C90">
      <w:pPr>
        <w:spacing w:line="360" w:lineRule="auto"/>
        <w:rPr>
          <w:rFonts w:ascii="Helvetica" w:hAnsi="Helvetica"/>
          <w:sz w:val="22"/>
          <w:szCs w:val="22"/>
        </w:rPr>
      </w:pPr>
    </w:p>
    <w:p w14:paraId="46DFC76E" w14:textId="114FF41D" w:rsidR="00FB0EB8" w:rsidRDefault="008C6D05" w:rsidP="00834C90">
      <w:pPr>
        <w:spacing w:line="360" w:lineRule="auto"/>
        <w:rPr>
          <w:rFonts w:ascii="Helvetica" w:hAnsi="Helvetica"/>
          <w:sz w:val="22"/>
          <w:szCs w:val="22"/>
        </w:rPr>
      </w:pPr>
      <w:r>
        <w:rPr>
          <w:rFonts w:ascii="Helvetica" w:hAnsi="Helvetica"/>
          <w:b/>
          <w:sz w:val="22"/>
          <w:szCs w:val="22"/>
        </w:rPr>
        <w:t xml:space="preserve">4. Derivation of </w:t>
      </w:r>
      <w:proofErr w:type="spellStart"/>
      <w:r>
        <w:rPr>
          <w:rFonts w:ascii="Helvetica" w:hAnsi="Helvetica"/>
          <w:b/>
          <w:i/>
          <w:sz w:val="22"/>
          <w:szCs w:val="22"/>
        </w:rPr>
        <w:t>f</w:t>
      </w:r>
      <w:r>
        <w:rPr>
          <w:rFonts w:ascii="Helvetica" w:hAnsi="Helvetica"/>
          <w:b/>
          <w:i/>
          <w:sz w:val="22"/>
          <w:szCs w:val="22"/>
          <w:vertAlign w:val="subscript"/>
        </w:rPr>
        <w:t>grad</w:t>
      </w:r>
      <w:proofErr w:type="spellEnd"/>
      <w:r>
        <w:rPr>
          <w:rFonts w:ascii="Helvetica" w:hAnsi="Helvetica"/>
          <w:b/>
          <w:sz w:val="22"/>
          <w:szCs w:val="22"/>
        </w:rPr>
        <w:t>(</w:t>
      </w:r>
      <w:r>
        <w:rPr>
          <w:rFonts w:ascii="Helvetica" w:hAnsi="Helvetica"/>
          <w:b/>
          <w:i/>
          <w:sz w:val="22"/>
          <w:szCs w:val="22"/>
        </w:rPr>
        <w:t>theta</w:t>
      </w:r>
      <w:r>
        <w:rPr>
          <w:rFonts w:ascii="Helvetica" w:hAnsi="Helvetica"/>
          <w:b/>
          <w:sz w:val="22"/>
          <w:szCs w:val="22"/>
        </w:rPr>
        <w:t>)</w:t>
      </w:r>
    </w:p>
    <w:p w14:paraId="367E02A0" w14:textId="0489E10D" w:rsidR="008C6D05" w:rsidRPr="008C6D05" w:rsidRDefault="008C6D05" w:rsidP="00834C90">
      <w:pPr>
        <w:spacing w:line="360" w:lineRule="auto"/>
        <w:rPr>
          <w:rFonts w:ascii="Helvetica" w:hAnsi="Helvetica"/>
          <w:sz w:val="22"/>
          <w:szCs w:val="22"/>
        </w:rPr>
      </w:pPr>
      <w:r w:rsidRPr="008C6D05">
        <w:rPr>
          <w:rFonts w:ascii="Helvetica" w:hAnsi="Helvetica"/>
          <w:sz w:val="22"/>
          <w:szCs w:val="22"/>
        </w:rPr>
        <w:t xml:space="preserve">The function </w:t>
      </w:r>
      <w:proofErr w:type="spellStart"/>
      <w:r w:rsidRPr="00075898">
        <w:rPr>
          <w:rFonts w:ascii="Helvetica" w:hAnsi="Helvetica"/>
          <w:i/>
          <w:sz w:val="22"/>
          <w:szCs w:val="22"/>
        </w:rPr>
        <w:t>f</w:t>
      </w:r>
      <w:r w:rsidRPr="00075898">
        <w:rPr>
          <w:rFonts w:ascii="Helvetica" w:hAnsi="Helvetica"/>
          <w:i/>
          <w:sz w:val="22"/>
          <w:szCs w:val="22"/>
          <w:vertAlign w:val="subscript"/>
        </w:rPr>
        <w:t>grad</w:t>
      </w:r>
      <w:proofErr w:type="spellEnd"/>
      <w:r w:rsidRPr="008C6D05">
        <w:rPr>
          <w:rFonts w:ascii="Helvetica" w:hAnsi="Helvetica"/>
          <w:sz w:val="22"/>
          <w:szCs w:val="22"/>
        </w:rPr>
        <w:t>(</w:t>
      </w:r>
      <w:r w:rsidRPr="00075898">
        <w:rPr>
          <w:rFonts w:ascii="Helvetica" w:hAnsi="Helvetica"/>
          <w:b/>
          <w:i/>
          <w:sz w:val="22"/>
          <w:szCs w:val="22"/>
        </w:rPr>
        <w:t>theta</w:t>
      </w:r>
      <w:r w:rsidRPr="008C6D05">
        <w:rPr>
          <w:rFonts w:ascii="Helvetica" w:hAnsi="Helvetica"/>
          <w:sz w:val="22"/>
          <w:szCs w:val="22"/>
        </w:rPr>
        <w:t xml:space="preserve">) returns the derivative of the cost function with respect to each component of </w:t>
      </w:r>
      <w:r w:rsidRPr="00DD4D58">
        <w:rPr>
          <w:rFonts w:ascii="Helvetica" w:hAnsi="Helvetica"/>
          <w:b/>
          <w:i/>
          <w:sz w:val="22"/>
          <w:szCs w:val="22"/>
        </w:rPr>
        <w:t>theta</w:t>
      </w:r>
      <w:r w:rsidRPr="008C6D05">
        <w:rPr>
          <w:rFonts w:ascii="Helvetica" w:hAnsi="Helvetica"/>
          <w:sz w:val="22"/>
          <w:szCs w:val="22"/>
        </w:rPr>
        <w:t>:</w:t>
      </w:r>
    </w:p>
    <w:p w14:paraId="23670F76" w14:textId="4B739652" w:rsidR="008C6D05" w:rsidRDefault="008C6D05" w:rsidP="00834C90">
      <w:pPr>
        <w:spacing w:line="360" w:lineRule="auto"/>
        <w:jc w:val="right"/>
        <w:rPr>
          <w:rFonts w:ascii="Helvetica" w:hAnsi="Helvetica"/>
          <w:sz w:val="22"/>
          <w:szCs w:val="22"/>
        </w:rPr>
      </w:pPr>
      <w:r w:rsidRPr="008C6D05">
        <w:rPr>
          <w:rFonts w:ascii="Helvetica" w:hAnsi="Helvetica"/>
          <w:sz w:val="22"/>
          <w:szCs w:val="22"/>
        </w:rPr>
        <w:drawing>
          <wp:inline distT="0" distB="0" distL="0" distR="0" wp14:anchorId="2C5A92CB" wp14:editId="05EA49A1">
            <wp:extent cx="3941002" cy="68588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80705" cy="692796"/>
                    </a:xfrm>
                    <a:prstGeom prst="rect">
                      <a:avLst/>
                    </a:prstGeom>
                  </pic:spPr>
                </pic:pic>
              </a:graphicData>
            </a:graphic>
          </wp:inline>
        </w:drawing>
      </w:r>
    </w:p>
    <w:p w14:paraId="6F949D78" w14:textId="11CB0C94" w:rsidR="00FB3360" w:rsidRDefault="00FB3360" w:rsidP="00834C90">
      <w:pPr>
        <w:spacing w:line="360" w:lineRule="auto"/>
        <w:rPr>
          <w:rFonts w:ascii="Helvetica" w:hAnsi="Helvetica"/>
          <w:sz w:val="22"/>
          <w:szCs w:val="22"/>
        </w:rPr>
      </w:pPr>
      <w:r w:rsidRPr="00FB3360">
        <w:rPr>
          <w:rFonts w:ascii="Helvetica" w:hAnsi="Helvetica"/>
          <w:sz w:val="22"/>
          <w:szCs w:val="22"/>
        </w:rPr>
        <w:t xml:space="preserve">Invoking a new subscript </w:t>
      </w:r>
      <w:r w:rsidRPr="00FB3360">
        <w:rPr>
          <w:rFonts w:ascii="Helvetica" w:hAnsi="Helvetica"/>
          <w:i/>
          <w:sz w:val="22"/>
          <w:szCs w:val="22"/>
        </w:rPr>
        <w:t>k</w:t>
      </w:r>
      <w:r w:rsidRPr="00FB3360">
        <w:rPr>
          <w:rFonts w:ascii="Helvetica" w:hAnsi="Helvetica"/>
          <w:sz w:val="22"/>
          <w:szCs w:val="22"/>
        </w:rPr>
        <w:t xml:space="preserve">, for which 1 </w:t>
      </w:r>
      <w:r>
        <w:rPr>
          <w:rFonts w:ascii="Helvetica" w:hAnsi="Helvetica"/>
          <w:sz w:val="22"/>
          <w:szCs w:val="22"/>
        </w:rPr>
        <w:t>≤</w:t>
      </w:r>
      <w:r w:rsidRPr="00FB3360">
        <w:rPr>
          <w:rFonts w:ascii="Helvetica" w:hAnsi="Helvetica"/>
          <w:sz w:val="22"/>
          <w:szCs w:val="22"/>
        </w:rPr>
        <w:t xml:space="preserve"> </w:t>
      </w:r>
      <w:r w:rsidRPr="00FB3360">
        <w:rPr>
          <w:rFonts w:ascii="Helvetica" w:hAnsi="Helvetica"/>
          <w:i/>
          <w:sz w:val="22"/>
          <w:szCs w:val="22"/>
        </w:rPr>
        <w:t>k</w:t>
      </w:r>
      <w:r w:rsidRPr="00FB3360">
        <w:rPr>
          <w:rFonts w:ascii="Helvetica" w:hAnsi="Helvetica"/>
          <w:sz w:val="22"/>
          <w:szCs w:val="22"/>
        </w:rPr>
        <w:t xml:space="preserve"> </w:t>
      </w:r>
      <w:r>
        <w:rPr>
          <w:rFonts w:ascii="Helvetica" w:hAnsi="Helvetica"/>
          <w:sz w:val="22"/>
          <w:szCs w:val="22"/>
        </w:rPr>
        <w:t>≤</w:t>
      </w:r>
      <w:r w:rsidRPr="00FB3360">
        <w:rPr>
          <w:rFonts w:ascii="Helvetica" w:hAnsi="Helvetica"/>
          <w:sz w:val="22"/>
          <w:szCs w:val="22"/>
        </w:rPr>
        <w:t xml:space="preserve"> </w:t>
      </w:r>
      <w:r w:rsidRPr="00FB3360">
        <w:rPr>
          <w:rFonts w:ascii="Helvetica" w:hAnsi="Helvetica"/>
          <w:i/>
          <w:sz w:val="22"/>
          <w:szCs w:val="22"/>
        </w:rPr>
        <w:t>n</w:t>
      </w:r>
      <w:r w:rsidRPr="00FB3360">
        <w:rPr>
          <w:rFonts w:ascii="Helvetica" w:hAnsi="Helvetica"/>
          <w:sz w:val="22"/>
          <w:szCs w:val="22"/>
        </w:rPr>
        <w:t xml:space="preserve"> +</w:t>
      </w:r>
      <w:r>
        <w:rPr>
          <w:rFonts w:ascii="Helvetica" w:hAnsi="Helvetica"/>
          <w:sz w:val="22"/>
          <w:szCs w:val="22"/>
        </w:rPr>
        <w:t xml:space="preserve"> </w:t>
      </w:r>
      <w:r w:rsidRPr="00FB3360">
        <w:rPr>
          <w:rFonts w:ascii="Helvetica" w:hAnsi="Helvetica"/>
          <w:sz w:val="22"/>
          <w:szCs w:val="22"/>
        </w:rPr>
        <w:t xml:space="preserve">2, we derive </w:t>
      </w:r>
      <w:proofErr w:type="spellStart"/>
      <w:r>
        <w:rPr>
          <w:rFonts w:ascii="Helvetica" w:hAnsi="Helvetica"/>
          <w:sz w:val="22"/>
          <w:szCs w:val="22"/>
        </w:rPr>
        <w:t>d</w:t>
      </w:r>
      <w:r w:rsidRPr="00FB3360">
        <w:rPr>
          <w:rFonts w:ascii="Helvetica" w:hAnsi="Helvetica"/>
          <w:i/>
          <w:sz w:val="22"/>
          <w:szCs w:val="22"/>
        </w:rPr>
        <w:t>f</w:t>
      </w:r>
      <w:r w:rsidRPr="00FB3360">
        <w:rPr>
          <w:rFonts w:ascii="Helvetica" w:hAnsi="Helvetica"/>
          <w:sz w:val="22"/>
          <w:szCs w:val="22"/>
          <w:vertAlign w:val="subscript"/>
        </w:rPr>
        <w:t>cost</w:t>
      </w:r>
      <w:proofErr w:type="spellEnd"/>
      <w:r>
        <w:rPr>
          <w:rFonts w:ascii="Helvetica" w:hAnsi="Helvetica"/>
          <w:sz w:val="22"/>
          <w:szCs w:val="22"/>
        </w:rPr>
        <w:t>/</w:t>
      </w:r>
      <w:proofErr w:type="spellStart"/>
      <w:r w:rsidRPr="00FB3360">
        <w:rPr>
          <w:rFonts w:ascii="Helvetica" w:hAnsi="Helvetica"/>
          <w:sz w:val="22"/>
          <w:szCs w:val="22"/>
        </w:rPr>
        <w:t>d</w:t>
      </w:r>
      <w:r w:rsidRPr="00FB3360">
        <w:rPr>
          <w:rFonts w:ascii="Helvetica" w:hAnsi="Helvetica"/>
          <w:i/>
          <w:sz w:val="22"/>
          <w:szCs w:val="22"/>
        </w:rPr>
        <w:t>theta</w:t>
      </w:r>
      <w:r w:rsidRPr="00FB3360">
        <w:rPr>
          <w:rFonts w:ascii="Helvetica" w:hAnsi="Helvetica"/>
          <w:i/>
          <w:sz w:val="22"/>
          <w:szCs w:val="22"/>
          <w:vertAlign w:val="subscript"/>
        </w:rPr>
        <w:t>k</w:t>
      </w:r>
      <w:proofErr w:type="spellEnd"/>
      <w:r w:rsidRPr="00FB3360">
        <w:rPr>
          <w:rFonts w:ascii="Helvetica" w:hAnsi="Helvetica"/>
          <w:sz w:val="22"/>
          <w:szCs w:val="22"/>
        </w:rPr>
        <w:t xml:space="preserve"> via chain rule:</w:t>
      </w:r>
    </w:p>
    <w:p w14:paraId="01E7FC81" w14:textId="0A5B709B" w:rsidR="00F20DCF" w:rsidRDefault="00F20DCF" w:rsidP="00834C90">
      <w:pPr>
        <w:spacing w:line="360" w:lineRule="auto"/>
        <w:jc w:val="right"/>
        <w:rPr>
          <w:rFonts w:ascii="Helvetica" w:hAnsi="Helvetica"/>
          <w:sz w:val="22"/>
          <w:szCs w:val="22"/>
        </w:rPr>
      </w:pPr>
      <w:r w:rsidRPr="00F20DCF">
        <w:rPr>
          <w:rFonts w:ascii="Helvetica" w:hAnsi="Helvetica"/>
          <w:sz w:val="22"/>
          <w:szCs w:val="22"/>
        </w:rPr>
        <w:drawing>
          <wp:inline distT="0" distB="0" distL="0" distR="0" wp14:anchorId="70FB97F0" wp14:editId="2F9D0A8D">
            <wp:extent cx="3834765" cy="806284"/>
            <wp:effectExtent l="0" t="0" r="63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53608" cy="831272"/>
                    </a:xfrm>
                    <a:prstGeom prst="rect">
                      <a:avLst/>
                    </a:prstGeom>
                  </pic:spPr>
                </pic:pic>
              </a:graphicData>
            </a:graphic>
          </wp:inline>
        </w:drawing>
      </w:r>
    </w:p>
    <w:p w14:paraId="3BCE9A2F" w14:textId="0164376F" w:rsidR="00F20DCF" w:rsidRDefault="00F20DCF" w:rsidP="00834C90">
      <w:pPr>
        <w:spacing w:line="360" w:lineRule="auto"/>
        <w:rPr>
          <w:rFonts w:ascii="Helvetica" w:hAnsi="Helvetica"/>
          <w:sz w:val="22"/>
          <w:szCs w:val="22"/>
        </w:rPr>
      </w:pPr>
      <w:r>
        <w:rPr>
          <w:rFonts w:ascii="Helvetica" w:hAnsi="Helvetica"/>
          <w:sz w:val="22"/>
          <w:szCs w:val="22"/>
        </w:rPr>
        <w:t>∂</w:t>
      </w:r>
      <w:proofErr w:type="spellStart"/>
      <w:r w:rsidRPr="00F20DCF">
        <w:rPr>
          <w:rFonts w:ascii="Helvetica" w:hAnsi="Helvetica"/>
          <w:i/>
          <w:sz w:val="22"/>
          <w:szCs w:val="22"/>
        </w:rPr>
        <w:t>f</w:t>
      </w:r>
      <w:r w:rsidRPr="00F20DCF">
        <w:rPr>
          <w:rFonts w:ascii="Helvetica" w:hAnsi="Helvetica"/>
          <w:i/>
          <w:sz w:val="22"/>
          <w:szCs w:val="22"/>
          <w:vertAlign w:val="subscript"/>
        </w:rPr>
        <w:t>cost</w:t>
      </w:r>
      <w:proofErr w:type="spellEnd"/>
      <w:r>
        <w:rPr>
          <w:rFonts w:ascii="Helvetica" w:hAnsi="Helvetica"/>
          <w:sz w:val="22"/>
          <w:szCs w:val="22"/>
        </w:rPr>
        <w:t>/∂</w:t>
      </w:r>
      <w:proofErr w:type="spellStart"/>
      <w:r w:rsidRPr="00F20DCF">
        <w:rPr>
          <w:rFonts w:ascii="Helvetica" w:hAnsi="Helvetica"/>
          <w:sz w:val="22"/>
          <w:szCs w:val="22"/>
        </w:rPr>
        <w:t>x</w:t>
      </w:r>
      <w:r w:rsidRPr="00F20DCF">
        <w:rPr>
          <w:rFonts w:ascii="Helvetica" w:hAnsi="Helvetica"/>
          <w:i/>
          <w:sz w:val="22"/>
          <w:szCs w:val="22"/>
          <w:vertAlign w:val="subscript"/>
        </w:rPr>
        <w:t>ij</w:t>
      </w:r>
      <w:proofErr w:type="spellEnd"/>
      <w:r w:rsidRPr="00F20DCF">
        <w:rPr>
          <w:rFonts w:ascii="Helvetica" w:hAnsi="Helvetica"/>
          <w:sz w:val="22"/>
          <w:szCs w:val="22"/>
        </w:rPr>
        <w:t xml:space="preserve"> is obtained by differentiating equation (</w:t>
      </w:r>
      <w:r w:rsidR="006A387F">
        <w:rPr>
          <w:rFonts w:ascii="Helvetica" w:hAnsi="Helvetica"/>
          <w:sz w:val="22"/>
          <w:szCs w:val="22"/>
        </w:rPr>
        <w:t>3</w:t>
      </w:r>
      <w:r>
        <w:rPr>
          <w:rFonts w:ascii="Helvetica" w:hAnsi="Helvetica"/>
          <w:sz w:val="22"/>
          <w:szCs w:val="22"/>
        </w:rPr>
        <w:t>.3</w:t>
      </w:r>
      <w:r w:rsidRPr="00F20DCF">
        <w:rPr>
          <w:rFonts w:ascii="Helvetica" w:hAnsi="Helvetica"/>
          <w:sz w:val="22"/>
          <w:szCs w:val="22"/>
        </w:rPr>
        <w:t>)</w:t>
      </w:r>
    </w:p>
    <w:p w14:paraId="7CAF5870" w14:textId="77777777" w:rsidR="006A387F" w:rsidRDefault="006A387F" w:rsidP="00834C90">
      <w:pPr>
        <w:spacing w:line="360" w:lineRule="auto"/>
        <w:jc w:val="right"/>
        <w:rPr>
          <w:rFonts w:ascii="Helvetica" w:hAnsi="Helvetica"/>
          <w:sz w:val="22"/>
          <w:szCs w:val="22"/>
        </w:rPr>
      </w:pPr>
      <w:r w:rsidRPr="006A387F">
        <w:rPr>
          <w:rFonts w:ascii="Helvetica" w:hAnsi="Helvetica"/>
          <w:sz w:val="22"/>
          <w:szCs w:val="22"/>
        </w:rPr>
        <w:drawing>
          <wp:inline distT="0" distB="0" distL="0" distR="0" wp14:anchorId="1A2BB55B" wp14:editId="3BCCCB6B">
            <wp:extent cx="3491865" cy="43387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53602" cy="441543"/>
                    </a:xfrm>
                    <a:prstGeom prst="rect">
                      <a:avLst/>
                    </a:prstGeom>
                  </pic:spPr>
                </pic:pic>
              </a:graphicData>
            </a:graphic>
          </wp:inline>
        </w:drawing>
      </w:r>
    </w:p>
    <w:p w14:paraId="6DE0CCF4" w14:textId="2CAF9D30" w:rsidR="006A387F" w:rsidRDefault="006A387F" w:rsidP="00834C90">
      <w:pPr>
        <w:spacing w:line="360" w:lineRule="auto"/>
        <w:rPr>
          <w:rFonts w:ascii="Helvetica" w:hAnsi="Helvetica"/>
          <w:sz w:val="22"/>
          <w:szCs w:val="22"/>
        </w:rPr>
      </w:pPr>
      <w:r w:rsidRPr="006A387F">
        <w:rPr>
          <w:rFonts w:ascii="Helvetica" w:hAnsi="Helvetica"/>
          <w:sz w:val="22"/>
          <w:szCs w:val="22"/>
        </w:rPr>
        <w:t xml:space="preserve">and both </w:t>
      </w:r>
      <w:r>
        <w:rPr>
          <w:rFonts w:ascii="Helvetica" w:hAnsi="Helvetica"/>
          <w:sz w:val="22"/>
          <w:szCs w:val="22"/>
        </w:rPr>
        <w:t>∂</w:t>
      </w:r>
      <w:proofErr w:type="spellStart"/>
      <w:r w:rsidRPr="006A387F">
        <w:rPr>
          <w:rFonts w:ascii="Helvetica" w:hAnsi="Helvetica"/>
          <w:i/>
          <w:sz w:val="22"/>
          <w:szCs w:val="22"/>
        </w:rPr>
        <w:t>x</w:t>
      </w:r>
      <w:r w:rsidRPr="006A387F">
        <w:rPr>
          <w:rFonts w:ascii="Helvetica" w:hAnsi="Helvetica"/>
          <w:i/>
          <w:sz w:val="22"/>
          <w:szCs w:val="22"/>
          <w:vertAlign w:val="subscript"/>
        </w:rPr>
        <w:t>ij</w:t>
      </w:r>
      <w:proofErr w:type="spellEnd"/>
      <w:r>
        <w:rPr>
          <w:rFonts w:ascii="Helvetica" w:hAnsi="Helvetica"/>
          <w:sz w:val="22"/>
          <w:szCs w:val="22"/>
        </w:rPr>
        <w:t>/∂</w:t>
      </w:r>
      <w:proofErr w:type="spellStart"/>
      <w:r w:rsidRPr="006A387F">
        <w:rPr>
          <w:rFonts w:ascii="Helvetica" w:hAnsi="Helvetica"/>
          <w:i/>
          <w:sz w:val="22"/>
          <w:szCs w:val="22"/>
        </w:rPr>
        <w:t>theta</w:t>
      </w:r>
      <w:r w:rsidRPr="006A387F">
        <w:rPr>
          <w:rFonts w:ascii="Helvetica" w:hAnsi="Helvetica"/>
          <w:i/>
          <w:sz w:val="22"/>
          <w:szCs w:val="22"/>
          <w:vertAlign w:val="subscript"/>
        </w:rPr>
        <w:t>k</w:t>
      </w:r>
      <w:proofErr w:type="spellEnd"/>
      <w:r w:rsidRPr="006A387F">
        <w:rPr>
          <w:rFonts w:ascii="Helvetica" w:hAnsi="Helvetica"/>
          <w:sz w:val="22"/>
          <w:szCs w:val="22"/>
        </w:rPr>
        <w:t xml:space="preserve"> and </w:t>
      </w:r>
      <w:r>
        <w:rPr>
          <w:rFonts w:ascii="Helvetica" w:hAnsi="Helvetica"/>
          <w:sz w:val="22"/>
          <w:szCs w:val="22"/>
        </w:rPr>
        <w:t>∂</w:t>
      </w:r>
      <w:proofErr w:type="spellStart"/>
      <w:r w:rsidRPr="006A387F">
        <w:rPr>
          <w:rFonts w:ascii="Helvetica" w:hAnsi="Helvetica"/>
          <w:i/>
          <w:sz w:val="22"/>
          <w:szCs w:val="22"/>
        </w:rPr>
        <w:t>x</w:t>
      </w:r>
      <w:r w:rsidRPr="006A387F">
        <w:rPr>
          <w:rFonts w:ascii="Helvetica" w:hAnsi="Helvetica"/>
          <w:i/>
          <w:sz w:val="22"/>
          <w:szCs w:val="22"/>
          <w:vertAlign w:val="subscript"/>
        </w:rPr>
        <w:t>ij</w:t>
      </w:r>
      <w:proofErr w:type="spellEnd"/>
      <w:r>
        <w:rPr>
          <w:rFonts w:ascii="Helvetica" w:hAnsi="Helvetica"/>
          <w:sz w:val="22"/>
          <w:szCs w:val="22"/>
        </w:rPr>
        <w:t>/∂</w:t>
      </w:r>
      <w:proofErr w:type="spellStart"/>
      <w:r w:rsidRPr="006A387F">
        <w:rPr>
          <w:rFonts w:ascii="Helvetica" w:hAnsi="Helvetica"/>
          <w:i/>
          <w:sz w:val="22"/>
          <w:szCs w:val="22"/>
        </w:rPr>
        <w:t>c</w:t>
      </w:r>
      <w:r w:rsidRPr="006A387F">
        <w:rPr>
          <w:rFonts w:ascii="Helvetica" w:hAnsi="Helvetica"/>
          <w:i/>
          <w:sz w:val="22"/>
          <w:szCs w:val="22"/>
          <w:vertAlign w:val="subscript"/>
        </w:rPr>
        <w:t>i'j</w:t>
      </w:r>
      <w:proofErr w:type="spellEnd"/>
      <w:r w:rsidRPr="006A387F">
        <w:rPr>
          <w:rFonts w:ascii="Helvetica" w:hAnsi="Helvetica"/>
          <w:sz w:val="22"/>
          <w:szCs w:val="22"/>
        </w:rPr>
        <w:t xml:space="preserve"> are obtained by differentiation of equation (</w:t>
      </w:r>
      <w:r>
        <w:rPr>
          <w:rFonts w:ascii="Helvetica" w:hAnsi="Helvetica"/>
          <w:sz w:val="22"/>
          <w:szCs w:val="22"/>
        </w:rPr>
        <w:t>2.3</w:t>
      </w:r>
      <w:r w:rsidRPr="006A387F">
        <w:rPr>
          <w:rFonts w:ascii="Helvetica" w:hAnsi="Helvetica"/>
          <w:sz w:val="22"/>
          <w:szCs w:val="22"/>
        </w:rPr>
        <w:t>)</w:t>
      </w:r>
    </w:p>
    <w:p w14:paraId="74A6B73A" w14:textId="3AD034E4" w:rsidR="006A387F" w:rsidRDefault="006A387F" w:rsidP="00834C90">
      <w:pPr>
        <w:spacing w:line="360" w:lineRule="auto"/>
        <w:jc w:val="right"/>
        <w:rPr>
          <w:rFonts w:ascii="Helvetica" w:hAnsi="Helvetica"/>
          <w:sz w:val="22"/>
          <w:szCs w:val="22"/>
        </w:rPr>
      </w:pPr>
      <w:r w:rsidRPr="006A387F">
        <w:rPr>
          <w:rFonts w:ascii="Helvetica" w:hAnsi="Helvetica"/>
          <w:sz w:val="22"/>
          <w:szCs w:val="22"/>
        </w:rPr>
        <w:drawing>
          <wp:inline distT="0" distB="0" distL="0" distR="0" wp14:anchorId="57B9A33F" wp14:editId="5E773A6B">
            <wp:extent cx="4063365" cy="1084866"/>
            <wp:effectExtent l="0" t="0" r="63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07105" cy="1096544"/>
                    </a:xfrm>
                    <a:prstGeom prst="rect">
                      <a:avLst/>
                    </a:prstGeom>
                  </pic:spPr>
                </pic:pic>
              </a:graphicData>
            </a:graphic>
          </wp:inline>
        </w:drawing>
      </w:r>
    </w:p>
    <w:p w14:paraId="4B007723" w14:textId="5E024669" w:rsidR="006A387F" w:rsidRDefault="006A387F" w:rsidP="00834C90">
      <w:pPr>
        <w:spacing w:line="360" w:lineRule="auto"/>
        <w:rPr>
          <w:rFonts w:ascii="Helvetica" w:hAnsi="Helvetica"/>
          <w:sz w:val="22"/>
          <w:szCs w:val="22"/>
        </w:rPr>
      </w:pPr>
      <w:r w:rsidRPr="006A387F">
        <w:rPr>
          <w:rFonts w:ascii="Helvetica" w:hAnsi="Helvetica"/>
          <w:sz w:val="22"/>
          <w:szCs w:val="22"/>
        </w:rPr>
        <w:t xml:space="preserve">where </w:t>
      </w:r>
      <w:proofErr w:type="spellStart"/>
      <w:r>
        <w:rPr>
          <w:rFonts w:ascii="Helvetica" w:hAnsi="Helvetica"/>
          <w:i/>
          <w:sz w:val="22"/>
          <w:szCs w:val="22"/>
        </w:rPr>
        <w:t>delta</w:t>
      </w:r>
      <w:r w:rsidRPr="006A387F">
        <w:rPr>
          <w:rFonts w:ascii="Helvetica" w:hAnsi="Helvetica"/>
          <w:i/>
          <w:sz w:val="22"/>
          <w:szCs w:val="22"/>
          <w:vertAlign w:val="subscript"/>
        </w:rPr>
        <w:t>ab</w:t>
      </w:r>
      <w:proofErr w:type="spellEnd"/>
      <w:r w:rsidRPr="006A387F">
        <w:rPr>
          <w:rFonts w:ascii="Helvetica" w:hAnsi="Helvetica"/>
          <w:sz w:val="22"/>
          <w:szCs w:val="22"/>
        </w:rPr>
        <w:t xml:space="preserve"> (or equivalently </w:t>
      </w:r>
      <w:proofErr w:type="spellStart"/>
      <w:r w:rsidRPr="006A387F">
        <w:rPr>
          <w:rFonts w:ascii="Helvetica" w:hAnsi="Helvetica"/>
          <w:i/>
          <w:sz w:val="22"/>
          <w:szCs w:val="22"/>
        </w:rPr>
        <w:t>delta</w:t>
      </w:r>
      <w:r w:rsidRPr="006A387F">
        <w:rPr>
          <w:rFonts w:ascii="Helvetica" w:hAnsi="Helvetica"/>
          <w:i/>
          <w:sz w:val="22"/>
          <w:szCs w:val="22"/>
          <w:vertAlign w:val="subscript"/>
        </w:rPr>
        <w:t>a</w:t>
      </w:r>
      <w:proofErr w:type="spellEnd"/>
      <w:r w:rsidRPr="006A387F">
        <w:rPr>
          <w:rFonts w:ascii="Helvetica" w:hAnsi="Helvetica"/>
          <w:sz w:val="22"/>
          <w:szCs w:val="22"/>
          <w:vertAlign w:val="subscript"/>
        </w:rPr>
        <w:t>(</w:t>
      </w:r>
      <w:r w:rsidRPr="006A387F">
        <w:rPr>
          <w:rFonts w:ascii="Helvetica" w:hAnsi="Helvetica"/>
          <w:i/>
          <w:sz w:val="22"/>
          <w:szCs w:val="22"/>
          <w:vertAlign w:val="subscript"/>
        </w:rPr>
        <w:t>b</w:t>
      </w:r>
      <w:r w:rsidRPr="006A387F">
        <w:rPr>
          <w:rFonts w:ascii="Helvetica" w:hAnsi="Helvetica"/>
          <w:sz w:val="22"/>
          <w:szCs w:val="22"/>
          <w:vertAlign w:val="subscript"/>
        </w:rPr>
        <w:t>)</w:t>
      </w:r>
      <w:r w:rsidRPr="006A387F">
        <w:rPr>
          <w:rFonts w:ascii="Helvetica" w:hAnsi="Helvetica"/>
          <w:sz w:val="22"/>
          <w:szCs w:val="22"/>
        </w:rPr>
        <w:t xml:space="preserve">) is the </w:t>
      </w:r>
      <w:proofErr w:type="spellStart"/>
      <w:r w:rsidRPr="006A387F">
        <w:rPr>
          <w:rFonts w:ascii="Helvetica" w:hAnsi="Helvetica"/>
          <w:sz w:val="22"/>
          <w:szCs w:val="22"/>
        </w:rPr>
        <w:t>Kronecker</w:t>
      </w:r>
      <w:proofErr w:type="spellEnd"/>
      <w:r w:rsidRPr="006A387F">
        <w:rPr>
          <w:rFonts w:ascii="Helvetica" w:hAnsi="Helvetica"/>
          <w:sz w:val="22"/>
          <w:szCs w:val="22"/>
        </w:rPr>
        <w:t xml:space="preserve"> delta function, defined as:</w:t>
      </w:r>
    </w:p>
    <w:p w14:paraId="185418D1" w14:textId="221AB30B" w:rsidR="006A387F" w:rsidRDefault="006A387F" w:rsidP="00834C90">
      <w:pPr>
        <w:spacing w:line="360" w:lineRule="auto"/>
        <w:jc w:val="right"/>
        <w:rPr>
          <w:rFonts w:ascii="Helvetica" w:hAnsi="Helvetica"/>
          <w:sz w:val="22"/>
          <w:szCs w:val="22"/>
        </w:rPr>
      </w:pPr>
      <w:r w:rsidRPr="006A387F">
        <w:rPr>
          <w:rFonts w:ascii="Helvetica" w:hAnsi="Helvetica"/>
          <w:sz w:val="22"/>
          <w:szCs w:val="22"/>
        </w:rPr>
        <w:drawing>
          <wp:inline distT="0" distB="0" distL="0" distR="0" wp14:anchorId="755375D3" wp14:editId="032F4E95">
            <wp:extent cx="3938725" cy="54241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24811" cy="595585"/>
                    </a:xfrm>
                    <a:prstGeom prst="rect">
                      <a:avLst/>
                    </a:prstGeom>
                  </pic:spPr>
                </pic:pic>
              </a:graphicData>
            </a:graphic>
          </wp:inline>
        </w:drawing>
      </w:r>
    </w:p>
    <w:p w14:paraId="6D48C844" w14:textId="13A71E4C" w:rsidR="006A387F" w:rsidRDefault="00296259" w:rsidP="00834C90">
      <w:pPr>
        <w:spacing w:line="360" w:lineRule="auto"/>
        <w:rPr>
          <w:rFonts w:ascii="Helvetica" w:hAnsi="Helvetica"/>
          <w:sz w:val="22"/>
          <w:szCs w:val="22"/>
        </w:rPr>
      </w:pPr>
      <w:r w:rsidRPr="00296259">
        <w:rPr>
          <w:rFonts w:ascii="Helvetica" w:hAnsi="Helvetica"/>
          <w:sz w:val="22"/>
          <w:szCs w:val="22"/>
        </w:rPr>
        <w:t>Substituting (</w:t>
      </w:r>
      <w:r>
        <w:rPr>
          <w:rFonts w:ascii="Helvetica" w:hAnsi="Helvetica"/>
          <w:sz w:val="22"/>
          <w:szCs w:val="22"/>
        </w:rPr>
        <w:t>4.3</w:t>
      </w:r>
      <w:r w:rsidRPr="00296259">
        <w:rPr>
          <w:rFonts w:ascii="Helvetica" w:hAnsi="Helvetica"/>
          <w:sz w:val="22"/>
          <w:szCs w:val="22"/>
        </w:rPr>
        <w:t>) and (</w:t>
      </w:r>
      <w:r>
        <w:rPr>
          <w:rFonts w:ascii="Helvetica" w:hAnsi="Helvetica"/>
          <w:sz w:val="22"/>
          <w:szCs w:val="22"/>
        </w:rPr>
        <w:t>4.4</w:t>
      </w:r>
      <w:r w:rsidRPr="00296259">
        <w:rPr>
          <w:rFonts w:ascii="Helvetica" w:hAnsi="Helvetica"/>
          <w:sz w:val="22"/>
          <w:szCs w:val="22"/>
        </w:rPr>
        <w:t>) into (</w:t>
      </w:r>
      <w:r>
        <w:rPr>
          <w:rFonts w:ascii="Helvetica" w:hAnsi="Helvetica"/>
          <w:sz w:val="22"/>
          <w:szCs w:val="22"/>
        </w:rPr>
        <w:t>4.2</w:t>
      </w:r>
      <w:r w:rsidRPr="00296259">
        <w:rPr>
          <w:rFonts w:ascii="Helvetica" w:hAnsi="Helvetica"/>
          <w:sz w:val="22"/>
          <w:szCs w:val="22"/>
        </w:rPr>
        <w:t>) and rearranging yields</w:t>
      </w:r>
    </w:p>
    <w:p w14:paraId="0D41F752" w14:textId="22F177D0" w:rsidR="00296259" w:rsidRDefault="00296259" w:rsidP="00834C90">
      <w:pPr>
        <w:spacing w:line="360" w:lineRule="auto"/>
        <w:jc w:val="right"/>
        <w:rPr>
          <w:rFonts w:ascii="Helvetica" w:hAnsi="Helvetica"/>
          <w:sz w:val="22"/>
          <w:szCs w:val="22"/>
        </w:rPr>
      </w:pPr>
      <w:r w:rsidRPr="00296259">
        <w:rPr>
          <w:rFonts w:ascii="Helvetica" w:hAnsi="Helvetica"/>
          <w:sz w:val="22"/>
          <w:szCs w:val="22"/>
        </w:rPr>
        <w:drawing>
          <wp:inline distT="0" distB="0" distL="0" distR="0" wp14:anchorId="248E3564" wp14:editId="188D960E">
            <wp:extent cx="5578115" cy="980938"/>
            <wp:effectExtent l="0" t="0" r="0" b="101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91999" cy="1036136"/>
                    </a:xfrm>
                    <a:prstGeom prst="rect">
                      <a:avLst/>
                    </a:prstGeom>
                  </pic:spPr>
                </pic:pic>
              </a:graphicData>
            </a:graphic>
          </wp:inline>
        </w:drawing>
      </w:r>
    </w:p>
    <w:p w14:paraId="36B9B09F" w14:textId="114C66F3" w:rsidR="00296259" w:rsidRDefault="00296259" w:rsidP="00834C90">
      <w:pPr>
        <w:spacing w:line="360" w:lineRule="auto"/>
        <w:rPr>
          <w:rFonts w:ascii="Helvetica" w:hAnsi="Helvetica"/>
          <w:sz w:val="22"/>
          <w:szCs w:val="22"/>
        </w:rPr>
      </w:pPr>
      <w:r w:rsidRPr="00296259">
        <w:rPr>
          <w:rFonts w:ascii="Helvetica" w:hAnsi="Helvetica"/>
          <w:sz w:val="22"/>
          <w:szCs w:val="22"/>
        </w:rPr>
        <w:t xml:space="preserve">Inspection of the </w:t>
      </w:r>
      <w:proofErr w:type="spellStart"/>
      <w:r w:rsidRPr="00296259">
        <w:rPr>
          <w:rFonts w:ascii="Helvetica" w:hAnsi="Helvetica"/>
          <w:sz w:val="22"/>
          <w:szCs w:val="22"/>
        </w:rPr>
        <w:t>Kronecker</w:t>
      </w:r>
      <w:proofErr w:type="spellEnd"/>
      <w:r w:rsidRPr="00296259">
        <w:rPr>
          <w:rFonts w:ascii="Helvetica" w:hAnsi="Helvetica"/>
          <w:sz w:val="22"/>
          <w:szCs w:val="22"/>
        </w:rPr>
        <w:t xml:space="preserve"> delta functions in equation (</w:t>
      </w:r>
      <w:r>
        <w:rPr>
          <w:rFonts w:ascii="Helvetica" w:hAnsi="Helvetica"/>
          <w:sz w:val="22"/>
          <w:szCs w:val="22"/>
        </w:rPr>
        <w:t>4.7</w:t>
      </w:r>
      <w:r w:rsidRPr="00296259">
        <w:rPr>
          <w:rFonts w:ascii="Helvetica" w:hAnsi="Helvetica"/>
          <w:sz w:val="22"/>
          <w:szCs w:val="22"/>
        </w:rPr>
        <w:t xml:space="preserve">) reveals that the derivatives associated with the </w:t>
      </w:r>
      <w:r w:rsidRPr="00296259">
        <w:rPr>
          <w:rFonts w:ascii="Helvetica" w:hAnsi="Helvetica"/>
          <w:i/>
          <w:sz w:val="22"/>
          <w:szCs w:val="22"/>
        </w:rPr>
        <w:t>K</w:t>
      </w:r>
      <w:r w:rsidRPr="00296259">
        <w:rPr>
          <w:rFonts w:ascii="Helvetica" w:hAnsi="Helvetica"/>
          <w:sz w:val="22"/>
          <w:szCs w:val="22"/>
          <w:vertAlign w:val="subscript"/>
        </w:rPr>
        <w:t>D</w:t>
      </w:r>
      <w:r w:rsidRPr="00296259">
        <w:rPr>
          <w:rFonts w:ascii="Helvetica" w:hAnsi="Helvetica"/>
          <w:sz w:val="22"/>
          <w:szCs w:val="22"/>
        </w:rPr>
        <w:t xml:space="preserve"> and AGO concentration in the reaction will only use the second term in the last factor, while by contrast the parameter describing the nonspecifically recovered RNA will only use the first term, simplifying the calculation of the derivatives. Proceeding in the ordering of the parameter vector </w:t>
      </w:r>
      <w:r w:rsidRPr="00296259">
        <w:rPr>
          <w:rFonts w:ascii="Helvetica" w:hAnsi="Helvetica"/>
          <w:b/>
          <w:i/>
          <w:sz w:val="22"/>
          <w:szCs w:val="22"/>
        </w:rPr>
        <w:t>theta</w:t>
      </w:r>
      <w:r w:rsidRPr="00296259">
        <w:rPr>
          <w:rFonts w:ascii="Helvetica" w:hAnsi="Helvetica"/>
          <w:sz w:val="22"/>
          <w:szCs w:val="22"/>
        </w:rPr>
        <w:t xml:space="preserve">, we first solve for the </w:t>
      </w:r>
      <w:r>
        <w:rPr>
          <w:rFonts w:ascii="Helvetica" w:hAnsi="Helvetica"/>
          <w:sz w:val="22"/>
          <w:szCs w:val="22"/>
        </w:rPr>
        <w:t xml:space="preserve">derivative with respect to the </w:t>
      </w:r>
      <w:r w:rsidRPr="00296259">
        <w:rPr>
          <w:rFonts w:ascii="Helvetica" w:hAnsi="Helvetica"/>
          <w:i/>
          <w:sz w:val="22"/>
          <w:szCs w:val="22"/>
        </w:rPr>
        <w:t>K</w:t>
      </w:r>
      <w:r w:rsidRPr="00296259">
        <w:rPr>
          <w:rFonts w:ascii="Helvetica" w:hAnsi="Helvetica"/>
          <w:sz w:val="22"/>
          <w:szCs w:val="22"/>
          <w:vertAlign w:val="subscript"/>
        </w:rPr>
        <w:t>D</w:t>
      </w:r>
      <w:r w:rsidRPr="00296259">
        <w:rPr>
          <w:rFonts w:ascii="Helvetica" w:hAnsi="Helvetica"/>
          <w:sz w:val="22"/>
          <w:szCs w:val="22"/>
        </w:rPr>
        <w:t xml:space="preserve"> associated with each site-type, or </w:t>
      </w:r>
      <w:proofErr w:type="spellStart"/>
      <w:r w:rsidRPr="00296259">
        <w:rPr>
          <w:rFonts w:ascii="Helvetica" w:hAnsi="Helvetica"/>
          <w:i/>
          <w:sz w:val="22"/>
          <w:szCs w:val="22"/>
        </w:rPr>
        <w:t>theta</w:t>
      </w:r>
      <w:r w:rsidRPr="00296259">
        <w:rPr>
          <w:rFonts w:ascii="Helvetica" w:hAnsi="Helvetica"/>
          <w:i/>
          <w:sz w:val="22"/>
          <w:szCs w:val="22"/>
          <w:vertAlign w:val="subscript"/>
        </w:rPr>
        <w:t>k</w:t>
      </w:r>
      <w:proofErr w:type="spellEnd"/>
      <w:r w:rsidRPr="00296259">
        <w:rPr>
          <w:rFonts w:ascii="Helvetica" w:hAnsi="Helvetica"/>
          <w:sz w:val="22"/>
          <w:szCs w:val="22"/>
        </w:rPr>
        <w:t xml:space="preserve"> for 1 </w:t>
      </w:r>
      <w:r>
        <w:rPr>
          <w:rFonts w:ascii="Helvetica" w:hAnsi="Helvetica"/>
          <w:sz w:val="22"/>
          <w:szCs w:val="22"/>
        </w:rPr>
        <w:t>≤</w:t>
      </w:r>
      <w:r w:rsidRPr="00296259">
        <w:rPr>
          <w:rFonts w:ascii="Helvetica" w:hAnsi="Helvetica"/>
          <w:sz w:val="22"/>
          <w:szCs w:val="22"/>
        </w:rPr>
        <w:t xml:space="preserve"> k </w:t>
      </w:r>
      <w:r>
        <w:rPr>
          <w:rFonts w:ascii="Helvetica" w:hAnsi="Helvetica"/>
          <w:sz w:val="22"/>
          <w:szCs w:val="22"/>
        </w:rPr>
        <w:t>≤</w:t>
      </w:r>
      <w:r w:rsidRPr="00296259">
        <w:rPr>
          <w:rFonts w:ascii="Helvetica" w:hAnsi="Helvetica"/>
          <w:sz w:val="22"/>
          <w:szCs w:val="22"/>
        </w:rPr>
        <w:t xml:space="preserve"> </w:t>
      </w:r>
      <w:r w:rsidRPr="00296259">
        <w:rPr>
          <w:rFonts w:ascii="Helvetica" w:hAnsi="Helvetica"/>
          <w:i/>
          <w:sz w:val="22"/>
          <w:szCs w:val="22"/>
        </w:rPr>
        <w:t>n</w:t>
      </w:r>
      <w:r>
        <w:rPr>
          <w:rFonts w:ascii="Helvetica" w:hAnsi="Helvetica"/>
          <w:sz w:val="22"/>
          <w:szCs w:val="22"/>
        </w:rPr>
        <w:t xml:space="preserve">. This requires solving </w:t>
      </w:r>
      <w:r w:rsidRPr="00296259">
        <w:rPr>
          <w:rFonts w:ascii="Helvetica" w:hAnsi="Helvetica"/>
          <w:sz w:val="22"/>
          <w:szCs w:val="22"/>
        </w:rPr>
        <w:t xml:space="preserve">for </w:t>
      </w:r>
      <w:proofErr w:type="spellStart"/>
      <w:r w:rsidRPr="00296259">
        <w:rPr>
          <w:rFonts w:ascii="Helvetica" w:hAnsi="Helvetica"/>
          <w:sz w:val="22"/>
          <w:szCs w:val="22"/>
        </w:rPr>
        <w:t>d</w:t>
      </w:r>
      <w:r w:rsidRPr="00296259">
        <w:rPr>
          <w:rFonts w:ascii="Helvetica" w:hAnsi="Helvetica"/>
          <w:i/>
          <w:sz w:val="22"/>
          <w:szCs w:val="22"/>
        </w:rPr>
        <w:t>c</w:t>
      </w:r>
      <w:r w:rsidRPr="00296259">
        <w:rPr>
          <w:rFonts w:ascii="Helvetica" w:hAnsi="Helvetica"/>
          <w:i/>
          <w:sz w:val="22"/>
          <w:szCs w:val="22"/>
          <w:vertAlign w:val="subscript"/>
        </w:rPr>
        <w:t>ij</w:t>
      </w:r>
      <w:proofErr w:type="spellEnd"/>
      <w:r>
        <w:rPr>
          <w:rFonts w:ascii="Helvetica" w:hAnsi="Helvetica"/>
          <w:sz w:val="22"/>
          <w:szCs w:val="22"/>
        </w:rPr>
        <w:t>/</w:t>
      </w:r>
      <w:proofErr w:type="spellStart"/>
      <w:r w:rsidRPr="00296259">
        <w:rPr>
          <w:rFonts w:ascii="Helvetica" w:hAnsi="Helvetica"/>
          <w:sz w:val="22"/>
          <w:szCs w:val="22"/>
        </w:rPr>
        <w:t>d</w:t>
      </w:r>
      <w:r w:rsidRPr="00296259">
        <w:rPr>
          <w:rFonts w:ascii="Helvetica" w:hAnsi="Helvetica"/>
          <w:i/>
          <w:sz w:val="22"/>
          <w:szCs w:val="22"/>
        </w:rPr>
        <w:t>theta</w:t>
      </w:r>
      <w:r w:rsidRPr="00296259">
        <w:rPr>
          <w:rFonts w:ascii="Helvetica" w:hAnsi="Helvetica"/>
          <w:i/>
          <w:sz w:val="22"/>
          <w:szCs w:val="22"/>
          <w:vertAlign w:val="subscript"/>
        </w:rPr>
        <w:t>k</w:t>
      </w:r>
      <w:proofErr w:type="spellEnd"/>
      <w:r w:rsidRPr="00296259">
        <w:rPr>
          <w:rFonts w:ascii="Helvetica" w:hAnsi="Helvetica"/>
          <w:sz w:val="22"/>
          <w:szCs w:val="22"/>
        </w:rPr>
        <w:t xml:space="preserve"> and </w:t>
      </w:r>
      <w:proofErr w:type="spellStart"/>
      <w:r w:rsidRPr="00296259">
        <w:rPr>
          <w:rFonts w:ascii="Helvetica" w:hAnsi="Helvetica"/>
          <w:i/>
          <w:sz w:val="22"/>
          <w:szCs w:val="22"/>
        </w:rPr>
        <w:t>dC</w:t>
      </w:r>
      <w:r w:rsidRPr="00296259">
        <w:rPr>
          <w:rFonts w:ascii="Helvetica" w:hAnsi="Helvetica"/>
          <w:i/>
          <w:sz w:val="22"/>
          <w:szCs w:val="22"/>
          <w:vertAlign w:val="subscript"/>
        </w:rPr>
        <w:t>j</w:t>
      </w:r>
      <w:proofErr w:type="spellEnd"/>
      <w:r>
        <w:rPr>
          <w:rFonts w:ascii="Helvetica" w:hAnsi="Helvetica"/>
          <w:sz w:val="22"/>
          <w:szCs w:val="22"/>
        </w:rPr>
        <w:t>/</w:t>
      </w:r>
      <w:proofErr w:type="spellStart"/>
      <w:r w:rsidRPr="00296259">
        <w:rPr>
          <w:rFonts w:ascii="Helvetica" w:hAnsi="Helvetica"/>
          <w:sz w:val="22"/>
          <w:szCs w:val="22"/>
        </w:rPr>
        <w:t>d</w:t>
      </w:r>
      <w:r w:rsidRPr="00296259">
        <w:rPr>
          <w:rFonts w:ascii="Helvetica" w:hAnsi="Helvetica"/>
          <w:i/>
          <w:sz w:val="22"/>
          <w:szCs w:val="22"/>
        </w:rPr>
        <w:t>theta</w:t>
      </w:r>
      <w:r w:rsidRPr="00296259">
        <w:rPr>
          <w:rFonts w:ascii="Helvetica" w:hAnsi="Helvetica"/>
          <w:i/>
          <w:sz w:val="22"/>
          <w:szCs w:val="22"/>
          <w:vertAlign w:val="subscript"/>
        </w:rPr>
        <w:t>k</w:t>
      </w:r>
      <w:proofErr w:type="spellEnd"/>
      <w:r w:rsidRPr="00296259">
        <w:rPr>
          <w:rFonts w:ascii="Helvetica" w:hAnsi="Helvetica"/>
          <w:sz w:val="22"/>
          <w:szCs w:val="22"/>
        </w:rPr>
        <w:t xml:space="preserve">. </w:t>
      </w:r>
      <w:proofErr w:type="spellStart"/>
      <w:r w:rsidRPr="00296259">
        <w:rPr>
          <w:rFonts w:ascii="Helvetica" w:hAnsi="Helvetica"/>
          <w:sz w:val="22"/>
          <w:szCs w:val="22"/>
        </w:rPr>
        <w:t>d</w:t>
      </w:r>
      <w:r w:rsidRPr="00296259">
        <w:rPr>
          <w:rFonts w:ascii="Helvetica" w:hAnsi="Helvetica"/>
          <w:i/>
          <w:sz w:val="22"/>
          <w:szCs w:val="22"/>
        </w:rPr>
        <w:t>c</w:t>
      </w:r>
      <w:r w:rsidRPr="00296259">
        <w:rPr>
          <w:rFonts w:ascii="Helvetica" w:hAnsi="Helvetica"/>
          <w:i/>
          <w:sz w:val="22"/>
          <w:szCs w:val="22"/>
          <w:vertAlign w:val="subscript"/>
        </w:rPr>
        <w:t>ij</w:t>
      </w:r>
      <w:proofErr w:type="spellEnd"/>
      <w:r>
        <w:rPr>
          <w:rFonts w:ascii="Helvetica" w:hAnsi="Helvetica"/>
          <w:sz w:val="22"/>
          <w:szCs w:val="22"/>
        </w:rPr>
        <w:t>/</w:t>
      </w:r>
      <w:proofErr w:type="spellStart"/>
      <w:r w:rsidRPr="00296259">
        <w:rPr>
          <w:rFonts w:ascii="Helvetica" w:hAnsi="Helvetica"/>
          <w:sz w:val="22"/>
          <w:szCs w:val="22"/>
        </w:rPr>
        <w:t>d</w:t>
      </w:r>
      <w:r w:rsidRPr="00296259">
        <w:rPr>
          <w:rFonts w:ascii="Helvetica" w:hAnsi="Helvetica"/>
          <w:i/>
          <w:sz w:val="22"/>
          <w:szCs w:val="22"/>
        </w:rPr>
        <w:t>theta</w:t>
      </w:r>
      <w:r w:rsidRPr="00296259">
        <w:rPr>
          <w:rFonts w:ascii="Helvetica" w:hAnsi="Helvetica"/>
          <w:i/>
          <w:sz w:val="22"/>
          <w:szCs w:val="22"/>
          <w:vertAlign w:val="subscript"/>
        </w:rPr>
        <w:t>k</w:t>
      </w:r>
      <w:proofErr w:type="spellEnd"/>
      <w:r w:rsidRPr="00296259">
        <w:rPr>
          <w:rFonts w:ascii="Helvetica" w:hAnsi="Helvetica"/>
          <w:sz w:val="22"/>
          <w:szCs w:val="22"/>
        </w:rPr>
        <w:t xml:space="preserve"> is found by differentiating equation (</w:t>
      </w:r>
      <w:r w:rsidR="00740157">
        <w:rPr>
          <w:rFonts w:ascii="Helvetica" w:hAnsi="Helvetica"/>
          <w:sz w:val="22"/>
          <w:szCs w:val="22"/>
        </w:rPr>
        <w:t>2.7</w:t>
      </w:r>
      <w:r w:rsidRPr="00296259">
        <w:rPr>
          <w:rFonts w:ascii="Helvetica" w:hAnsi="Helvetica"/>
          <w:sz w:val="22"/>
          <w:szCs w:val="22"/>
        </w:rPr>
        <w:t>):</w:t>
      </w:r>
    </w:p>
    <w:p w14:paraId="3B16341B" w14:textId="77777777" w:rsidR="00740157" w:rsidRDefault="00740157" w:rsidP="00834C90">
      <w:pPr>
        <w:spacing w:line="360" w:lineRule="auto"/>
        <w:jc w:val="right"/>
        <w:rPr>
          <w:rFonts w:ascii="Helvetica" w:hAnsi="Helvetica"/>
          <w:sz w:val="22"/>
          <w:szCs w:val="22"/>
        </w:rPr>
      </w:pPr>
      <w:r w:rsidRPr="00740157">
        <w:rPr>
          <w:rFonts w:ascii="Helvetica" w:hAnsi="Helvetica"/>
          <w:sz w:val="22"/>
          <w:szCs w:val="22"/>
        </w:rPr>
        <w:drawing>
          <wp:inline distT="0" distB="0" distL="0" distR="0" wp14:anchorId="2D810C36" wp14:editId="15D0E38D">
            <wp:extent cx="3832523" cy="1336878"/>
            <wp:effectExtent l="0" t="0" r="317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57058" cy="1345436"/>
                    </a:xfrm>
                    <a:prstGeom prst="rect">
                      <a:avLst/>
                    </a:prstGeom>
                  </pic:spPr>
                </pic:pic>
              </a:graphicData>
            </a:graphic>
          </wp:inline>
        </w:drawing>
      </w:r>
    </w:p>
    <w:p w14:paraId="5DD9C75C" w14:textId="69C7E1F4" w:rsidR="00740157" w:rsidRDefault="00740157" w:rsidP="00834C90">
      <w:pPr>
        <w:spacing w:line="360" w:lineRule="auto"/>
        <w:rPr>
          <w:rFonts w:ascii="Helvetica" w:hAnsi="Helvetica"/>
          <w:sz w:val="22"/>
          <w:szCs w:val="22"/>
        </w:rPr>
      </w:pPr>
      <w:r w:rsidRPr="00740157">
        <w:rPr>
          <w:rFonts w:ascii="Helvetica" w:hAnsi="Helvetica"/>
          <w:sz w:val="22"/>
          <w:szCs w:val="22"/>
        </w:rPr>
        <w:t xml:space="preserve">where </w:t>
      </w:r>
      <w:proofErr w:type="spellStart"/>
      <w:r w:rsidRPr="00740157">
        <w:rPr>
          <w:rFonts w:ascii="Helvetica" w:hAnsi="Helvetica"/>
          <w:i/>
          <w:sz w:val="22"/>
          <w:szCs w:val="22"/>
        </w:rPr>
        <w:t>delta</w:t>
      </w:r>
      <w:r w:rsidRPr="00740157">
        <w:rPr>
          <w:rFonts w:ascii="Helvetica" w:hAnsi="Helvetica"/>
          <w:i/>
          <w:sz w:val="22"/>
          <w:szCs w:val="22"/>
          <w:vertAlign w:val="subscript"/>
        </w:rPr>
        <w:t>ki</w:t>
      </w:r>
      <w:proofErr w:type="spellEnd"/>
      <w:r w:rsidRPr="00740157">
        <w:rPr>
          <w:rFonts w:ascii="Helvetica" w:hAnsi="Helvetica"/>
          <w:sz w:val="22"/>
          <w:szCs w:val="22"/>
        </w:rPr>
        <w:t xml:space="preserve"> is a </w:t>
      </w:r>
      <w:proofErr w:type="spellStart"/>
      <w:r w:rsidRPr="00740157">
        <w:rPr>
          <w:rFonts w:ascii="Helvetica" w:hAnsi="Helvetica"/>
          <w:sz w:val="22"/>
          <w:szCs w:val="22"/>
        </w:rPr>
        <w:t>Kronecker</w:t>
      </w:r>
      <w:proofErr w:type="spellEnd"/>
      <w:r w:rsidRPr="00740157">
        <w:rPr>
          <w:rFonts w:ascii="Helvetica" w:hAnsi="Helvetica"/>
          <w:sz w:val="22"/>
          <w:szCs w:val="22"/>
        </w:rPr>
        <w:t xml:space="preserve"> delta function. Differentiation of equation (</w:t>
      </w:r>
      <w:r>
        <w:rPr>
          <w:rFonts w:ascii="Helvetica" w:hAnsi="Helvetica"/>
          <w:sz w:val="22"/>
          <w:szCs w:val="22"/>
        </w:rPr>
        <w:t>2.8</w:t>
      </w:r>
      <w:r w:rsidRPr="00740157">
        <w:rPr>
          <w:rFonts w:ascii="Helvetica" w:hAnsi="Helvetica"/>
          <w:sz w:val="22"/>
          <w:szCs w:val="22"/>
        </w:rPr>
        <w:t>) yields</w:t>
      </w:r>
    </w:p>
    <w:p w14:paraId="42BB7AC2" w14:textId="42F1DE2E" w:rsidR="009E0A50" w:rsidRDefault="009E0A50" w:rsidP="00834C90">
      <w:pPr>
        <w:spacing w:line="360" w:lineRule="auto"/>
        <w:jc w:val="right"/>
        <w:rPr>
          <w:rFonts w:ascii="Helvetica" w:hAnsi="Helvetica"/>
          <w:sz w:val="22"/>
          <w:szCs w:val="22"/>
        </w:rPr>
      </w:pPr>
      <w:r w:rsidRPr="009E0A50">
        <w:rPr>
          <w:rFonts w:ascii="Helvetica" w:hAnsi="Helvetica"/>
          <w:sz w:val="22"/>
          <w:szCs w:val="22"/>
        </w:rPr>
        <w:drawing>
          <wp:inline distT="0" distB="0" distL="0" distR="0" wp14:anchorId="53E56633" wp14:editId="18482F59">
            <wp:extent cx="4863465" cy="936321"/>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32370" cy="949587"/>
                    </a:xfrm>
                    <a:prstGeom prst="rect">
                      <a:avLst/>
                    </a:prstGeom>
                  </pic:spPr>
                </pic:pic>
              </a:graphicData>
            </a:graphic>
          </wp:inline>
        </w:drawing>
      </w:r>
    </w:p>
    <w:p w14:paraId="2D613D58" w14:textId="3F2595F5" w:rsidR="009E0A50" w:rsidRDefault="009E0A50" w:rsidP="00834C90">
      <w:pPr>
        <w:spacing w:line="360" w:lineRule="auto"/>
        <w:rPr>
          <w:rFonts w:ascii="Helvetica" w:hAnsi="Helvetica"/>
          <w:sz w:val="22"/>
          <w:szCs w:val="22"/>
        </w:rPr>
      </w:pPr>
      <w:r w:rsidRPr="009E0A50">
        <w:rPr>
          <w:rFonts w:ascii="Helvetica" w:hAnsi="Helvetica"/>
          <w:sz w:val="22"/>
          <w:szCs w:val="22"/>
        </w:rPr>
        <w:t xml:space="preserve">an implicit solution for </w:t>
      </w:r>
      <w:proofErr w:type="spellStart"/>
      <w:r w:rsidRPr="009E0A50">
        <w:rPr>
          <w:rFonts w:ascii="Helvetica" w:hAnsi="Helvetica"/>
          <w:sz w:val="22"/>
          <w:szCs w:val="22"/>
        </w:rPr>
        <w:t>d</w:t>
      </w:r>
      <w:r w:rsidRPr="009E0A50">
        <w:rPr>
          <w:rFonts w:ascii="Helvetica" w:hAnsi="Helvetica"/>
          <w:i/>
          <w:sz w:val="22"/>
          <w:szCs w:val="22"/>
        </w:rPr>
        <w:t>a</w:t>
      </w:r>
      <w:r w:rsidRPr="009E0A50">
        <w:rPr>
          <w:rFonts w:ascii="Helvetica" w:hAnsi="Helvetica"/>
          <w:sz w:val="22"/>
          <w:szCs w:val="22"/>
          <w:vertAlign w:val="subscript"/>
        </w:rPr>
        <w:t>j</w:t>
      </w:r>
      <w:r w:rsidRPr="009E0A50">
        <w:rPr>
          <w:rFonts w:ascii="Helvetica" w:hAnsi="Helvetica"/>
          <w:i/>
          <w:sz w:val="22"/>
          <w:szCs w:val="22"/>
          <w:vertAlign w:val="superscript"/>
        </w:rPr>
        <w:t>f</w:t>
      </w:r>
      <w:proofErr w:type="spellEnd"/>
      <w:r>
        <w:rPr>
          <w:rFonts w:ascii="Helvetica" w:hAnsi="Helvetica"/>
          <w:sz w:val="22"/>
          <w:szCs w:val="22"/>
        </w:rPr>
        <w:t>/</w:t>
      </w:r>
      <w:proofErr w:type="spellStart"/>
      <w:r w:rsidRPr="009E0A50">
        <w:rPr>
          <w:rFonts w:ascii="Helvetica" w:hAnsi="Helvetica"/>
          <w:sz w:val="22"/>
          <w:szCs w:val="22"/>
        </w:rPr>
        <w:t>d</w:t>
      </w:r>
      <w:r w:rsidRPr="009E0A50">
        <w:rPr>
          <w:rFonts w:ascii="Helvetica" w:hAnsi="Helvetica"/>
          <w:b/>
          <w:i/>
          <w:sz w:val="22"/>
          <w:szCs w:val="22"/>
        </w:rPr>
        <w:t>theta</w:t>
      </w:r>
      <w:proofErr w:type="spellEnd"/>
      <w:r w:rsidRPr="009E0A50">
        <w:rPr>
          <w:rFonts w:ascii="Helvetica" w:hAnsi="Helvetica"/>
          <w:sz w:val="22"/>
          <w:szCs w:val="22"/>
        </w:rPr>
        <w:t>. We rearrange (</w:t>
      </w:r>
      <w:r>
        <w:rPr>
          <w:rFonts w:ascii="Helvetica" w:hAnsi="Helvetica"/>
          <w:sz w:val="22"/>
          <w:szCs w:val="22"/>
        </w:rPr>
        <w:t>4.9</w:t>
      </w:r>
      <w:r w:rsidRPr="009E0A50">
        <w:rPr>
          <w:rFonts w:ascii="Helvetica" w:hAnsi="Helvetica"/>
          <w:sz w:val="22"/>
          <w:szCs w:val="22"/>
        </w:rPr>
        <w:t>) to arrive at</w:t>
      </w:r>
    </w:p>
    <w:p w14:paraId="1FF6B418" w14:textId="77777777" w:rsidR="009E0A50" w:rsidRDefault="009E0A50" w:rsidP="00834C90">
      <w:pPr>
        <w:spacing w:line="360" w:lineRule="auto"/>
        <w:jc w:val="right"/>
        <w:rPr>
          <w:rFonts w:ascii="Helvetica" w:hAnsi="Helvetica"/>
          <w:sz w:val="22"/>
          <w:szCs w:val="22"/>
        </w:rPr>
      </w:pPr>
      <w:r w:rsidRPr="009E0A50">
        <w:rPr>
          <w:rFonts w:ascii="Helvetica" w:hAnsi="Helvetica"/>
          <w:sz w:val="22"/>
          <w:szCs w:val="22"/>
        </w:rPr>
        <w:drawing>
          <wp:inline distT="0" distB="0" distL="0" distR="0" wp14:anchorId="1C5F1717" wp14:editId="4161B569">
            <wp:extent cx="3717520" cy="61720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14922" cy="633375"/>
                    </a:xfrm>
                    <a:prstGeom prst="rect">
                      <a:avLst/>
                    </a:prstGeom>
                  </pic:spPr>
                </pic:pic>
              </a:graphicData>
            </a:graphic>
          </wp:inline>
        </w:drawing>
      </w:r>
    </w:p>
    <w:p w14:paraId="40E1DE40" w14:textId="70DE0516" w:rsidR="009E0A50" w:rsidRPr="009E0A50" w:rsidRDefault="009E0A50" w:rsidP="00834C90">
      <w:pPr>
        <w:spacing w:line="360" w:lineRule="auto"/>
        <w:rPr>
          <w:rFonts w:ascii="Helvetica" w:hAnsi="Helvetica"/>
          <w:sz w:val="22"/>
          <w:szCs w:val="22"/>
        </w:rPr>
      </w:pPr>
      <w:r w:rsidRPr="009E0A50">
        <w:rPr>
          <w:rFonts w:ascii="Helvetica" w:hAnsi="Helvetica"/>
          <w:sz w:val="22"/>
          <w:szCs w:val="22"/>
        </w:rPr>
        <w:t xml:space="preserve">which automatically provides a solution for </w:t>
      </w:r>
      <w:proofErr w:type="spellStart"/>
      <w:r w:rsidRPr="009E0A50">
        <w:rPr>
          <w:rFonts w:ascii="Helvetica" w:hAnsi="Helvetica"/>
          <w:sz w:val="22"/>
          <w:szCs w:val="22"/>
        </w:rPr>
        <w:t>d</w:t>
      </w:r>
      <w:r w:rsidRPr="009E0A50">
        <w:rPr>
          <w:rFonts w:ascii="Helvetica" w:hAnsi="Helvetica"/>
          <w:i/>
          <w:sz w:val="22"/>
          <w:szCs w:val="22"/>
        </w:rPr>
        <w:t>Cj</w:t>
      </w:r>
      <w:proofErr w:type="spellEnd"/>
      <w:r>
        <w:rPr>
          <w:rFonts w:ascii="Helvetica" w:hAnsi="Helvetica"/>
          <w:sz w:val="22"/>
          <w:szCs w:val="22"/>
        </w:rPr>
        <w:t>/</w:t>
      </w:r>
      <w:proofErr w:type="spellStart"/>
      <w:r w:rsidRPr="009E0A50">
        <w:rPr>
          <w:rFonts w:ascii="Helvetica" w:hAnsi="Helvetica"/>
          <w:sz w:val="22"/>
          <w:szCs w:val="22"/>
        </w:rPr>
        <w:t>d</w:t>
      </w:r>
      <w:r w:rsidRPr="009E0A50">
        <w:rPr>
          <w:rFonts w:ascii="Helvetica" w:hAnsi="Helvetica"/>
          <w:i/>
          <w:sz w:val="22"/>
          <w:szCs w:val="22"/>
        </w:rPr>
        <w:t>theta</w:t>
      </w:r>
      <w:r w:rsidRPr="009E0A50">
        <w:rPr>
          <w:rFonts w:ascii="Helvetica" w:hAnsi="Helvetica"/>
          <w:i/>
          <w:sz w:val="22"/>
          <w:szCs w:val="22"/>
          <w:vertAlign w:val="subscript"/>
        </w:rPr>
        <w:t>k</w:t>
      </w:r>
      <w:proofErr w:type="spellEnd"/>
      <w:r w:rsidRPr="009E0A50">
        <w:rPr>
          <w:rFonts w:ascii="Helvetica" w:hAnsi="Helvetica"/>
          <w:sz w:val="22"/>
          <w:szCs w:val="22"/>
        </w:rPr>
        <w:t xml:space="preserve">, since </w:t>
      </w:r>
      <w:proofErr w:type="spellStart"/>
      <w:r w:rsidRPr="009E0A50">
        <w:rPr>
          <w:rFonts w:ascii="Helvetica" w:hAnsi="Helvetica"/>
          <w:sz w:val="22"/>
          <w:szCs w:val="22"/>
        </w:rPr>
        <w:t>d</w:t>
      </w:r>
      <w:r w:rsidRPr="009E0A50">
        <w:rPr>
          <w:rFonts w:ascii="Helvetica" w:hAnsi="Helvetica"/>
          <w:i/>
          <w:sz w:val="22"/>
          <w:szCs w:val="22"/>
        </w:rPr>
        <w:t>a</w:t>
      </w:r>
      <w:r w:rsidRPr="009E0A50">
        <w:rPr>
          <w:rFonts w:ascii="Helvetica" w:hAnsi="Helvetica"/>
          <w:i/>
          <w:sz w:val="22"/>
          <w:szCs w:val="22"/>
          <w:vertAlign w:val="subscript"/>
        </w:rPr>
        <w:t>j</w:t>
      </w:r>
      <w:r w:rsidRPr="009E0A50">
        <w:rPr>
          <w:rFonts w:ascii="Helvetica" w:hAnsi="Helvetica"/>
          <w:i/>
          <w:sz w:val="22"/>
          <w:szCs w:val="22"/>
          <w:vertAlign w:val="superscript"/>
        </w:rPr>
        <w:t>f</w:t>
      </w:r>
      <w:proofErr w:type="spellEnd"/>
      <w:r>
        <w:rPr>
          <w:rFonts w:ascii="Helvetica" w:hAnsi="Helvetica"/>
          <w:sz w:val="22"/>
          <w:szCs w:val="22"/>
        </w:rPr>
        <w:t>/</w:t>
      </w:r>
      <w:proofErr w:type="spellStart"/>
      <w:r w:rsidRPr="009E0A50">
        <w:rPr>
          <w:rFonts w:ascii="Helvetica" w:hAnsi="Helvetica"/>
          <w:sz w:val="22"/>
          <w:szCs w:val="22"/>
        </w:rPr>
        <w:t>d</w:t>
      </w:r>
      <w:r w:rsidRPr="009E0A50">
        <w:rPr>
          <w:rFonts w:ascii="Helvetica" w:hAnsi="Helvetica"/>
          <w:i/>
          <w:sz w:val="22"/>
          <w:szCs w:val="22"/>
        </w:rPr>
        <w:t>theta</w:t>
      </w:r>
      <w:r w:rsidRPr="009E0A50">
        <w:rPr>
          <w:rFonts w:ascii="Helvetica" w:hAnsi="Helvetica"/>
          <w:i/>
          <w:sz w:val="22"/>
          <w:szCs w:val="22"/>
          <w:vertAlign w:val="subscript"/>
        </w:rPr>
        <w:t>k</w:t>
      </w:r>
      <w:proofErr w:type="spellEnd"/>
      <w:r>
        <w:rPr>
          <w:rFonts w:ascii="Helvetica" w:hAnsi="Helvetica"/>
          <w:sz w:val="22"/>
          <w:szCs w:val="22"/>
        </w:rPr>
        <w:t xml:space="preserve"> </w:t>
      </w:r>
      <w:r w:rsidRPr="009E0A50">
        <w:rPr>
          <w:rFonts w:ascii="Helvetica" w:hAnsi="Helvetica"/>
          <w:sz w:val="22"/>
          <w:szCs w:val="22"/>
        </w:rPr>
        <w:t>=</w:t>
      </w:r>
      <w:r>
        <w:rPr>
          <w:rFonts w:ascii="Helvetica" w:hAnsi="Helvetica"/>
          <w:sz w:val="22"/>
          <w:szCs w:val="22"/>
        </w:rPr>
        <w:t xml:space="preserve"> –</w:t>
      </w:r>
      <w:proofErr w:type="spellStart"/>
      <w:r w:rsidRPr="009E0A50">
        <w:rPr>
          <w:rFonts w:ascii="Helvetica" w:hAnsi="Helvetica"/>
          <w:sz w:val="22"/>
          <w:szCs w:val="22"/>
        </w:rPr>
        <w:t>d</w:t>
      </w:r>
      <w:r w:rsidRPr="009E0A50">
        <w:rPr>
          <w:rFonts w:ascii="Helvetica" w:hAnsi="Helvetica"/>
          <w:i/>
          <w:sz w:val="22"/>
          <w:szCs w:val="22"/>
        </w:rPr>
        <w:t>C</w:t>
      </w:r>
      <w:r w:rsidRPr="009E0A50">
        <w:rPr>
          <w:rFonts w:ascii="Helvetica" w:hAnsi="Helvetica"/>
          <w:i/>
          <w:sz w:val="22"/>
          <w:szCs w:val="22"/>
          <w:vertAlign w:val="subscript"/>
        </w:rPr>
        <w:t>j</w:t>
      </w:r>
      <w:proofErr w:type="spellEnd"/>
      <w:r w:rsidR="008F0F06">
        <w:rPr>
          <w:rFonts w:ascii="Helvetica" w:hAnsi="Helvetica"/>
          <w:sz w:val="22"/>
          <w:szCs w:val="22"/>
        </w:rPr>
        <w:t>/</w:t>
      </w:r>
      <w:proofErr w:type="spellStart"/>
      <w:r w:rsidRPr="009E0A50">
        <w:rPr>
          <w:rFonts w:ascii="Helvetica" w:hAnsi="Helvetica"/>
          <w:sz w:val="22"/>
          <w:szCs w:val="22"/>
        </w:rPr>
        <w:t>d</w:t>
      </w:r>
      <w:r w:rsidRPr="008F0F06">
        <w:rPr>
          <w:rFonts w:ascii="Helvetica" w:hAnsi="Helvetica"/>
          <w:i/>
          <w:sz w:val="22"/>
          <w:szCs w:val="22"/>
        </w:rPr>
        <w:t>theta</w:t>
      </w:r>
      <w:r w:rsidRPr="008F0F06">
        <w:rPr>
          <w:rFonts w:ascii="Helvetica" w:hAnsi="Helvetica"/>
          <w:i/>
          <w:sz w:val="22"/>
          <w:szCs w:val="22"/>
          <w:vertAlign w:val="subscript"/>
        </w:rPr>
        <w:t>k</w:t>
      </w:r>
      <w:proofErr w:type="spellEnd"/>
      <w:r w:rsidRPr="009E0A50">
        <w:rPr>
          <w:rFonts w:ascii="Helvetica" w:hAnsi="Helvetica"/>
          <w:sz w:val="22"/>
          <w:szCs w:val="22"/>
        </w:rPr>
        <w:t>. Substituting (</w:t>
      </w:r>
      <w:r w:rsidR="006041DF">
        <w:rPr>
          <w:rFonts w:ascii="Helvetica" w:hAnsi="Helvetica"/>
          <w:sz w:val="22"/>
          <w:szCs w:val="22"/>
        </w:rPr>
        <w:t>4.8</w:t>
      </w:r>
      <w:r w:rsidRPr="009E0A50">
        <w:rPr>
          <w:rFonts w:ascii="Helvetica" w:hAnsi="Helvetica"/>
          <w:sz w:val="22"/>
          <w:szCs w:val="22"/>
        </w:rPr>
        <w:t>) into (</w:t>
      </w:r>
      <w:r w:rsidR="006041DF">
        <w:rPr>
          <w:rFonts w:ascii="Helvetica" w:hAnsi="Helvetica"/>
          <w:sz w:val="22"/>
          <w:szCs w:val="22"/>
        </w:rPr>
        <w:t>4.7</w:t>
      </w:r>
      <w:r w:rsidRPr="009E0A50">
        <w:rPr>
          <w:rFonts w:ascii="Helvetica" w:hAnsi="Helvetica"/>
          <w:sz w:val="22"/>
          <w:szCs w:val="22"/>
        </w:rPr>
        <w:t xml:space="preserve">) and restricting the derivative index to 1 </w:t>
      </w:r>
    </w:p>
    <w:p w14:paraId="5667B943" w14:textId="2332EE93" w:rsidR="009E0A50" w:rsidRDefault="006041DF" w:rsidP="00834C90">
      <w:pPr>
        <w:spacing w:line="360" w:lineRule="auto"/>
        <w:rPr>
          <w:rFonts w:ascii="Helvetica" w:hAnsi="Helvetica"/>
          <w:sz w:val="22"/>
          <w:szCs w:val="22"/>
        </w:rPr>
      </w:pPr>
      <w:r>
        <w:rPr>
          <w:rFonts w:ascii="Helvetica" w:hAnsi="Helvetica"/>
          <w:sz w:val="22"/>
          <w:szCs w:val="22"/>
        </w:rPr>
        <w:t xml:space="preserve">≤ </w:t>
      </w:r>
      <w:r w:rsidR="009E0A50" w:rsidRPr="006041DF">
        <w:rPr>
          <w:rFonts w:ascii="Helvetica" w:hAnsi="Helvetica"/>
          <w:i/>
          <w:sz w:val="22"/>
          <w:szCs w:val="22"/>
        </w:rPr>
        <w:t>k</w:t>
      </w:r>
      <w:r w:rsidR="009E0A50" w:rsidRPr="009E0A50">
        <w:rPr>
          <w:rFonts w:ascii="Helvetica" w:hAnsi="Helvetica"/>
          <w:sz w:val="22"/>
          <w:szCs w:val="22"/>
        </w:rPr>
        <w:t xml:space="preserve"> </w:t>
      </w:r>
      <w:r>
        <w:rPr>
          <w:rFonts w:ascii="Helvetica" w:hAnsi="Helvetica"/>
          <w:sz w:val="22"/>
          <w:szCs w:val="22"/>
        </w:rPr>
        <w:t>≤</w:t>
      </w:r>
      <w:r w:rsidR="009E0A50" w:rsidRPr="009E0A50">
        <w:rPr>
          <w:rFonts w:ascii="Helvetica" w:hAnsi="Helvetica"/>
          <w:sz w:val="22"/>
          <w:szCs w:val="22"/>
        </w:rPr>
        <w:t xml:space="preserve"> </w:t>
      </w:r>
      <w:r w:rsidR="009E0A50" w:rsidRPr="006041DF">
        <w:rPr>
          <w:rFonts w:ascii="Helvetica" w:hAnsi="Helvetica"/>
          <w:i/>
          <w:sz w:val="22"/>
          <w:szCs w:val="22"/>
        </w:rPr>
        <w:t>n</w:t>
      </w:r>
      <w:r w:rsidR="009E0A50" w:rsidRPr="009E0A50">
        <w:rPr>
          <w:rFonts w:ascii="Helvetica" w:hAnsi="Helvetica"/>
          <w:sz w:val="22"/>
          <w:szCs w:val="22"/>
        </w:rPr>
        <w:t xml:space="preserve"> yields</w:t>
      </w:r>
    </w:p>
    <w:p w14:paraId="10761435" w14:textId="1C32F5BB" w:rsidR="006041DF" w:rsidRDefault="006041DF" w:rsidP="00834C90">
      <w:pPr>
        <w:spacing w:line="360" w:lineRule="auto"/>
        <w:jc w:val="right"/>
        <w:rPr>
          <w:rFonts w:ascii="Helvetica" w:hAnsi="Helvetica"/>
          <w:sz w:val="22"/>
          <w:szCs w:val="22"/>
        </w:rPr>
      </w:pPr>
      <w:r w:rsidRPr="006041DF">
        <w:rPr>
          <w:rFonts w:ascii="Helvetica" w:hAnsi="Helvetica"/>
          <w:sz w:val="22"/>
          <w:szCs w:val="22"/>
        </w:rPr>
        <w:drawing>
          <wp:inline distT="0" distB="0" distL="0" distR="0" wp14:anchorId="6A09D6A8" wp14:editId="73DFA1A4">
            <wp:extent cx="4864855" cy="809769"/>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5122" cy="834781"/>
                    </a:xfrm>
                    <a:prstGeom prst="rect">
                      <a:avLst/>
                    </a:prstGeom>
                  </pic:spPr>
                </pic:pic>
              </a:graphicData>
            </a:graphic>
          </wp:inline>
        </w:drawing>
      </w:r>
    </w:p>
    <w:p w14:paraId="1CF1E86F" w14:textId="30C32E0F" w:rsidR="006041DF" w:rsidRDefault="006041DF" w:rsidP="00834C90">
      <w:pPr>
        <w:spacing w:line="360" w:lineRule="auto"/>
        <w:rPr>
          <w:rFonts w:ascii="Helvetica" w:hAnsi="Helvetica"/>
          <w:sz w:val="22"/>
          <w:szCs w:val="22"/>
        </w:rPr>
      </w:pPr>
      <w:r w:rsidRPr="006041DF">
        <w:rPr>
          <w:rFonts w:ascii="Helvetica" w:hAnsi="Helvetica"/>
          <w:sz w:val="22"/>
          <w:szCs w:val="22"/>
        </w:rPr>
        <w:t>which, when further substituted with (</w:t>
      </w:r>
      <w:r>
        <w:rPr>
          <w:rFonts w:ascii="Helvetica" w:hAnsi="Helvetica"/>
          <w:sz w:val="22"/>
          <w:szCs w:val="22"/>
        </w:rPr>
        <w:t>4.9</w:t>
      </w:r>
      <w:r w:rsidRPr="006041DF">
        <w:rPr>
          <w:rFonts w:ascii="Helvetica" w:hAnsi="Helvetica"/>
          <w:sz w:val="22"/>
          <w:szCs w:val="22"/>
        </w:rPr>
        <w:t>) yields</w:t>
      </w:r>
    </w:p>
    <w:p w14:paraId="4ACAD176" w14:textId="7DEF43C5" w:rsidR="006041DF" w:rsidRDefault="006041DF" w:rsidP="00834C90">
      <w:pPr>
        <w:spacing w:line="360" w:lineRule="auto"/>
        <w:jc w:val="right"/>
        <w:rPr>
          <w:rFonts w:ascii="Helvetica" w:hAnsi="Helvetica"/>
          <w:sz w:val="22"/>
          <w:szCs w:val="22"/>
        </w:rPr>
      </w:pPr>
      <w:r w:rsidRPr="006041DF">
        <w:rPr>
          <w:rFonts w:ascii="Helvetica" w:hAnsi="Helvetica"/>
          <w:sz w:val="22"/>
          <w:szCs w:val="22"/>
        </w:rPr>
        <w:drawing>
          <wp:inline distT="0" distB="0" distL="0" distR="0" wp14:anchorId="5F07CBFC" wp14:editId="0D4FBBB9">
            <wp:extent cx="4863465" cy="929047"/>
            <wp:effectExtent l="0" t="0" r="0" b="107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66644" cy="948757"/>
                    </a:xfrm>
                    <a:prstGeom prst="rect">
                      <a:avLst/>
                    </a:prstGeom>
                  </pic:spPr>
                </pic:pic>
              </a:graphicData>
            </a:graphic>
          </wp:inline>
        </w:drawing>
      </w:r>
    </w:p>
    <w:p w14:paraId="61D277CD" w14:textId="0D730226" w:rsidR="006041DF" w:rsidRDefault="006041DF" w:rsidP="00834C90">
      <w:pPr>
        <w:spacing w:line="360" w:lineRule="auto"/>
        <w:rPr>
          <w:rFonts w:ascii="Helvetica" w:hAnsi="Helvetica"/>
          <w:sz w:val="22"/>
          <w:szCs w:val="22"/>
        </w:rPr>
      </w:pPr>
      <w:r w:rsidRPr="006041DF">
        <w:rPr>
          <w:rFonts w:ascii="Helvetica" w:hAnsi="Helvetica"/>
          <w:sz w:val="22"/>
          <w:szCs w:val="22"/>
        </w:rPr>
        <w:t xml:space="preserve">Proceeding similarly for </w:t>
      </w:r>
      <w:proofErr w:type="spellStart"/>
      <w:r w:rsidRPr="006041DF">
        <w:rPr>
          <w:rFonts w:ascii="Helvetica" w:hAnsi="Helvetica"/>
          <w:sz w:val="22"/>
          <w:szCs w:val="22"/>
        </w:rPr>
        <w:t>d</w:t>
      </w:r>
      <w:r w:rsidRPr="006041DF">
        <w:rPr>
          <w:rFonts w:ascii="Helvetica" w:hAnsi="Helvetica"/>
          <w:i/>
          <w:sz w:val="22"/>
          <w:szCs w:val="22"/>
        </w:rPr>
        <w:t>f</w:t>
      </w:r>
      <w:r w:rsidRPr="006041DF">
        <w:rPr>
          <w:rFonts w:ascii="Helvetica" w:hAnsi="Helvetica"/>
          <w:i/>
          <w:sz w:val="22"/>
          <w:szCs w:val="22"/>
          <w:vertAlign w:val="subscript"/>
        </w:rPr>
        <w:t>cost</w:t>
      </w:r>
      <w:proofErr w:type="spellEnd"/>
      <w:r>
        <w:rPr>
          <w:rFonts w:ascii="Helvetica" w:hAnsi="Helvetica"/>
          <w:sz w:val="22"/>
          <w:szCs w:val="22"/>
        </w:rPr>
        <w:t>/</w:t>
      </w:r>
      <w:r w:rsidRPr="006041DF">
        <w:rPr>
          <w:rFonts w:ascii="Helvetica" w:hAnsi="Helvetica"/>
          <w:sz w:val="22"/>
          <w:szCs w:val="22"/>
        </w:rPr>
        <w:t>d</w:t>
      </w:r>
      <w:r w:rsidRPr="006041DF">
        <w:rPr>
          <w:rFonts w:ascii="Helvetica" w:hAnsi="Helvetica"/>
          <w:i/>
          <w:sz w:val="22"/>
          <w:szCs w:val="22"/>
        </w:rPr>
        <w:t>theta</w:t>
      </w:r>
      <w:r w:rsidRPr="006041DF">
        <w:rPr>
          <w:rFonts w:ascii="Helvetica" w:hAnsi="Helvetica"/>
          <w:i/>
          <w:sz w:val="22"/>
          <w:szCs w:val="22"/>
          <w:vertAlign w:val="subscript"/>
        </w:rPr>
        <w:t>n+</w:t>
      </w:r>
      <w:r w:rsidRPr="006041DF">
        <w:rPr>
          <w:rFonts w:ascii="Helvetica" w:hAnsi="Helvetica"/>
          <w:sz w:val="22"/>
          <w:szCs w:val="22"/>
          <w:vertAlign w:val="subscript"/>
        </w:rPr>
        <w:t>1</w:t>
      </w:r>
      <w:r w:rsidRPr="006041DF">
        <w:rPr>
          <w:rFonts w:ascii="Helvetica" w:hAnsi="Helvetica"/>
          <w:sz w:val="22"/>
          <w:szCs w:val="22"/>
        </w:rPr>
        <w:t>, we obtain</w:t>
      </w:r>
    </w:p>
    <w:p w14:paraId="24D21A42" w14:textId="020EC02D" w:rsidR="00212DFE" w:rsidRDefault="00212DFE" w:rsidP="00834C90">
      <w:pPr>
        <w:spacing w:line="360" w:lineRule="auto"/>
        <w:jc w:val="right"/>
        <w:rPr>
          <w:rFonts w:ascii="Helvetica" w:hAnsi="Helvetica"/>
          <w:sz w:val="22"/>
          <w:szCs w:val="22"/>
        </w:rPr>
      </w:pPr>
      <w:r w:rsidRPr="00212DFE">
        <w:rPr>
          <w:rFonts w:ascii="Helvetica" w:hAnsi="Helvetica"/>
          <w:sz w:val="22"/>
          <w:szCs w:val="22"/>
        </w:rPr>
        <w:drawing>
          <wp:inline distT="0" distB="0" distL="0" distR="0" wp14:anchorId="0AEF40BD" wp14:editId="1336F74D">
            <wp:extent cx="4977765" cy="1071602"/>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40974" cy="1085210"/>
                    </a:xfrm>
                    <a:prstGeom prst="rect">
                      <a:avLst/>
                    </a:prstGeom>
                  </pic:spPr>
                </pic:pic>
              </a:graphicData>
            </a:graphic>
          </wp:inline>
        </w:drawing>
      </w:r>
    </w:p>
    <w:p w14:paraId="7041943C" w14:textId="272D52E9" w:rsidR="00212DFE" w:rsidRDefault="00212DFE" w:rsidP="00834C90">
      <w:pPr>
        <w:spacing w:line="360" w:lineRule="auto"/>
        <w:rPr>
          <w:rFonts w:ascii="Helvetica" w:hAnsi="Helvetica"/>
          <w:sz w:val="22"/>
          <w:szCs w:val="22"/>
        </w:rPr>
      </w:pPr>
      <w:r w:rsidRPr="00212DFE">
        <w:rPr>
          <w:rFonts w:ascii="Helvetica" w:hAnsi="Helvetica"/>
          <w:sz w:val="22"/>
          <w:szCs w:val="22"/>
        </w:rPr>
        <w:t xml:space="preserve">and for </w:t>
      </w:r>
      <w:proofErr w:type="spellStart"/>
      <w:r w:rsidRPr="00212DFE">
        <w:rPr>
          <w:rFonts w:ascii="Helvetica" w:hAnsi="Helvetica"/>
          <w:sz w:val="22"/>
          <w:szCs w:val="22"/>
        </w:rPr>
        <w:t>d</w:t>
      </w:r>
      <w:r w:rsidRPr="00212DFE">
        <w:rPr>
          <w:rFonts w:ascii="Helvetica" w:hAnsi="Helvetica"/>
          <w:i/>
          <w:sz w:val="22"/>
          <w:szCs w:val="22"/>
        </w:rPr>
        <w:t>f</w:t>
      </w:r>
      <w:r w:rsidRPr="00212DFE">
        <w:rPr>
          <w:rFonts w:ascii="Helvetica" w:hAnsi="Helvetica"/>
          <w:i/>
          <w:sz w:val="22"/>
          <w:szCs w:val="22"/>
          <w:vertAlign w:val="subscript"/>
        </w:rPr>
        <w:t>cost</w:t>
      </w:r>
      <w:proofErr w:type="spellEnd"/>
      <w:r>
        <w:rPr>
          <w:rFonts w:ascii="Helvetica" w:hAnsi="Helvetica"/>
          <w:sz w:val="22"/>
          <w:szCs w:val="22"/>
        </w:rPr>
        <w:t>/</w:t>
      </w:r>
      <w:r w:rsidRPr="00212DFE">
        <w:rPr>
          <w:rFonts w:ascii="Helvetica" w:hAnsi="Helvetica"/>
          <w:sz w:val="22"/>
          <w:szCs w:val="22"/>
        </w:rPr>
        <w:t>d</w:t>
      </w:r>
      <w:r w:rsidRPr="00212DFE">
        <w:rPr>
          <w:rFonts w:ascii="Helvetica" w:hAnsi="Helvetica"/>
          <w:i/>
          <w:sz w:val="22"/>
          <w:szCs w:val="22"/>
        </w:rPr>
        <w:t>theta</w:t>
      </w:r>
      <w:r>
        <w:rPr>
          <w:rFonts w:ascii="Helvetica" w:hAnsi="Helvetica"/>
          <w:i/>
          <w:sz w:val="22"/>
          <w:szCs w:val="22"/>
          <w:vertAlign w:val="subscript"/>
        </w:rPr>
        <w:t>n+</w:t>
      </w:r>
      <w:r w:rsidRPr="00212DFE">
        <w:rPr>
          <w:rFonts w:ascii="Helvetica" w:hAnsi="Helvetica"/>
          <w:i/>
          <w:sz w:val="22"/>
          <w:szCs w:val="22"/>
          <w:vertAlign w:val="subscript"/>
        </w:rPr>
        <w:t>2</w:t>
      </w:r>
    </w:p>
    <w:p w14:paraId="63B97BE7" w14:textId="4702421F" w:rsidR="00212DFE" w:rsidRPr="008C6D05" w:rsidRDefault="00212DFE" w:rsidP="00834C90">
      <w:pPr>
        <w:spacing w:line="360" w:lineRule="auto"/>
        <w:jc w:val="right"/>
        <w:rPr>
          <w:rFonts w:ascii="Helvetica" w:hAnsi="Helvetica"/>
          <w:sz w:val="22"/>
          <w:szCs w:val="22"/>
        </w:rPr>
      </w:pPr>
      <w:r w:rsidRPr="00212DFE">
        <w:rPr>
          <w:rFonts w:ascii="Helvetica" w:hAnsi="Helvetica"/>
          <w:sz w:val="22"/>
          <w:szCs w:val="22"/>
        </w:rPr>
        <w:drawing>
          <wp:inline distT="0" distB="0" distL="0" distR="0" wp14:anchorId="3CAF6D56" wp14:editId="3BCBB62F">
            <wp:extent cx="4061019" cy="567068"/>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01659" cy="586706"/>
                    </a:xfrm>
                    <a:prstGeom prst="rect">
                      <a:avLst/>
                    </a:prstGeom>
                  </pic:spPr>
                </pic:pic>
              </a:graphicData>
            </a:graphic>
          </wp:inline>
        </w:drawing>
      </w:r>
    </w:p>
    <w:sectPr w:rsidR="00212DFE" w:rsidRPr="008C6D05" w:rsidSect="009A3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03C"/>
    <w:rsid w:val="00075898"/>
    <w:rsid w:val="00212DFE"/>
    <w:rsid w:val="00257684"/>
    <w:rsid w:val="00296259"/>
    <w:rsid w:val="0030550E"/>
    <w:rsid w:val="003475E0"/>
    <w:rsid w:val="00440A22"/>
    <w:rsid w:val="00466E5C"/>
    <w:rsid w:val="0049254D"/>
    <w:rsid w:val="00562E19"/>
    <w:rsid w:val="00571A24"/>
    <w:rsid w:val="005A3D9C"/>
    <w:rsid w:val="005D4E0C"/>
    <w:rsid w:val="006041DF"/>
    <w:rsid w:val="00610B5C"/>
    <w:rsid w:val="006A387F"/>
    <w:rsid w:val="006F3EB1"/>
    <w:rsid w:val="00740157"/>
    <w:rsid w:val="00741F4D"/>
    <w:rsid w:val="00834C90"/>
    <w:rsid w:val="00856CCD"/>
    <w:rsid w:val="008C6D05"/>
    <w:rsid w:val="008F0F06"/>
    <w:rsid w:val="0090160C"/>
    <w:rsid w:val="00936D72"/>
    <w:rsid w:val="00982FC9"/>
    <w:rsid w:val="009A36F2"/>
    <w:rsid w:val="009E0A50"/>
    <w:rsid w:val="00A43C7B"/>
    <w:rsid w:val="00AA3F0A"/>
    <w:rsid w:val="00B05958"/>
    <w:rsid w:val="00B2603C"/>
    <w:rsid w:val="00B601BF"/>
    <w:rsid w:val="00BA75C0"/>
    <w:rsid w:val="00BC3E4D"/>
    <w:rsid w:val="00C27B8E"/>
    <w:rsid w:val="00D90ACD"/>
    <w:rsid w:val="00DD4D58"/>
    <w:rsid w:val="00DE53BD"/>
    <w:rsid w:val="00E3747D"/>
    <w:rsid w:val="00E66ADA"/>
    <w:rsid w:val="00E878FF"/>
    <w:rsid w:val="00EA52BE"/>
    <w:rsid w:val="00F20DCF"/>
    <w:rsid w:val="00FB0EB8"/>
    <w:rsid w:val="00FB336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B0B76A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1043</Words>
  <Characters>5950</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E. McGeary</dc:creator>
  <cp:keywords/>
  <dc:description/>
  <cp:lastModifiedBy>Sean E. McGeary</cp:lastModifiedBy>
  <cp:revision>2</cp:revision>
  <dcterms:created xsi:type="dcterms:W3CDTF">2018-03-29T00:23:00Z</dcterms:created>
  <dcterms:modified xsi:type="dcterms:W3CDTF">2018-03-29T00:23:00Z</dcterms:modified>
</cp:coreProperties>
</file>