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0B60B" w14:textId="484A8D95" w:rsidR="005E4CB9" w:rsidRDefault="005E4CB9" w:rsidP="005E4CB9">
      <w:pPr>
        <w:jc w:val="center"/>
      </w:pPr>
      <w:r>
        <w:rPr>
          <w:noProof/>
        </w:rPr>
        <w:drawing>
          <wp:inline distT="0" distB="0" distL="0" distR="0" wp14:anchorId="4935BE3E" wp14:editId="6C72FF19">
            <wp:extent cx="3048000" cy="2286000"/>
            <wp:effectExtent l="0" t="0" r="0" b="0"/>
            <wp:docPr id="1" name="Picture 1" descr="https://www.pytorchtutorial.com/wp-content/uploads/2018/07/nump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torchtutorial.com/wp-content/uploads/2018/07/nump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D4885B0" w14:textId="2961B8B6" w:rsidR="005E4CB9" w:rsidRPr="005E4CB9" w:rsidRDefault="005E4CB9" w:rsidP="005E4CB9">
      <w:pPr>
        <w:jc w:val="center"/>
        <w:rPr>
          <w:b/>
          <w:sz w:val="32"/>
        </w:rPr>
      </w:pPr>
      <w:r w:rsidRPr="005E4CB9">
        <w:rPr>
          <w:b/>
          <w:sz w:val="32"/>
        </w:rPr>
        <w:t xml:space="preserve">The </w:t>
      </w:r>
      <w:r w:rsidRPr="005E4CB9">
        <w:rPr>
          <w:b/>
          <w:sz w:val="32"/>
        </w:rPr>
        <w:t>NumPy.</w:t>
      </w:r>
      <w:r>
        <w:rPr>
          <w:b/>
          <w:sz w:val="32"/>
        </w:rPr>
        <w:t xml:space="preserve"> </w:t>
      </w:r>
      <w:r w:rsidRPr="005E4CB9">
        <w:rPr>
          <w:b/>
          <w:sz w:val="32"/>
        </w:rPr>
        <w:t>Random</w:t>
      </w:r>
      <w:r w:rsidRPr="005E4CB9">
        <w:rPr>
          <w:b/>
          <w:sz w:val="32"/>
        </w:rPr>
        <w:t xml:space="preserve"> package</w:t>
      </w:r>
    </w:p>
    <w:p w14:paraId="4FC7483E" w14:textId="013D71EF" w:rsidR="004D3A84" w:rsidRDefault="004D3A84" w:rsidP="005E4CB9">
      <w:pPr>
        <w:jc w:val="center"/>
      </w:pPr>
      <w:proofErr w:type="spellStart"/>
      <w:r>
        <w:t>jupyter</w:t>
      </w:r>
      <w:proofErr w:type="spellEnd"/>
      <w:r>
        <w:t xml:space="preserve"> notebook explaining the concepts behind and the use of the </w:t>
      </w:r>
      <w:proofErr w:type="spellStart"/>
      <w:r>
        <w:t>numpy</w:t>
      </w:r>
      <w:proofErr w:type="spellEnd"/>
      <w:r>
        <w:t xml:space="preserve"> random package,</w:t>
      </w:r>
    </w:p>
    <w:p w14:paraId="2B2B4FD0" w14:textId="24F7EC32" w:rsidR="00AC5368" w:rsidRDefault="004D3A84" w:rsidP="005E4CB9">
      <w:pPr>
        <w:jc w:val="center"/>
      </w:pPr>
      <w:r>
        <w:t>including plots of the various distributions.</w:t>
      </w:r>
    </w:p>
    <w:p w14:paraId="562CF7FB" w14:textId="16322C68" w:rsidR="005E4CB9" w:rsidRDefault="005E4CB9" w:rsidP="005E4CB9"/>
    <w:p w14:paraId="7E1C42EC" w14:textId="5F08DBF2" w:rsidR="005E4CB9" w:rsidRDefault="005E4CB9" w:rsidP="005E4CB9">
      <w:pPr>
        <w:pStyle w:val="ListParagraph"/>
        <w:numPr>
          <w:ilvl w:val="0"/>
          <w:numId w:val="1"/>
        </w:numPr>
      </w:pPr>
      <w:r w:rsidRPr="005E4CB9">
        <w:t>R</w:t>
      </w:r>
      <w:r w:rsidRPr="005E4CB9">
        <w:t>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gridCol w:w="7835"/>
      </w:tblGrid>
      <w:tr w:rsidR="00DA0D0F" w:rsidRPr="00DA0D0F" w14:paraId="71C4BA85" w14:textId="77777777" w:rsidTr="00DA0D0F">
        <w:trPr>
          <w:tblCellSpacing w:w="15" w:type="dxa"/>
        </w:trPr>
        <w:tc>
          <w:tcPr>
            <w:tcW w:w="0" w:type="auto"/>
            <w:vAlign w:val="center"/>
            <w:hideMark/>
          </w:tcPr>
          <w:p w14:paraId="110B17EF" w14:textId="77777777" w:rsidR="00DA0D0F" w:rsidRPr="00DA0D0F" w:rsidRDefault="00DA0D0F" w:rsidP="00DA0D0F">
            <w:pPr>
              <w:rPr>
                <w:b/>
                <w:bCs/>
              </w:rPr>
            </w:pPr>
            <w:r w:rsidRPr="00DA0D0F">
              <w:rPr>
                <w:b/>
                <w:bCs/>
              </w:rPr>
              <w:t>Parameters:</w:t>
            </w:r>
          </w:p>
        </w:tc>
        <w:tc>
          <w:tcPr>
            <w:tcW w:w="0" w:type="auto"/>
            <w:vAlign w:val="center"/>
            <w:hideMark/>
          </w:tcPr>
          <w:p w14:paraId="71A1ED9C" w14:textId="5F3F33F7" w:rsidR="00DA0D0F" w:rsidRPr="00DA0D0F" w:rsidRDefault="00DA0D0F" w:rsidP="00DA0D0F">
            <w:r w:rsidRPr="00DA0D0F">
              <w:rPr>
                <w:b/>
                <w:bCs/>
              </w:rPr>
              <w:t xml:space="preserve">d0, d1, …, </w:t>
            </w:r>
            <w:proofErr w:type="spellStart"/>
            <w:proofErr w:type="gramStart"/>
            <w:r w:rsidRPr="00DA0D0F">
              <w:rPr>
                <w:b/>
                <w:bCs/>
              </w:rPr>
              <w:t>dn</w:t>
            </w:r>
            <w:proofErr w:type="spellEnd"/>
            <w:r w:rsidRPr="00DA0D0F">
              <w:t xml:space="preserve"> :</w:t>
            </w:r>
            <w:proofErr w:type="gramEnd"/>
            <w:r w:rsidRPr="00DA0D0F">
              <w:t xml:space="preserve"> int, optional</w:t>
            </w:r>
          </w:p>
          <w:p w14:paraId="6C2565F1" w14:textId="3A73391C" w:rsidR="00DA0D0F" w:rsidRPr="00DA0D0F" w:rsidRDefault="00DA0D0F" w:rsidP="00DA0D0F">
            <w:r w:rsidRPr="00DA0D0F">
              <w:t>The dimensions of the returned array</w:t>
            </w:r>
            <w:r w:rsidRPr="00DA0D0F">
              <w:t xml:space="preserve"> should all be positive. If no argument is given a single Python float is returned.</w:t>
            </w:r>
          </w:p>
        </w:tc>
      </w:tr>
      <w:tr w:rsidR="00DA0D0F" w:rsidRPr="00DA0D0F" w14:paraId="75C055BA" w14:textId="77777777" w:rsidTr="00DA0D0F">
        <w:trPr>
          <w:tblCellSpacing w:w="15" w:type="dxa"/>
        </w:trPr>
        <w:tc>
          <w:tcPr>
            <w:tcW w:w="0" w:type="auto"/>
            <w:vAlign w:val="center"/>
            <w:hideMark/>
          </w:tcPr>
          <w:p w14:paraId="233476C8" w14:textId="77777777" w:rsidR="00DA0D0F" w:rsidRPr="00DA0D0F" w:rsidRDefault="00DA0D0F" w:rsidP="00DA0D0F">
            <w:pPr>
              <w:rPr>
                <w:b/>
                <w:bCs/>
              </w:rPr>
            </w:pPr>
            <w:r w:rsidRPr="00DA0D0F">
              <w:rPr>
                <w:b/>
                <w:bCs/>
              </w:rPr>
              <w:t>Returns:</w:t>
            </w:r>
          </w:p>
        </w:tc>
        <w:tc>
          <w:tcPr>
            <w:tcW w:w="0" w:type="auto"/>
            <w:vAlign w:val="center"/>
            <w:hideMark/>
          </w:tcPr>
          <w:p w14:paraId="3867B632" w14:textId="77777777" w:rsidR="00643B87" w:rsidRDefault="00643B87" w:rsidP="00DA0D0F">
            <w:pPr>
              <w:rPr>
                <w:b/>
                <w:bCs/>
              </w:rPr>
            </w:pPr>
          </w:p>
          <w:p w14:paraId="2EBD90E0" w14:textId="392415DE" w:rsidR="00DA0D0F" w:rsidRPr="00DA0D0F" w:rsidRDefault="00DA0D0F" w:rsidP="00DA0D0F">
            <w:r w:rsidRPr="00DA0D0F">
              <w:rPr>
                <w:b/>
                <w:bCs/>
              </w:rPr>
              <w:t>out</w:t>
            </w:r>
            <w:r>
              <w:rPr>
                <w:b/>
                <w:bCs/>
              </w:rPr>
              <w:t>put</w:t>
            </w:r>
            <w:r w:rsidRPr="00DA0D0F">
              <w:t xml:space="preserve">: </w:t>
            </w:r>
            <w:proofErr w:type="spellStart"/>
            <w:r w:rsidRPr="00DA0D0F">
              <w:t>ndarray</w:t>
            </w:r>
            <w:proofErr w:type="spellEnd"/>
            <w:r w:rsidRPr="00DA0D0F">
              <w:t xml:space="preserve">, shape (d0, d1, ..., </w:t>
            </w:r>
            <w:proofErr w:type="spellStart"/>
            <w:r w:rsidRPr="00DA0D0F">
              <w:t>dn</w:t>
            </w:r>
            <w:proofErr w:type="spellEnd"/>
            <w:r w:rsidRPr="00DA0D0F">
              <w:t>)</w:t>
            </w:r>
          </w:p>
          <w:p w14:paraId="396BC063" w14:textId="77777777" w:rsidR="00DA0D0F" w:rsidRPr="00DA0D0F" w:rsidRDefault="00DA0D0F" w:rsidP="00DA0D0F">
            <w:r w:rsidRPr="00DA0D0F">
              <w:t>Random values.</w:t>
            </w:r>
          </w:p>
        </w:tc>
      </w:tr>
    </w:tbl>
    <w:p w14:paraId="71EAC7CD" w14:textId="593AF845" w:rsidR="00DA0D0F" w:rsidRDefault="00654D7E" w:rsidP="00654D7E">
      <w:r>
        <w:t xml:space="preserve">    Create an array of the given shape and populate it with</w:t>
      </w:r>
      <w:r>
        <w:t xml:space="preserve"> </w:t>
      </w:r>
      <w:r>
        <w:t>random samples from a uniform</w:t>
      </w:r>
      <w:r>
        <w:t xml:space="preserve"> </w:t>
      </w:r>
      <w:r>
        <w:t>distribution</w:t>
      </w:r>
      <w:r>
        <w:t xml:space="preserve"> </w:t>
      </w:r>
      <w:r>
        <w:t>over `</w:t>
      </w:r>
      <w:r>
        <w:t>` [</w:t>
      </w:r>
      <w:r>
        <w:t xml:space="preserve">0, </w:t>
      </w:r>
      <w:r w:rsidR="00B96497">
        <w:t>1) `</w:t>
      </w:r>
      <w:r>
        <w:t>`.</w:t>
      </w:r>
    </w:p>
    <w:p w14:paraId="7F3C2299" w14:textId="37BB0774" w:rsidR="005E4CB9" w:rsidRDefault="005E4CB9" w:rsidP="005E4CB9">
      <w:r>
        <w:t xml:space="preserve">Ref: </w:t>
      </w:r>
      <w:hyperlink r:id="rId6" w:history="1">
        <w:r w:rsidRPr="00E958EC">
          <w:rPr>
            <w:rStyle w:val="Hyperlink"/>
          </w:rPr>
          <w:t>https://docs.scipy.org/doc/numpy-1.13.0/reference/generated/numpy.random.rand.html#numpy.random.rand</w:t>
        </w:r>
      </w:hyperlink>
      <w:r>
        <w:t xml:space="preserve"> </w:t>
      </w:r>
    </w:p>
    <w:p w14:paraId="1D19ABEF" w14:textId="77777777" w:rsidR="00B130C5" w:rsidRDefault="00B130C5" w:rsidP="005E4CB9"/>
    <w:p w14:paraId="45EA662B" w14:textId="33DE1B75" w:rsidR="00DA0D0F" w:rsidRDefault="00DA0D0F" w:rsidP="005E4CB9">
      <w:r>
        <w:t>This function takes in either an integer value or empty value, if you only put in one value it returns one random number as a float value. If you pass an argument integer value to this function such as 100 it will return an array (</w:t>
      </w:r>
      <w:proofErr w:type="spellStart"/>
      <w:proofErr w:type="gramStart"/>
      <w:r>
        <w:t>numpy.ndarray</w:t>
      </w:r>
      <w:proofErr w:type="spellEnd"/>
      <w:proofErr w:type="gramEnd"/>
      <w:r>
        <w:t xml:space="preserve">) of 100 float values at random in the range 0 to 1 excluding 1. </w:t>
      </w:r>
    </w:p>
    <w:p w14:paraId="6AD02CFF" w14:textId="4F5B1624" w:rsidR="00F45642" w:rsidRDefault="00F45642" w:rsidP="005E4CB9"/>
    <w:p w14:paraId="746D454E" w14:textId="1F08C690" w:rsidR="00F45642" w:rsidRDefault="00F45642" w:rsidP="005E4CB9"/>
    <w:p w14:paraId="2EB6344B" w14:textId="1F00DAA5" w:rsidR="00F45642" w:rsidRDefault="00F45642" w:rsidP="005E4CB9"/>
    <w:p w14:paraId="7ED0A4A9" w14:textId="2549D47E" w:rsidR="00F45642" w:rsidRDefault="00F45642" w:rsidP="005E4CB9"/>
    <w:p w14:paraId="1C69AB3C" w14:textId="77777777" w:rsidR="00F45642" w:rsidRPr="005E4CB9" w:rsidRDefault="00F45642" w:rsidP="005E4CB9"/>
    <w:p w14:paraId="73581DF7" w14:textId="5E0BF13C" w:rsidR="005E4CB9" w:rsidRDefault="005E4CB9" w:rsidP="005E4CB9">
      <w:pPr>
        <w:pStyle w:val="ListParagraph"/>
        <w:numPr>
          <w:ilvl w:val="0"/>
          <w:numId w:val="1"/>
        </w:numPr>
      </w:pPr>
      <w:r w:rsidRPr="005E4CB9">
        <w:t>U</w:t>
      </w:r>
      <w:r w:rsidRPr="005E4CB9">
        <w:t>niform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685"/>
      </w:tblGrid>
      <w:tr w:rsidR="00F45642" w:rsidRPr="00F45642" w14:paraId="24E72980" w14:textId="77777777" w:rsidTr="00F45642">
        <w:trPr>
          <w:tblCellSpacing w:w="15" w:type="dxa"/>
        </w:trPr>
        <w:tc>
          <w:tcPr>
            <w:tcW w:w="0" w:type="auto"/>
            <w:vAlign w:val="center"/>
            <w:hideMark/>
          </w:tcPr>
          <w:p w14:paraId="2EC578BF" w14:textId="77777777" w:rsidR="00F45642" w:rsidRPr="00F45642" w:rsidRDefault="00F45642" w:rsidP="00F45642">
            <w:pPr>
              <w:spacing w:after="0" w:line="240" w:lineRule="auto"/>
              <w:jc w:val="center"/>
              <w:rPr>
                <w:rFonts w:ascii="Times New Roman" w:eastAsia="Times New Roman" w:hAnsi="Times New Roman" w:cs="Times New Roman"/>
                <w:b/>
                <w:bCs/>
                <w:sz w:val="24"/>
                <w:szCs w:val="24"/>
                <w:lang w:eastAsia="en-GB"/>
              </w:rPr>
            </w:pPr>
            <w:r w:rsidRPr="00F45642">
              <w:rPr>
                <w:rFonts w:ascii="Times New Roman" w:eastAsia="Times New Roman" w:hAnsi="Times New Roman" w:cs="Times New Roman"/>
                <w:b/>
                <w:bCs/>
                <w:sz w:val="24"/>
                <w:szCs w:val="24"/>
                <w:lang w:eastAsia="en-GB"/>
              </w:rPr>
              <w:t>Parameters:</w:t>
            </w:r>
          </w:p>
        </w:tc>
        <w:tc>
          <w:tcPr>
            <w:tcW w:w="0" w:type="auto"/>
            <w:vAlign w:val="center"/>
            <w:hideMark/>
          </w:tcPr>
          <w:p w14:paraId="68B5FB32" w14:textId="4DFD1482" w:rsidR="00F45642" w:rsidRPr="00F45642" w:rsidRDefault="00F45642" w:rsidP="00F4564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45642">
              <w:rPr>
                <w:rFonts w:ascii="Times New Roman" w:eastAsia="Times New Roman" w:hAnsi="Times New Roman" w:cs="Times New Roman"/>
                <w:b/>
                <w:bCs/>
                <w:sz w:val="24"/>
                <w:szCs w:val="24"/>
                <w:lang w:eastAsia="en-GB"/>
              </w:rPr>
              <w:t>low</w:t>
            </w:r>
            <w:r w:rsidRPr="00F45642">
              <w:rPr>
                <w:rFonts w:ascii="Times New Roman" w:eastAsia="Times New Roman" w:hAnsi="Times New Roman" w:cs="Times New Roman"/>
                <w:sz w:val="24"/>
                <w:szCs w:val="24"/>
                <w:lang w:eastAsia="en-GB"/>
              </w:rPr>
              <w:t xml:space="preserve"> :</w:t>
            </w:r>
            <w:proofErr w:type="gramEnd"/>
            <w:r w:rsidRPr="00F45642">
              <w:rPr>
                <w:rFonts w:ascii="Times New Roman" w:eastAsia="Times New Roman" w:hAnsi="Times New Roman" w:cs="Times New Roman"/>
                <w:sz w:val="24"/>
                <w:szCs w:val="24"/>
                <w:lang w:eastAsia="en-GB"/>
              </w:rPr>
              <w:t xml:space="preserve"> float or </w:t>
            </w:r>
            <w:r w:rsidRPr="00F45642">
              <w:rPr>
                <w:rFonts w:ascii="Times New Roman" w:eastAsia="Times New Roman" w:hAnsi="Times New Roman" w:cs="Times New Roman"/>
                <w:sz w:val="24"/>
                <w:szCs w:val="24"/>
                <w:lang w:eastAsia="en-GB"/>
              </w:rPr>
              <w:t>arraylike</w:t>
            </w:r>
            <w:r w:rsidRPr="00F45642">
              <w:rPr>
                <w:rFonts w:ascii="Times New Roman" w:eastAsia="Times New Roman" w:hAnsi="Times New Roman" w:cs="Times New Roman"/>
                <w:sz w:val="24"/>
                <w:szCs w:val="24"/>
                <w:lang w:eastAsia="en-GB"/>
              </w:rPr>
              <w:t xml:space="preserve"> of floats, optional</w:t>
            </w:r>
          </w:p>
          <w:p w14:paraId="287295C4" w14:textId="77777777" w:rsidR="00F45642" w:rsidRPr="00F45642" w:rsidRDefault="00F45642" w:rsidP="00F45642">
            <w:pPr>
              <w:spacing w:beforeAutospacing="1" w:after="100" w:afterAutospacing="1" w:line="240" w:lineRule="auto"/>
              <w:rPr>
                <w:rFonts w:ascii="Times New Roman" w:eastAsia="Times New Roman" w:hAnsi="Times New Roman" w:cs="Times New Roman"/>
                <w:sz w:val="24"/>
                <w:szCs w:val="24"/>
                <w:lang w:eastAsia="en-GB"/>
              </w:rPr>
            </w:pPr>
            <w:r w:rsidRPr="00F45642">
              <w:rPr>
                <w:rFonts w:ascii="Times New Roman" w:eastAsia="Times New Roman" w:hAnsi="Times New Roman" w:cs="Times New Roman"/>
                <w:sz w:val="24"/>
                <w:szCs w:val="24"/>
                <w:lang w:eastAsia="en-GB"/>
              </w:rPr>
              <w:t>Lower boundary of the output interval. All values generated will be greater than or equal to low. The default value is 0.</w:t>
            </w:r>
          </w:p>
          <w:p w14:paraId="4EE8498F" w14:textId="13A565E3" w:rsidR="00F45642" w:rsidRPr="00F45642" w:rsidRDefault="00F45642" w:rsidP="00F4564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45642">
              <w:rPr>
                <w:rFonts w:ascii="Times New Roman" w:eastAsia="Times New Roman" w:hAnsi="Times New Roman" w:cs="Times New Roman"/>
                <w:b/>
                <w:bCs/>
                <w:sz w:val="24"/>
                <w:szCs w:val="24"/>
                <w:lang w:eastAsia="en-GB"/>
              </w:rPr>
              <w:t>high</w:t>
            </w:r>
            <w:r w:rsidRPr="00F45642">
              <w:rPr>
                <w:rFonts w:ascii="Times New Roman" w:eastAsia="Times New Roman" w:hAnsi="Times New Roman" w:cs="Times New Roman"/>
                <w:sz w:val="24"/>
                <w:szCs w:val="24"/>
                <w:lang w:eastAsia="en-GB"/>
              </w:rPr>
              <w:t xml:space="preserve"> :</w:t>
            </w:r>
            <w:proofErr w:type="gramEnd"/>
            <w:r w:rsidRPr="00F45642">
              <w:rPr>
                <w:rFonts w:ascii="Times New Roman" w:eastAsia="Times New Roman" w:hAnsi="Times New Roman" w:cs="Times New Roman"/>
                <w:sz w:val="24"/>
                <w:szCs w:val="24"/>
                <w:lang w:eastAsia="en-GB"/>
              </w:rPr>
              <w:t xml:space="preserve"> float or </w:t>
            </w:r>
            <w:r w:rsidRPr="00F45642">
              <w:rPr>
                <w:rFonts w:ascii="Times New Roman" w:eastAsia="Times New Roman" w:hAnsi="Times New Roman" w:cs="Times New Roman"/>
                <w:sz w:val="24"/>
                <w:szCs w:val="24"/>
                <w:lang w:eastAsia="en-GB"/>
              </w:rPr>
              <w:t>arraylike</w:t>
            </w:r>
            <w:r w:rsidRPr="00F45642">
              <w:rPr>
                <w:rFonts w:ascii="Times New Roman" w:eastAsia="Times New Roman" w:hAnsi="Times New Roman" w:cs="Times New Roman"/>
                <w:sz w:val="24"/>
                <w:szCs w:val="24"/>
                <w:lang w:eastAsia="en-GB"/>
              </w:rPr>
              <w:t xml:space="preserve"> of floats</w:t>
            </w:r>
          </w:p>
          <w:p w14:paraId="405AC61F" w14:textId="77777777" w:rsidR="00F45642" w:rsidRPr="00F45642" w:rsidRDefault="00F45642" w:rsidP="00F45642">
            <w:pPr>
              <w:spacing w:beforeAutospacing="1" w:after="100" w:afterAutospacing="1" w:line="240" w:lineRule="auto"/>
              <w:rPr>
                <w:rFonts w:ascii="Times New Roman" w:eastAsia="Times New Roman" w:hAnsi="Times New Roman" w:cs="Times New Roman"/>
                <w:sz w:val="24"/>
                <w:szCs w:val="24"/>
                <w:lang w:eastAsia="en-GB"/>
              </w:rPr>
            </w:pPr>
            <w:r w:rsidRPr="00F45642">
              <w:rPr>
                <w:rFonts w:ascii="Times New Roman" w:eastAsia="Times New Roman" w:hAnsi="Times New Roman" w:cs="Times New Roman"/>
                <w:sz w:val="24"/>
                <w:szCs w:val="24"/>
                <w:lang w:eastAsia="en-GB"/>
              </w:rPr>
              <w:t>Upper boundary of the output interval. All values generated will be less than high. The default value is 1.0.</w:t>
            </w:r>
          </w:p>
          <w:p w14:paraId="756F5E90" w14:textId="77777777" w:rsidR="00F45642" w:rsidRPr="00F45642" w:rsidRDefault="00F45642" w:rsidP="00F4564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45642">
              <w:rPr>
                <w:rFonts w:ascii="Times New Roman" w:eastAsia="Times New Roman" w:hAnsi="Times New Roman" w:cs="Times New Roman"/>
                <w:b/>
                <w:bCs/>
                <w:sz w:val="24"/>
                <w:szCs w:val="24"/>
                <w:lang w:eastAsia="en-GB"/>
              </w:rPr>
              <w:t>size</w:t>
            </w:r>
            <w:r w:rsidRPr="00F45642">
              <w:rPr>
                <w:rFonts w:ascii="Times New Roman" w:eastAsia="Times New Roman" w:hAnsi="Times New Roman" w:cs="Times New Roman"/>
                <w:sz w:val="24"/>
                <w:szCs w:val="24"/>
                <w:lang w:eastAsia="en-GB"/>
              </w:rPr>
              <w:t xml:space="preserve"> :</w:t>
            </w:r>
            <w:proofErr w:type="gramEnd"/>
            <w:r w:rsidRPr="00F45642">
              <w:rPr>
                <w:rFonts w:ascii="Times New Roman" w:eastAsia="Times New Roman" w:hAnsi="Times New Roman" w:cs="Times New Roman"/>
                <w:sz w:val="24"/>
                <w:szCs w:val="24"/>
                <w:lang w:eastAsia="en-GB"/>
              </w:rPr>
              <w:t xml:space="preserve"> int or tuple of </w:t>
            </w:r>
            <w:proofErr w:type="spellStart"/>
            <w:r w:rsidRPr="00F45642">
              <w:rPr>
                <w:rFonts w:ascii="Times New Roman" w:eastAsia="Times New Roman" w:hAnsi="Times New Roman" w:cs="Times New Roman"/>
                <w:sz w:val="24"/>
                <w:szCs w:val="24"/>
                <w:lang w:eastAsia="en-GB"/>
              </w:rPr>
              <w:t>ints</w:t>
            </w:r>
            <w:proofErr w:type="spellEnd"/>
            <w:r w:rsidRPr="00F45642">
              <w:rPr>
                <w:rFonts w:ascii="Times New Roman" w:eastAsia="Times New Roman" w:hAnsi="Times New Roman" w:cs="Times New Roman"/>
                <w:sz w:val="24"/>
                <w:szCs w:val="24"/>
                <w:lang w:eastAsia="en-GB"/>
              </w:rPr>
              <w:t>, optional</w:t>
            </w:r>
          </w:p>
          <w:p w14:paraId="4C8BA935" w14:textId="77777777" w:rsidR="00F45642" w:rsidRPr="00F45642" w:rsidRDefault="00F45642" w:rsidP="00F45642">
            <w:pPr>
              <w:spacing w:beforeAutospacing="1" w:after="100" w:afterAutospacing="1" w:line="240" w:lineRule="auto"/>
              <w:rPr>
                <w:rFonts w:ascii="Times New Roman" w:eastAsia="Times New Roman" w:hAnsi="Times New Roman" w:cs="Times New Roman"/>
                <w:sz w:val="24"/>
                <w:szCs w:val="24"/>
                <w:lang w:eastAsia="en-GB"/>
              </w:rPr>
            </w:pPr>
            <w:r w:rsidRPr="00F45642">
              <w:rPr>
                <w:rFonts w:ascii="Times New Roman" w:eastAsia="Times New Roman" w:hAnsi="Times New Roman" w:cs="Times New Roman"/>
                <w:sz w:val="24"/>
                <w:szCs w:val="24"/>
                <w:lang w:eastAsia="en-GB"/>
              </w:rPr>
              <w:t xml:space="preserve">Output shape. If the given shape is, e.g., </w:t>
            </w:r>
            <w:r w:rsidRPr="00F45642">
              <w:rPr>
                <w:rFonts w:ascii="Courier New" w:eastAsia="Times New Roman" w:hAnsi="Courier New" w:cs="Courier New"/>
                <w:sz w:val="20"/>
                <w:szCs w:val="20"/>
                <w:lang w:eastAsia="en-GB"/>
              </w:rPr>
              <w:t>(m, n, k)</w:t>
            </w:r>
            <w:r w:rsidRPr="00F45642">
              <w:rPr>
                <w:rFonts w:ascii="Times New Roman" w:eastAsia="Times New Roman" w:hAnsi="Times New Roman" w:cs="Times New Roman"/>
                <w:sz w:val="24"/>
                <w:szCs w:val="24"/>
                <w:lang w:eastAsia="en-GB"/>
              </w:rPr>
              <w:t xml:space="preserve">, then </w:t>
            </w:r>
            <w:r w:rsidRPr="00F45642">
              <w:rPr>
                <w:rFonts w:ascii="Courier New" w:eastAsia="Times New Roman" w:hAnsi="Courier New" w:cs="Courier New"/>
                <w:sz w:val="20"/>
                <w:szCs w:val="20"/>
                <w:lang w:eastAsia="en-GB"/>
              </w:rPr>
              <w:t>m * n * k</w:t>
            </w:r>
            <w:r w:rsidRPr="00F45642">
              <w:rPr>
                <w:rFonts w:ascii="Times New Roman" w:eastAsia="Times New Roman" w:hAnsi="Times New Roman" w:cs="Times New Roman"/>
                <w:sz w:val="24"/>
                <w:szCs w:val="24"/>
                <w:lang w:eastAsia="en-GB"/>
              </w:rPr>
              <w:t xml:space="preserve"> samples are drawn. If size is </w:t>
            </w:r>
            <w:r w:rsidRPr="00F45642">
              <w:rPr>
                <w:rFonts w:ascii="Courier New" w:eastAsia="Times New Roman" w:hAnsi="Courier New" w:cs="Courier New"/>
                <w:sz w:val="20"/>
                <w:szCs w:val="20"/>
                <w:lang w:eastAsia="en-GB"/>
              </w:rPr>
              <w:t>None</w:t>
            </w:r>
            <w:r w:rsidRPr="00F45642">
              <w:rPr>
                <w:rFonts w:ascii="Times New Roman" w:eastAsia="Times New Roman" w:hAnsi="Times New Roman" w:cs="Times New Roman"/>
                <w:sz w:val="24"/>
                <w:szCs w:val="24"/>
                <w:lang w:eastAsia="en-GB"/>
              </w:rPr>
              <w:t xml:space="preserve"> (default), a single value is returned if </w:t>
            </w:r>
            <w:r w:rsidRPr="00F45642">
              <w:rPr>
                <w:rFonts w:ascii="Courier New" w:eastAsia="Times New Roman" w:hAnsi="Courier New" w:cs="Courier New"/>
                <w:sz w:val="20"/>
                <w:szCs w:val="20"/>
                <w:lang w:eastAsia="en-GB"/>
              </w:rPr>
              <w:t>low</w:t>
            </w:r>
            <w:r w:rsidRPr="00F45642">
              <w:rPr>
                <w:rFonts w:ascii="Times New Roman" w:eastAsia="Times New Roman" w:hAnsi="Times New Roman" w:cs="Times New Roman"/>
                <w:sz w:val="24"/>
                <w:szCs w:val="24"/>
                <w:lang w:eastAsia="en-GB"/>
              </w:rPr>
              <w:t xml:space="preserve"> and </w:t>
            </w:r>
            <w:r w:rsidRPr="00F45642">
              <w:rPr>
                <w:rFonts w:ascii="Courier New" w:eastAsia="Times New Roman" w:hAnsi="Courier New" w:cs="Courier New"/>
                <w:sz w:val="20"/>
                <w:szCs w:val="20"/>
                <w:lang w:eastAsia="en-GB"/>
              </w:rPr>
              <w:t>high</w:t>
            </w:r>
            <w:r w:rsidRPr="00F45642">
              <w:rPr>
                <w:rFonts w:ascii="Times New Roman" w:eastAsia="Times New Roman" w:hAnsi="Times New Roman" w:cs="Times New Roman"/>
                <w:sz w:val="24"/>
                <w:szCs w:val="24"/>
                <w:lang w:eastAsia="en-GB"/>
              </w:rPr>
              <w:t xml:space="preserve"> are both scalars. Otherwise, </w:t>
            </w:r>
            <w:proofErr w:type="spellStart"/>
            <w:proofErr w:type="gramStart"/>
            <w:r w:rsidRPr="00F45642">
              <w:rPr>
                <w:rFonts w:ascii="Courier New" w:eastAsia="Times New Roman" w:hAnsi="Courier New" w:cs="Courier New"/>
                <w:sz w:val="20"/>
                <w:szCs w:val="20"/>
                <w:lang w:eastAsia="en-GB"/>
              </w:rPr>
              <w:t>np.broadcast</w:t>
            </w:r>
            <w:proofErr w:type="spellEnd"/>
            <w:proofErr w:type="gramEnd"/>
            <w:r w:rsidRPr="00F45642">
              <w:rPr>
                <w:rFonts w:ascii="Courier New" w:eastAsia="Times New Roman" w:hAnsi="Courier New" w:cs="Courier New"/>
                <w:sz w:val="20"/>
                <w:szCs w:val="20"/>
                <w:lang w:eastAsia="en-GB"/>
              </w:rPr>
              <w:t>(low, high).size</w:t>
            </w:r>
            <w:r w:rsidRPr="00F45642">
              <w:rPr>
                <w:rFonts w:ascii="Times New Roman" w:eastAsia="Times New Roman" w:hAnsi="Times New Roman" w:cs="Times New Roman"/>
                <w:sz w:val="24"/>
                <w:szCs w:val="24"/>
                <w:lang w:eastAsia="en-GB"/>
              </w:rPr>
              <w:t xml:space="preserve"> samples are drawn.</w:t>
            </w:r>
          </w:p>
        </w:tc>
      </w:tr>
      <w:tr w:rsidR="00F45642" w:rsidRPr="00F45642" w14:paraId="4D2231D2" w14:textId="77777777" w:rsidTr="00F45642">
        <w:trPr>
          <w:tblCellSpacing w:w="15" w:type="dxa"/>
        </w:trPr>
        <w:tc>
          <w:tcPr>
            <w:tcW w:w="0" w:type="auto"/>
            <w:vAlign w:val="center"/>
            <w:hideMark/>
          </w:tcPr>
          <w:p w14:paraId="532FE5C5" w14:textId="77777777" w:rsidR="00F45642" w:rsidRPr="00F45642" w:rsidRDefault="00F45642" w:rsidP="00F45642">
            <w:pPr>
              <w:spacing w:after="0" w:line="240" w:lineRule="auto"/>
              <w:jc w:val="center"/>
              <w:rPr>
                <w:rFonts w:ascii="Times New Roman" w:eastAsia="Times New Roman" w:hAnsi="Times New Roman" w:cs="Times New Roman"/>
                <w:b/>
                <w:bCs/>
                <w:sz w:val="24"/>
                <w:szCs w:val="24"/>
                <w:lang w:eastAsia="en-GB"/>
              </w:rPr>
            </w:pPr>
            <w:r w:rsidRPr="00F45642">
              <w:rPr>
                <w:rFonts w:ascii="Times New Roman" w:eastAsia="Times New Roman" w:hAnsi="Times New Roman" w:cs="Times New Roman"/>
                <w:b/>
                <w:bCs/>
                <w:sz w:val="24"/>
                <w:szCs w:val="24"/>
                <w:lang w:eastAsia="en-GB"/>
              </w:rPr>
              <w:t>Returns:</w:t>
            </w:r>
          </w:p>
        </w:tc>
        <w:tc>
          <w:tcPr>
            <w:tcW w:w="0" w:type="auto"/>
            <w:vAlign w:val="center"/>
            <w:hideMark/>
          </w:tcPr>
          <w:p w14:paraId="6F8EA156" w14:textId="77777777" w:rsidR="00F45642" w:rsidRPr="00F45642" w:rsidRDefault="00F45642" w:rsidP="00F4564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45642">
              <w:rPr>
                <w:rFonts w:ascii="Times New Roman" w:eastAsia="Times New Roman" w:hAnsi="Times New Roman" w:cs="Times New Roman"/>
                <w:b/>
                <w:bCs/>
                <w:sz w:val="24"/>
                <w:szCs w:val="24"/>
                <w:lang w:eastAsia="en-GB"/>
              </w:rPr>
              <w:t>out</w:t>
            </w:r>
            <w:r w:rsidRPr="00F45642">
              <w:rPr>
                <w:rFonts w:ascii="Times New Roman" w:eastAsia="Times New Roman" w:hAnsi="Times New Roman" w:cs="Times New Roman"/>
                <w:sz w:val="24"/>
                <w:szCs w:val="24"/>
                <w:lang w:eastAsia="en-GB"/>
              </w:rPr>
              <w:t xml:space="preserve"> :</w:t>
            </w:r>
            <w:proofErr w:type="gramEnd"/>
            <w:r w:rsidRPr="00F45642">
              <w:rPr>
                <w:rFonts w:ascii="Times New Roman" w:eastAsia="Times New Roman" w:hAnsi="Times New Roman" w:cs="Times New Roman"/>
                <w:sz w:val="24"/>
                <w:szCs w:val="24"/>
                <w:lang w:eastAsia="en-GB"/>
              </w:rPr>
              <w:t xml:space="preserve"> </w:t>
            </w:r>
            <w:proofErr w:type="spellStart"/>
            <w:r w:rsidRPr="00F45642">
              <w:rPr>
                <w:rFonts w:ascii="Times New Roman" w:eastAsia="Times New Roman" w:hAnsi="Times New Roman" w:cs="Times New Roman"/>
                <w:sz w:val="24"/>
                <w:szCs w:val="24"/>
                <w:lang w:eastAsia="en-GB"/>
              </w:rPr>
              <w:t>ndarray</w:t>
            </w:r>
            <w:proofErr w:type="spellEnd"/>
            <w:r w:rsidRPr="00F45642">
              <w:rPr>
                <w:rFonts w:ascii="Times New Roman" w:eastAsia="Times New Roman" w:hAnsi="Times New Roman" w:cs="Times New Roman"/>
                <w:sz w:val="24"/>
                <w:szCs w:val="24"/>
                <w:lang w:eastAsia="en-GB"/>
              </w:rPr>
              <w:t xml:space="preserve"> or scalar</w:t>
            </w:r>
          </w:p>
          <w:p w14:paraId="560D903D" w14:textId="77777777" w:rsidR="00F45642" w:rsidRDefault="00F45642" w:rsidP="00F45642">
            <w:pPr>
              <w:spacing w:beforeAutospacing="1" w:after="100" w:afterAutospacing="1" w:line="240" w:lineRule="auto"/>
              <w:rPr>
                <w:rFonts w:ascii="Times New Roman" w:eastAsia="Times New Roman" w:hAnsi="Times New Roman" w:cs="Times New Roman"/>
                <w:sz w:val="24"/>
                <w:szCs w:val="24"/>
                <w:lang w:eastAsia="en-GB"/>
              </w:rPr>
            </w:pPr>
            <w:r w:rsidRPr="00F45642">
              <w:rPr>
                <w:rFonts w:ascii="Times New Roman" w:eastAsia="Times New Roman" w:hAnsi="Times New Roman" w:cs="Times New Roman"/>
                <w:sz w:val="24"/>
                <w:szCs w:val="24"/>
                <w:lang w:eastAsia="en-GB"/>
              </w:rPr>
              <w:t>Drawn samples from the parameterized uniform distribution.</w:t>
            </w:r>
          </w:p>
          <w:p w14:paraId="4DD05A3A" w14:textId="659D13CD" w:rsidR="005D231D" w:rsidRPr="00F45642" w:rsidRDefault="005D231D" w:rsidP="00F45642">
            <w:pPr>
              <w:spacing w:beforeAutospacing="1" w:after="100" w:afterAutospacing="1" w:line="240" w:lineRule="auto"/>
              <w:rPr>
                <w:rFonts w:ascii="Times New Roman" w:eastAsia="Times New Roman" w:hAnsi="Times New Roman" w:cs="Times New Roman"/>
                <w:sz w:val="24"/>
                <w:szCs w:val="24"/>
                <w:lang w:eastAsia="en-GB"/>
              </w:rPr>
            </w:pPr>
          </w:p>
        </w:tc>
      </w:tr>
    </w:tbl>
    <w:p w14:paraId="4D11A256" w14:textId="1B1A56C3" w:rsidR="005D231D" w:rsidRDefault="005D231D" w:rsidP="00F45642">
      <w:r>
        <w:t xml:space="preserve">Ref: </w:t>
      </w:r>
      <w:hyperlink r:id="rId7" w:history="1">
        <w:r w:rsidRPr="00FF5C60">
          <w:rPr>
            <w:rStyle w:val="Hyperlink"/>
          </w:rPr>
          <w:t>https://docs.scipy.org/doc/numpy-1.15.1/reference/generated/numpy.random.uniform.html#numpy.random.uniform</w:t>
        </w:r>
      </w:hyperlink>
      <w:r>
        <w:t xml:space="preserve"> </w:t>
      </w:r>
      <w:r w:rsidR="00FF7BD8">
        <w:t xml:space="preserve">, </w:t>
      </w:r>
      <w:hyperlink r:id="rId8" w:history="1">
        <w:r w:rsidR="00FF7BD8" w:rsidRPr="00FF5C60">
          <w:rPr>
            <w:rStyle w:val="Hyperlink"/>
          </w:rPr>
          <w:t>https://www.statisticshowto.datasciencecentral.com/uniform-distribution/</w:t>
        </w:r>
      </w:hyperlink>
      <w:r w:rsidR="00FF7BD8">
        <w:t xml:space="preserve"> </w:t>
      </w:r>
    </w:p>
    <w:p w14:paraId="124469D7" w14:textId="77777777" w:rsidR="005D231D" w:rsidRDefault="005D231D" w:rsidP="00F45642"/>
    <w:p w14:paraId="1D6EDA53" w14:textId="62FF0F71" w:rsidR="00B53601" w:rsidRDefault="00F45642" w:rsidP="00B53601">
      <w:r w:rsidRPr="00F45642">
        <w:t xml:space="preserve">The second function I will be researching here is the uniform function. This function allows for more input parameters such as the lower values, the higher values </w:t>
      </w:r>
      <w:r w:rsidRPr="00F45642">
        <w:t>and</w:t>
      </w:r>
      <w:r w:rsidRPr="00F45642">
        <w:t xml:space="preserve"> the size. When the user inputs values for the low and high, if the higher value is lower than the low value the function will switch these values and still run, so it is not a good idea to rely on this function if you are relying on the inequality condition.</w:t>
      </w:r>
      <w:r w:rsidR="00E97220">
        <w:t xml:space="preserve"> </w:t>
      </w:r>
    </w:p>
    <w:p w14:paraId="6E003D03" w14:textId="16C1D7DD" w:rsidR="00E97220" w:rsidRDefault="00E97220" w:rsidP="00B53601">
      <w:r>
        <w:t xml:space="preserve">A </w:t>
      </w:r>
      <w:r w:rsidRPr="00E97220">
        <w:rPr>
          <w:rStyle w:val="Strong"/>
          <w:b w:val="0"/>
        </w:rPr>
        <w:t>uniform distribution</w:t>
      </w:r>
      <w:r>
        <w:t xml:space="preserve">, also called a </w:t>
      </w:r>
      <w:r w:rsidRPr="00E97220">
        <w:rPr>
          <w:rStyle w:val="Strong"/>
          <w:b w:val="0"/>
        </w:rPr>
        <w:t>rectangular distribution</w:t>
      </w:r>
      <w:r>
        <w:t xml:space="preserve">, is a probability distribution that has </w:t>
      </w:r>
      <w:r w:rsidRPr="00E97220">
        <w:rPr>
          <w:rStyle w:val="Strong"/>
          <w:b w:val="0"/>
        </w:rPr>
        <w:t>constant probability</w:t>
      </w:r>
      <w:r>
        <w:t>.</w:t>
      </w:r>
    </w:p>
    <w:p w14:paraId="4419A09E" w14:textId="41F435FA" w:rsidR="00F45642" w:rsidRDefault="00F45642" w:rsidP="00B53601"/>
    <w:p w14:paraId="50C784FF" w14:textId="114607ED" w:rsidR="00547795" w:rsidRDefault="00547795" w:rsidP="00B53601"/>
    <w:p w14:paraId="46AAC80B" w14:textId="20C929A3" w:rsidR="00547795" w:rsidRDefault="00547795" w:rsidP="00B53601"/>
    <w:p w14:paraId="604F0B4F" w14:textId="5371BF46" w:rsidR="00547795" w:rsidRDefault="00547795" w:rsidP="00B53601"/>
    <w:p w14:paraId="4DC3B7A5" w14:textId="68691F43" w:rsidR="00547795" w:rsidRDefault="00547795" w:rsidP="00B53601"/>
    <w:p w14:paraId="23E143E1" w14:textId="13F5CFDB" w:rsidR="00547795" w:rsidRDefault="00547795" w:rsidP="00B53601"/>
    <w:p w14:paraId="5833B21D" w14:textId="5244ED28" w:rsidR="00547795" w:rsidRDefault="00547795" w:rsidP="00B53601"/>
    <w:p w14:paraId="394B0394" w14:textId="77777777" w:rsidR="00547795" w:rsidRDefault="00547795" w:rsidP="00B53601"/>
    <w:p w14:paraId="326BBDAF" w14:textId="6274BAE1" w:rsidR="005E4CB9" w:rsidRDefault="005E4CB9" w:rsidP="005E4CB9">
      <w:pPr>
        <w:pStyle w:val="ListParagraph"/>
        <w:numPr>
          <w:ilvl w:val="0"/>
          <w:numId w:val="1"/>
        </w:numPr>
      </w:pPr>
      <w:r w:rsidRPr="005E4CB9">
        <w:lastRenderedPageBreak/>
        <w:t>N</w:t>
      </w:r>
      <w:r w:rsidRPr="005E4CB9">
        <w:t>ormal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685"/>
      </w:tblGrid>
      <w:tr w:rsidR="00547795" w:rsidRPr="00547795" w14:paraId="4CED74C7" w14:textId="77777777" w:rsidTr="00547795">
        <w:trPr>
          <w:tblCellSpacing w:w="15" w:type="dxa"/>
        </w:trPr>
        <w:tc>
          <w:tcPr>
            <w:tcW w:w="0" w:type="auto"/>
            <w:vAlign w:val="center"/>
            <w:hideMark/>
          </w:tcPr>
          <w:p w14:paraId="3B0A95F9" w14:textId="77777777" w:rsidR="00547795" w:rsidRPr="00547795" w:rsidRDefault="00547795" w:rsidP="00547795">
            <w:pPr>
              <w:spacing w:after="0" w:line="240" w:lineRule="auto"/>
              <w:jc w:val="center"/>
              <w:rPr>
                <w:rFonts w:ascii="Times New Roman" w:eastAsia="Times New Roman" w:hAnsi="Times New Roman" w:cs="Times New Roman"/>
                <w:b/>
                <w:bCs/>
                <w:sz w:val="24"/>
                <w:szCs w:val="24"/>
                <w:lang w:eastAsia="en-GB"/>
              </w:rPr>
            </w:pPr>
            <w:r w:rsidRPr="00547795">
              <w:rPr>
                <w:rFonts w:ascii="Times New Roman" w:eastAsia="Times New Roman" w:hAnsi="Times New Roman" w:cs="Times New Roman"/>
                <w:b/>
                <w:bCs/>
                <w:sz w:val="24"/>
                <w:szCs w:val="24"/>
                <w:lang w:eastAsia="en-GB"/>
              </w:rPr>
              <w:t>Parameters:</w:t>
            </w:r>
          </w:p>
        </w:tc>
        <w:tc>
          <w:tcPr>
            <w:tcW w:w="0" w:type="auto"/>
            <w:vAlign w:val="center"/>
            <w:hideMark/>
          </w:tcPr>
          <w:p w14:paraId="202836D8" w14:textId="77777777" w:rsidR="00547795" w:rsidRPr="00547795" w:rsidRDefault="00547795" w:rsidP="00547795">
            <w:pPr>
              <w:spacing w:after="0" w:line="240" w:lineRule="auto"/>
              <w:rPr>
                <w:rFonts w:ascii="Times New Roman" w:eastAsia="Times New Roman" w:hAnsi="Times New Roman" w:cs="Times New Roman"/>
                <w:sz w:val="24"/>
                <w:szCs w:val="24"/>
                <w:lang w:eastAsia="en-GB"/>
              </w:rPr>
            </w:pPr>
            <w:proofErr w:type="spellStart"/>
            <w:proofErr w:type="gramStart"/>
            <w:r w:rsidRPr="00547795">
              <w:rPr>
                <w:rFonts w:ascii="Times New Roman" w:eastAsia="Times New Roman" w:hAnsi="Times New Roman" w:cs="Times New Roman"/>
                <w:b/>
                <w:bCs/>
                <w:sz w:val="24"/>
                <w:szCs w:val="24"/>
                <w:lang w:eastAsia="en-GB"/>
              </w:rPr>
              <w:t>loc</w:t>
            </w:r>
            <w:proofErr w:type="spellEnd"/>
            <w:r w:rsidRPr="00547795">
              <w:rPr>
                <w:rFonts w:ascii="Times New Roman" w:eastAsia="Times New Roman" w:hAnsi="Times New Roman" w:cs="Times New Roman"/>
                <w:sz w:val="24"/>
                <w:szCs w:val="24"/>
                <w:lang w:eastAsia="en-GB"/>
              </w:rPr>
              <w:t xml:space="preserve"> :</w:t>
            </w:r>
            <w:proofErr w:type="gramEnd"/>
            <w:r w:rsidRPr="00547795">
              <w:rPr>
                <w:rFonts w:ascii="Times New Roman" w:eastAsia="Times New Roman" w:hAnsi="Times New Roman" w:cs="Times New Roman"/>
                <w:sz w:val="24"/>
                <w:szCs w:val="24"/>
                <w:lang w:eastAsia="en-GB"/>
              </w:rPr>
              <w:t xml:space="preserve"> float or </w:t>
            </w:r>
            <w:proofErr w:type="spellStart"/>
            <w:r w:rsidRPr="00547795">
              <w:rPr>
                <w:rFonts w:ascii="Times New Roman" w:eastAsia="Times New Roman" w:hAnsi="Times New Roman" w:cs="Times New Roman"/>
                <w:sz w:val="24"/>
                <w:szCs w:val="24"/>
                <w:lang w:eastAsia="en-GB"/>
              </w:rPr>
              <w:t>array_like</w:t>
            </w:r>
            <w:proofErr w:type="spellEnd"/>
            <w:r w:rsidRPr="00547795">
              <w:rPr>
                <w:rFonts w:ascii="Times New Roman" w:eastAsia="Times New Roman" w:hAnsi="Times New Roman" w:cs="Times New Roman"/>
                <w:sz w:val="24"/>
                <w:szCs w:val="24"/>
                <w:lang w:eastAsia="en-GB"/>
              </w:rPr>
              <w:t xml:space="preserve"> of floats</w:t>
            </w:r>
          </w:p>
          <w:p w14:paraId="41CCCE97" w14:textId="77777777" w:rsidR="00547795" w:rsidRPr="00547795" w:rsidRDefault="00547795" w:rsidP="0054779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47795">
              <w:rPr>
                <w:rFonts w:ascii="Times New Roman" w:eastAsia="Times New Roman" w:hAnsi="Times New Roman" w:cs="Times New Roman"/>
                <w:sz w:val="24"/>
                <w:szCs w:val="24"/>
                <w:lang w:eastAsia="en-GB"/>
              </w:rPr>
              <w:t>Mean (“centre”) of the distribution.</w:t>
            </w:r>
          </w:p>
          <w:p w14:paraId="691E53B0" w14:textId="77777777" w:rsidR="00547795" w:rsidRPr="00547795" w:rsidRDefault="00547795" w:rsidP="00547795">
            <w:pPr>
              <w:spacing w:after="0" w:line="240" w:lineRule="auto"/>
              <w:rPr>
                <w:rFonts w:ascii="Times New Roman" w:eastAsia="Times New Roman" w:hAnsi="Times New Roman" w:cs="Times New Roman"/>
                <w:sz w:val="24"/>
                <w:szCs w:val="24"/>
                <w:lang w:eastAsia="en-GB"/>
              </w:rPr>
            </w:pPr>
            <w:proofErr w:type="gramStart"/>
            <w:r w:rsidRPr="00547795">
              <w:rPr>
                <w:rFonts w:ascii="Times New Roman" w:eastAsia="Times New Roman" w:hAnsi="Times New Roman" w:cs="Times New Roman"/>
                <w:b/>
                <w:bCs/>
                <w:sz w:val="24"/>
                <w:szCs w:val="24"/>
                <w:lang w:eastAsia="en-GB"/>
              </w:rPr>
              <w:t>scale</w:t>
            </w:r>
            <w:r w:rsidRPr="00547795">
              <w:rPr>
                <w:rFonts w:ascii="Times New Roman" w:eastAsia="Times New Roman" w:hAnsi="Times New Roman" w:cs="Times New Roman"/>
                <w:sz w:val="24"/>
                <w:szCs w:val="24"/>
                <w:lang w:eastAsia="en-GB"/>
              </w:rPr>
              <w:t xml:space="preserve"> :</w:t>
            </w:r>
            <w:proofErr w:type="gramEnd"/>
            <w:r w:rsidRPr="00547795">
              <w:rPr>
                <w:rFonts w:ascii="Times New Roman" w:eastAsia="Times New Roman" w:hAnsi="Times New Roman" w:cs="Times New Roman"/>
                <w:sz w:val="24"/>
                <w:szCs w:val="24"/>
                <w:lang w:eastAsia="en-GB"/>
              </w:rPr>
              <w:t xml:space="preserve"> float or </w:t>
            </w:r>
            <w:proofErr w:type="spellStart"/>
            <w:r w:rsidRPr="00547795">
              <w:rPr>
                <w:rFonts w:ascii="Times New Roman" w:eastAsia="Times New Roman" w:hAnsi="Times New Roman" w:cs="Times New Roman"/>
                <w:sz w:val="24"/>
                <w:szCs w:val="24"/>
                <w:lang w:eastAsia="en-GB"/>
              </w:rPr>
              <w:t>array_like</w:t>
            </w:r>
            <w:proofErr w:type="spellEnd"/>
            <w:r w:rsidRPr="00547795">
              <w:rPr>
                <w:rFonts w:ascii="Times New Roman" w:eastAsia="Times New Roman" w:hAnsi="Times New Roman" w:cs="Times New Roman"/>
                <w:sz w:val="24"/>
                <w:szCs w:val="24"/>
                <w:lang w:eastAsia="en-GB"/>
              </w:rPr>
              <w:t xml:space="preserve"> of floats</w:t>
            </w:r>
          </w:p>
          <w:p w14:paraId="4B7D892A" w14:textId="77777777" w:rsidR="00547795" w:rsidRPr="00547795" w:rsidRDefault="00547795" w:rsidP="0054779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47795">
              <w:rPr>
                <w:rFonts w:ascii="Times New Roman" w:eastAsia="Times New Roman" w:hAnsi="Times New Roman" w:cs="Times New Roman"/>
                <w:sz w:val="24"/>
                <w:szCs w:val="24"/>
                <w:lang w:eastAsia="en-GB"/>
              </w:rPr>
              <w:t>Standard deviation (spread or “width”) of the distribution.</w:t>
            </w:r>
          </w:p>
          <w:p w14:paraId="2A03DE43" w14:textId="77777777" w:rsidR="00547795" w:rsidRPr="00547795" w:rsidRDefault="00547795" w:rsidP="00547795">
            <w:pPr>
              <w:spacing w:after="0" w:line="240" w:lineRule="auto"/>
              <w:rPr>
                <w:rFonts w:ascii="Times New Roman" w:eastAsia="Times New Roman" w:hAnsi="Times New Roman" w:cs="Times New Roman"/>
                <w:sz w:val="24"/>
                <w:szCs w:val="24"/>
                <w:lang w:eastAsia="en-GB"/>
              </w:rPr>
            </w:pPr>
            <w:proofErr w:type="gramStart"/>
            <w:r w:rsidRPr="00547795">
              <w:rPr>
                <w:rFonts w:ascii="Times New Roman" w:eastAsia="Times New Roman" w:hAnsi="Times New Roman" w:cs="Times New Roman"/>
                <w:b/>
                <w:bCs/>
                <w:sz w:val="24"/>
                <w:szCs w:val="24"/>
                <w:lang w:eastAsia="en-GB"/>
              </w:rPr>
              <w:t>size</w:t>
            </w:r>
            <w:r w:rsidRPr="00547795">
              <w:rPr>
                <w:rFonts w:ascii="Times New Roman" w:eastAsia="Times New Roman" w:hAnsi="Times New Roman" w:cs="Times New Roman"/>
                <w:sz w:val="24"/>
                <w:szCs w:val="24"/>
                <w:lang w:eastAsia="en-GB"/>
              </w:rPr>
              <w:t xml:space="preserve"> :</w:t>
            </w:r>
            <w:proofErr w:type="gramEnd"/>
            <w:r w:rsidRPr="00547795">
              <w:rPr>
                <w:rFonts w:ascii="Times New Roman" w:eastAsia="Times New Roman" w:hAnsi="Times New Roman" w:cs="Times New Roman"/>
                <w:sz w:val="24"/>
                <w:szCs w:val="24"/>
                <w:lang w:eastAsia="en-GB"/>
              </w:rPr>
              <w:t xml:space="preserve"> int or tuple of </w:t>
            </w:r>
            <w:proofErr w:type="spellStart"/>
            <w:r w:rsidRPr="00547795">
              <w:rPr>
                <w:rFonts w:ascii="Times New Roman" w:eastAsia="Times New Roman" w:hAnsi="Times New Roman" w:cs="Times New Roman"/>
                <w:sz w:val="24"/>
                <w:szCs w:val="24"/>
                <w:lang w:eastAsia="en-GB"/>
              </w:rPr>
              <w:t>ints</w:t>
            </w:r>
            <w:proofErr w:type="spellEnd"/>
            <w:r w:rsidRPr="00547795">
              <w:rPr>
                <w:rFonts w:ascii="Times New Roman" w:eastAsia="Times New Roman" w:hAnsi="Times New Roman" w:cs="Times New Roman"/>
                <w:sz w:val="24"/>
                <w:szCs w:val="24"/>
                <w:lang w:eastAsia="en-GB"/>
              </w:rPr>
              <w:t>, optional</w:t>
            </w:r>
          </w:p>
          <w:p w14:paraId="7172672F" w14:textId="77777777" w:rsidR="00547795" w:rsidRPr="00547795" w:rsidRDefault="00547795" w:rsidP="0054779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47795">
              <w:rPr>
                <w:rFonts w:ascii="Times New Roman" w:eastAsia="Times New Roman" w:hAnsi="Times New Roman" w:cs="Times New Roman"/>
                <w:sz w:val="24"/>
                <w:szCs w:val="24"/>
                <w:lang w:eastAsia="en-GB"/>
              </w:rPr>
              <w:t xml:space="preserve">Output shape. If the given shape is, e.g., </w:t>
            </w:r>
            <w:r w:rsidRPr="00547795">
              <w:rPr>
                <w:rFonts w:ascii="Courier New" w:eastAsia="Times New Roman" w:hAnsi="Courier New" w:cs="Courier New"/>
                <w:sz w:val="20"/>
                <w:szCs w:val="20"/>
                <w:lang w:eastAsia="en-GB"/>
              </w:rPr>
              <w:t>(m, n, k)</w:t>
            </w:r>
            <w:r w:rsidRPr="00547795">
              <w:rPr>
                <w:rFonts w:ascii="Times New Roman" w:eastAsia="Times New Roman" w:hAnsi="Times New Roman" w:cs="Times New Roman"/>
                <w:sz w:val="24"/>
                <w:szCs w:val="24"/>
                <w:lang w:eastAsia="en-GB"/>
              </w:rPr>
              <w:t xml:space="preserve">, then </w:t>
            </w:r>
            <w:r w:rsidRPr="00547795">
              <w:rPr>
                <w:rFonts w:ascii="Courier New" w:eastAsia="Times New Roman" w:hAnsi="Courier New" w:cs="Courier New"/>
                <w:sz w:val="20"/>
                <w:szCs w:val="20"/>
                <w:lang w:eastAsia="en-GB"/>
              </w:rPr>
              <w:t>m * n * k</w:t>
            </w:r>
            <w:r w:rsidRPr="00547795">
              <w:rPr>
                <w:rFonts w:ascii="Times New Roman" w:eastAsia="Times New Roman" w:hAnsi="Times New Roman" w:cs="Times New Roman"/>
                <w:sz w:val="24"/>
                <w:szCs w:val="24"/>
                <w:lang w:eastAsia="en-GB"/>
              </w:rPr>
              <w:t xml:space="preserve"> samples are drawn. If size is </w:t>
            </w:r>
            <w:r w:rsidRPr="00547795">
              <w:rPr>
                <w:rFonts w:ascii="Courier New" w:eastAsia="Times New Roman" w:hAnsi="Courier New" w:cs="Courier New"/>
                <w:sz w:val="20"/>
                <w:szCs w:val="20"/>
                <w:lang w:eastAsia="en-GB"/>
              </w:rPr>
              <w:t>None</w:t>
            </w:r>
            <w:r w:rsidRPr="00547795">
              <w:rPr>
                <w:rFonts w:ascii="Times New Roman" w:eastAsia="Times New Roman" w:hAnsi="Times New Roman" w:cs="Times New Roman"/>
                <w:sz w:val="24"/>
                <w:szCs w:val="24"/>
                <w:lang w:eastAsia="en-GB"/>
              </w:rPr>
              <w:t xml:space="preserve"> (default), a single value is returned if </w:t>
            </w:r>
            <w:proofErr w:type="spellStart"/>
            <w:r w:rsidRPr="00547795">
              <w:rPr>
                <w:rFonts w:ascii="Courier New" w:eastAsia="Times New Roman" w:hAnsi="Courier New" w:cs="Courier New"/>
                <w:sz w:val="20"/>
                <w:szCs w:val="20"/>
                <w:lang w:eastAsia="en-GB"/>
              </w:rPr>
              <w:t>loc</w:t>
            </w:r>
            <w:proofErr w:type="spellEnd"/>
            <w:r w:rsidRPr="00547795">
              <w:rPr>
                <w:rFonts w:ascii="Times New Roman" w:eastAsia="Times New Roman" w:hAnsi="Times New Roman" w:cs="Times New Roman"/>
                <w:sz w:val="24"/>
                <w:szCs w:val="24"/>
                <w:lang w:eastAsia="en-GB"/>
              </w:rPr>
              <w:t xml:space="preserve"> and </w:t>
            </w:r>
            <w:r w:rsidRPr="00547795">
              <w:rPr>
                <w:rFonts w:ascii="Courier New" w:eastAsia="Times New Roman" w:hAnsi="Courier New" w:cs="Courier New"/>
                <w:sz w:val="20"/>
                <w:szCs w:val="20"/>
                <w:lang w:eastAsia="en-GB"/>
              </w:rPr>
              <w:t>scale</w:t>
            </w:r>
            <w:r w:rsidRPr="00547795">
              <w:rPr>
                <w:rFonts w:ascii="Times New Roman" w:eastAsia="Times New Roman" w:hAnsi="Times New Roman" w:cs="Times New Roman"/>
                <w:sz w:val="24"/>
                <w:szCs w:val="24"/>
                <w:lang w:eastAsia="en-GB"/>
              </w:rPr>
              <w:t xml:space="preserve"> are both scalars. Otherwise, </w:t>
            </w:r>
            <w:proofErr w:type="spellStart"/>
            <w:proofErr w:type="gramStart"/>
            <w:r w:rsidRPr="00547795">
              <w:rPr>
                <w:rFonts w:ascii="Courier New" w:eastAsia="Times New Roman" w:hAnsi="Courier New" w:cs="Courier New"/>
                <w:sz w:val="20"/>
                <w:szCs w:val="20"/>
                <w:lang w:eastAsia="en-GB"/>
              </w:rPr>
              <w:t>np.broadcast</w:t>
            </w:r>
            <w:proofErr w:type="spellEnd"/>
            <w:proofErr w:type="gramEnd"/>
            <w:r w:rsidRPr="00547795">
              <w:rPr>
                <w:rFonts w:ascii="Courier New" w:eastAsia="Times New Roman" w:hAnsi="Courier New" w:cs="Courier New"/>
                <w:sz w:val="20"/>
                <w:szCs w:val="20"/>
                <w:lang w:eastAsia="en-GB"/>
              </w:rPr>
              <w:t>(</w:t>
            </w:r>
            <w:proofErr w:type="spellStart"/>
            <w:r w:rsidRPr="00547795">
              <w:rPr>
                <w:rFonts w:ascii="Courier New" w:eastAsia="Times New Roman" w:hAnsi="Courier New" w:cs="Courier New"/>
                <w:sz w:val="20"/>
                <w:szCs w:val="20"/>
                <w:lang w:eastAsia="en-GB"/>
              </w:rPr>
              <w:t>loc</w:t>
            </w:r>
            <w:proofErr w:type="spellEnd"/>
            <w:r w:rsidRPr="00547795">
              <w:rPr>
                <w:rFonts w:ascii="Courier New" w:eastAsia="Times New Roman" w:hAnsi="Courier New" w:cs="Courier New"/>
                <w:sz w:val="20"/>
                <w:szCs w:val="20"/>
                <w:lang w:eastAsia="en-GB"/>
              </w:rPr>
              <w:t>, scale).size</w:t>
            </w:r>
            <w:r w:rsidRPr="00547795">
              <w:rPr>
                <w:rFonts w:ascii="Times New Roman" w:eastAsia="Times New Roman" w:hAnsi="Times New Roman" w:cs="Times New Roman"/>
                <w:sz w:val="24"/>
                <w:szCs w:val="24"/>
                <w:lang w:eastAsia="en-GB"/>
              </w:rPr>
              <w:t xml:space="preserve"> samples are drawn.</w:t>
            </w:r>
          </w:p>
        </w:tc>
      </w:tr>
      <w:tr w:rsidR="00547795" w:rsidRPr="00547795" w14:paraId="0BE3EC7D" w14:textId="77777777" w:rsidTr="00547795">
        <w:trPr>
          <w:tblCellSpacing w:w="15" w:type="dxa"/>
        </w:trPr>
        <w:tc>
          <w:tcPr>
            <w:tcW w:w="0" w:type="auto"/>
            <w:vAlign w:val="center"/>
            <w:hideMark/>
          </w:tcPr>
          <w:p w14:paraId="4CA5D620" w14:textId="77777777" w:rsidR="00547795" w:rsidRPr="00547795" w:rsidRDefault="00547795" w:rsidP="00547795">
            <w:pPr>
              <w:spacing w:after="0" w:line="240" w:lineRule="auto"/>
              <w:jc w:val="center"/>
              <w:rPr>
                <w:rFonts w:ascii="Times New Roman" w:eastAsia="Times New Roman" w:hAnsi="Times New Roman" w:cs="Times New Roman"/>
                <w:b/>
                <w:bCs/>
                <w:sz w:val="24"/>
                <w:szCs w:val="24"/>
                <w:lang w:eastAsia="en-GB"/>
              </w:rPr>
            </w:pPr>
            <w:r w:rsidRPr="00547795">
              <w:rPr>
                <w:rFonts w:ascii="Times New Roman" w:eastAsia="Times New Roman" w:hAnsi="Times New Roman" w:cs="Times New Roman"/>
                <w:b/>
                <w:bCs/>
                <w:sz w:val="24"/>
                <w:szCs w:val="24"/>
                <w:lang w:eastAsia="en-GB"/>
              </w:rPr>
              <w:t>Returns:</w:t>
            </w:r>
          </w:p>
        </w:tc>
        <w:tc>
          <w:tcPr>
            <w:tcW w:w="0" w:type="auto"/>
            <w:vAlign w:val="center"/>
            <w:hideMark/>
          </w:tcPr>
          <w:p w14:paraId="11146FAE" w14:textId="77777777" w:rsidR="00547795" w:rsidRPr="00547795" w:rsidRDefault="00547795" w:rsidP="00547795">
            <w:pPr>
              <w:spacing w:after="0" w:line="240" w:lineRule="auto"/>
              <w:rPr>
                <w:rFonts w:ascii="Times New Roman" w:eastAsia="Times New Roman" w:hAnsi="Times New Roman" w:cs="Times New Roman"/>
                <w:sz w:val="24"/>
                <w:szCs w:val="24"/>
                <w:lang w:eastAsia="en-GB"/>
              </w:rPr>
            </w:pPr>
            <w:proofErr w:type="gramStart"/>
            <w:r w:rsidRPr="00547795">
              <w:rPr>
                <w:rFonts w:ascii="Times New Roman" w:eastAsia="Times New Roman" w:hAnsi="Times New Roman" w:cs="Times New Roman"/>
                <w:b/>
                <w:bCs/>
                <w:sz w:val="24"/>
                <w:szCs w:val="24"/>
                <w:lang w:eastAsia="en-GB"/>
              </w:rPr>
              <w:t>out</w:t>
            </w:r>
            <w:r w:rsidRPr="00547795">
              <w:rPr>
                <w:rFonts w:ascii="Times New Roman" w:eastAsia="Times New Roman" w:hAnsi="Times New Roman" w:cs="Times New Roman"/>
                <w:sz w:val="24"/>
                <w:szCs w:val="24"/>
                <w:lang w:eastAsia="en-GB"/>
              </w:rPr>
              <w:t xml:space="preserve"> :</w:t>
            </w:r>
            <w:proofErr w:type="gramEnd"/>
            <w:r w:rsidRPr="00547795">
              <w:rPr>
                <w:rFonts w:ascii="Times New Roman" w:eastAsia="Times New Roman" w:hAnsi="Times New Roman" w:cs="Times New Roman"/>
                <w:sz w:val="24"/>
                <w:szCs w:val="24"/>
                <w:lang w:eastAsia="en-GB"/>
              </w:rPr>
              <w:t xml:space="preserve"> </w:t>
            </w:r>
            <w:proofErr w:type="spellStart"/>
            <w:r w:rsidRPr="00547795">
              <w:rPr>
                <w:rFonts w:ascii="Times New Roman" w:eastAsia="Times New Roman" w:hAnsi="Times New Roman" w:cs="Times New Roman"/>
                <w:sz w:val="24"/>
                <w:szCs w:val="24"/>
                <w:lang w:eastAsia="en-GB"/>
              </w:rPr>
              <w:t>ndarray</w:t>
            </w:r>
            <w:proofErr w:type="spellEnd"/>
            <w:r w:rsidRPr="00547795">
              <w:rPr>
                <w:rFonts w:ascii="Times New Roman" w:eastAsia="Times New Roman" w:hAnsi="Times New Roman" w:cs="Times New Roman"/>
                <w:sz w:val="24"/>
                <w:szCs w:val="24"/>
                <w:lang w:eastAsia="en-GB"/>
              </w:rPr>
              <w:t xml:space="preserve"> or scalar</w:t>
            </w:r>
          </w:p>
          <w:p w14:paraId="580D28D2" w14:textId="77777777" w:rsidR="00547795" w:rsidRPr="00547795" w:rsidRDefault="00547795" w:rsidP="0054779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547795">
              <w:rPr>
                <w:rFonts w:ascii="Times New Roman" w:eastAsia="Times New Roman" w:hAnsi="Times New Roman" w:cs="Times New Roman"/>
                <w:sz w:val="24"/>
                <w:szCs w:val="24"/>
                <w:lang w:eastAsia="en-GB"/>
              </w:rPr>
              <w:t>Drawn samples from the parameterized normal distribution.</w:t>
            </w:r>
          </w:p>
        </w:tc>
      </w:tr>
    </w:tbl>
    <w:p w14:paraId="33322A2C" w14:textId="57A2B038" w:rsidR="00547795" w:rsidRDefault="00547795" w:rsidP="00547795"/>
    <w:p w14:paraId="11EB4FDE" w14:textId="3D674A47" w:rsidR="00F31BAC" w:rsidRDefault="00F31BAC" w:rsidP="00F31BAC">
      <w:pPr>
        <w:pStyle w:val="NormalWeb"/>
      </w:pPr>
      <w:r>
        <w:t xml:space="preserve">The normal function found in </w:t>
      </w:r>
      <w:r w:rsidR="0042472C">
        <w:t>NumPy</w:t>
      </w:r>
      <w:r>
        <w:t xml:space="preserve"> states Draw random samples from a normal (Gaussian) distribution. this function takes in 3 inputs: </w:t>
      </w:r>
      <w:proofErr w:type="spellStart"/>
      <w:r>
        <w:t>loc</w:t>
      </w:r>
      <w:proofErr w:type="spellEnd"/>
      <w:r>
        <w:t xml:space="preserve"> (mean), </w:t>
      </w:r>
      <w:r w:rsidR="0042472C">
        <w:t>scale (</w:t>
      </w:r>
      <w:r>
        <w:t xml:space="preserve">Standard Deviation) and the size. Returning a scaler graphical </w:t>
      </w:r>
      <w:r w:rsidR="0042472C">
        <w:t>representation</w:t>
      </w:r>
      <w:r>
        <w:t xml:space="preserve"> of what is </w:t>
      </w:r>
      <w:r w:rsidR="0042472C">
        <w:t>commonly</w:t>
      </w:r>
      <w:r>
        <w:t xml:space="preserve"> </w:t>
      </w:r>
      <w:r w:rsidR="0042472C">
        <w:t>referred</w:t>
      </w:r>
      <w:r>
        <w:t xml:space="preserve"> to as the bell curve.</w:t>
      </w:r>
      <w:bookmarkStart w:id="0" w:name="_GoBack"/>
      <w:bookmarkEnd w:id="0"/>
    </w:p>
    <w:p w14:paraId="55C3B0DB" w14:textId="66A2E2FF" w:rsidR="00F31BAC" w:rsidRDefault="00F31BAC" w:rsidP="00F31BAC">
      <w:pPr>
        <w:pStyle w:val="NormalWeb"/>
      </w:pPr>
      <w:r>
        <w:t xml:space="preserve"> ref: </w:t>
      </w:r>
      <w:hyperlink r:id="rId9" w:tgtFrame="_blank" w:history="1">
        <w:r>
          <w:rPr>
            <w:rStyle w:val="Hyperlink"/>
          </w:rPr>
          <w:t>https://en.wikipedia.org/wiki/Normal_distribution</w:t>
        </w:r>
      </w:hyperlink>
    </w:p>
    <w:p w14:paraId="174F300F" w14:textId="4F64ACB5" w:rsidR="00F31BAC" w:rsidRDefault="00F31BAC" w:rsidP="00547795"/>
    <w:p w14:paraId="644282DA" w14:textId="77777777" w:rsidR="00F31BAC" w:rsidRDefault="00F31BAC" w:rsidP="00547795"/>
    <w:p w14:paraId="2DF32911" w14:textId="36C60C9D" w:rsidR="005E4CB9" w:rsidRDefault="005E4CB9" w:rsidP="005E4CB9">
      <w:pPr>
        <w:pStyle w:val="ListParagraph"/>
        <w:numPr>
          <w:ilvl w:val="0"/>
          <w:numId w:val="1"/>
        </w:numPr>
      </w:pPr>
      <w:proofErr w:type="spellStart"/>
      <w:r w:rsidRPr="005E4CB9">
        <w:t>R</w:t>
      </w:r>
      <w:r w:rsidRPr="005E4CB9">
        <w:t>andint</w:t>
      </w:r>
      <w:proofErr w:type="spellEnd"/>
    </w:p>
    <w:p w14:paraId="46C3EBC1" w14:textId="7D9334B6" w:rsidR="005E4CB9" w:rsidRDefault="005E4CB9" w:rsidP="005E4CB9">
      <w:pPr>
        <w:pStyle w:val="ListParagraph"/>
        <w:numPr>
          <w:ilvl w:val="0"/>
          <w:numId w:val="1"/>
        </w:numPr>
      </w:pPr>
      <w:r w:rsidRPr="005E4CB9">
        <w:t>P</w:t>
      </w:r>
      <w:r w:rsidRPr="005E4CB9">
        <w:t>ower</w:t>
      </w:r>
    </w:p>
    <w:p w14:paraId="5E2D2FA8" w14:textId="29EF874B" w:rsidR="005E4CB9" w:rsidRDefault="005E4CB9" w:rsidP="005E4CB9">
      <w:pPr>
        <w:pStyle w:val="ListParagraph"/>
        <w:numPr>
          <w:ilvl w:val="0"/>
          <w:numId w:val="1"/>
        </w:numPr>
      </w:pPr>
      <w:r w:rsidRPr="005E4CB9">
        <w:t>P</w:t>
      </w:r>
      <w:r w:rsidRPr="005E4CB9">
        <w:t>oisson</w:t>
      </w:r>
    </w:p>
    <w:p w14:paraId="5EA431D3" w14:textId="77777777" w:rsidR="005E4CB9" w:rsidRDefault="005E4CB9" w:rsidP="005E4CB9">
      <w:pPr>
        <w:pStyle w:val="ListParagraph"/>
        <w:numPr>
          <w:ilvl w:val="0"/>
          <w:numId w:val="1"/>
        </w:numPr>
      </w:pPr>
    </w:p>
    <w:p w14:paraId="194F2DFE" w14:textId="77777777" w:rsidR="005E4CB9" w:rsidRDefault="005E4CB9" w:rsidP="005E4CB9"/>
    <w:p w14:paraId="36F31B2B" w14:textId="27661178" w:rsidR="005E4CB9" w:rsidRDefault="005E4CB9" w:rsidP="005E4CB9"/>
    <w:p w14:paraId="11B90210" w14:textId="77777777" w:rsidR="005E4CB9" w:rsidRDefault="005E4CB9" w:rsidP="005E4CB9"/>
    <w:sectPr w:rsidR="005E4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C03B0"/>
    <w:multiLevelType w:val="hybridMultilevel"/>
    <w:tmpl w:val="7DBE5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84"/>
    <w:rsid w:val="0042472C"/>
    <w:rsid w:val="004D3A84"/>
    <w:rsid w:val="00547795"/>
    <w:rsid w:val="005D231D"/>
    <w:rsid w:val="005E4CB9"/>
    <w:rsid w:val="00643B87"/>
    <w:rsid w:val="00654D7E"/>
    <w:rsid w:val="00AC5368"/>
    <w:rsid w:val="00B130C5"/>
    <w:rsid w:val="00B53601"/>
    <w:rsid w:val="00B96497"/>
    <w:rsid w:val="00DA0D0F"/>
    <w:rsid w:val="00DD1B4D"/>
    <w:rsid w:val="00E97220"/>
    <w:rsid w:val="00F31BAC"/>
    <w:rsid w:val="00F45642"/>
    <w:rsid w:val="00FF7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C498"/>
  <w15:chartTrackingRefBased/>
  <w15:docId w15:val="{01586B3F-2919-4A18-97D8-F8398343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CB9"/>
    <w:pPr>
      <w:ind w:left="720"/>
      <w:contextualSpacing/>
    </w:pPr>
  </w:style>
  <w:style w:type="character" w:styleId="Hyperlink">
    <w:name w:val="Hyperlink"/>
    <w:basedOn w:val="DefaultParagraphFont"/>
    <w:uiPriority w:val="99"/>
    <w:unhideWhenUsed/>
    <w:rsid w:val="005E4CB9"/>
    <w:rPr>
      <w:color w:val="0563C1" w:themeColor="hyperlink"/>
      <w:u w:val="single"/>
    </w:rPr>
  </w:style>
  <w:style w:type="character" w:styleId="UnresolvedMention">
    <w:name w:val="Unresolved Mention"/>
    <w:basedOn w:val="DefaultParagraphFont"/>
    <w:uiPriority w:val="99"/>
    <w:semiHidden/>
    <w:unhideWhenUsed/>
    <w:rsid w:val="005E4CB9"/>
    <w:rPr>
      <w:color w:val="605E5C"/>
      <w:shd w:val="clear" w:color="auto" w:fill="E1DFDD"/>
    </w:rPr>
  </w:style>
  <w:style w:type="paragraph" w:customStyle="1" w:styleId="first">
    <w:name w:val="first"/>
    <w:basedOn w:val="Normal"/>
    <w:rsid w:val="00F45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45642"/>
    <w:rPr>
      <w:b/>
      <w:bCs/>
    </w:rPr>
  </w:style>
  <w:style w:type="paragraph" w:styleId="NormalWeb">
    <w:name w:val="Normal (Web)"/>
    <w:basedOn w:val="Normal"/>
    <w:uiPriority w:val="99"/>
    <w:semiHidden/>
    <w:unhideWhenUsed/>
    <w:rsid w:val="00F45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45642"/>
    <w:rPr>
      <w:rFonts w:ascii="Courier New" w:eastAsia="Times New Roman" w:hAnsi="Courier New" w:cs="Courier New"/>
      <w:sz w:val="20"/>
      <w:szCs w:val="20"/>
    </w:rPr>
  </w:style>
  <w:style w:type="character" w:customStyle="1" w:styleId="pre">
    <w:name w:val="pre"/>
    <w:basedOn w:val="DefaultParagraphFont"/>
    <w:rsid w:val="00F45642"/>
  </w:style>
  <w:style w:type="character" w:customStyle="1" w:styleId="classifier-delimiter">
    <w:name w:val="classifier-delimiter"/>
    <w:basedOn w:val="DefaultParagraphFont"/>
    <w:rsid w:val="00547795"/>
  </w:style>
  <w:style w:type="character" w:customStyle="1" w:styleId="classifier">
    <w:name w:val="classifier"/>
    <w:basedOn w:val="DefaultParagraphFont"/>
    <w:rsid w:val="00547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17480">
      <w:bodyDiv w:val="1"/>
      <w:marLeft w:val="0"/>
      <w:marRight w:val="0"/>
      <w:marTop w:val="0"/>
      <w:marBottom w:val="0"/>
      <w:divBdr>
        <w:top w:val="none" w:sz="0" w:space="0" w:color="auto"/>
        <w:left w:val="none" w:sz="0" w:space="0" w:color="auto"/>
        <w:bottom w:val="none" w:sz="0" w:space="0" w:color="auto"/>
        <w:right w:val="none" w:sz="0" w:space="0" w:color="auto"/>
      </w:divBdr>
    </w:div>
    <w:div w:id="162015886">
      <w:bodyDiv w:val="1"/>
      <w:marLeft w:val="0"/>
      <w:marRight w:val="0"/>
      <w:marTop w:val="0"/>
      <w:marBottom w:val="0"/>
      <w:divBdr>
        <w:top w:val="none" w:sz="0" w:space="0" w:color="auto"/>
        <w:left w:val="none" w:sz="0" w:space="0" w:color="auto"/>
        <w:bottom w:val="none" w:sz="0" w:space="0" w:color="auto"/>
        <w:right w:val="none" w:sz="0" w:space="0" w:color="auto"/>
      </w:divBdr>
    </w:div>
    <w:div w:id="461535180">
      <w:bodyDiv w:val="1"/>
      <w:marLeft w:val="0"/>
      <w:marRight w:val="0"/>
      <w:marTop w:val="0"/>
      <w:marBottom w:val="0"/>
      <w:divBdr>
        <w:top w:val="none" w:sz="0" w:space="0" w:color="auto"/>
        <w:left w:val="none" w:sz="0" w:space="0" w:color="auto"/>
        <w:bottom w:val="none" w:sz="0" w:space="0" w:color="auto"/>
        <w:right w:val="none" w:sz="0" w:space="0" w:color="auto"/>
      </w:divBdr>
      <w:divsChild>
        <w:div w:id="632910977">
          <w:marLeft w:val="0"/>
          <w:marRight w:val="0"/>
          <w:marTop w:val="0"/>
          <w:marBottom w:val="0"/>
          <w:divBdr>
            <w:top w:val="none" w:sz="0" w:space="0" w:color="auto"/>
            <w:left w:val="none" w:sz="0" w:space="0" w:color="auto"/>
            <w:bottom w:val="none" w:sz="0" w:space="0" w:color="auto"/>
            <w:right w:val="none" w:sz="0" w:space="0" w:color="auto"/>
          </w:divBdr>
          <w:divsChild>
            <w:div w:id="2088845190">
              <w:marLeft w:val="0"/>
              <w:marRight w:val="0"/>
              <w:marTop w:val="0"/>
              <w:marBottom w:val="0"/>
              <w:divBdr>
                <w:top w:val="none" w:sz="0" w:space="0" w:color="auto"/>
                <w:left w:val="none" w:sz="0" w:space="0" w:color="auto"/>
                <w:bottom w:val="none" w:sz="0" w:space="0" w:color="auto"/>
                <w:right w:val="none" w:sz="0" w:space="0" w:color="auto"/>
              </w:divBdr>
              <w:divsChild>
                <w:div w:id="10400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10477">
      <w:bodyDiv w:val="1"/>
      <w:marLeft w:val="0"/>
      <w:marRight w:val="0"/>
      <w:marTop w:val="0"/>
      <w:marBottom w:val="0"/>
      <w:divBdr>
        <w:top w:val="none" w:sz="0" w:space="0" w:color="auto"/>
        <w:left w:val="none" w:sz="0" w:space="0" w:color="auto"/>
        <w:bottom w:val="none" w:sz="0" w:space="0" w:color="auto"/>
        <w:right w:val="none" w:sz="0" w:space="0" w:color="auto"/>
      </w:divBdr>
    </w:div>
    <w:div w:id="1723870723">
      <w:bodyDiv w:val="1"/>
      <w:marLeft w:val="0"/>
      <w:marRight w:val="0"/>
      <w:marTop w:val="0"/>
      <w:marBottom w:val="0"/>
      <w:divBdr>
        <w:top w:val="none" w:sz="0" w:space="0" w:color="auto"/>
        <w:left w:val="none" w:sz="0" w:space="0" w:color="auto"/>
        <w:bottom w:val="none" w:sz="0" w:space="0" w:color="auto"/>
        <w:right w:val="none" w:sz="0" w:space="0" w:color="auto"/>
      </w:divBdr>
    </w:div>
    <w:div w:id="1847985418">
      <w:bodyDiv w:val="1"/>
      <w:marLeft w:val="0"/>
      <w:marRight w:val="0"/>
      <w:marTop w:val="0"/>
      <w:marBottom w:val="0"/>
      <w:divBdr>
        <w:top w:val="none" w:sz="0" w:space="0" w:color="auto"/>
        <w:left w:val="none" w:sz="0" w:space="0" w:color="auto"/>
        <w:bottom w:val="none" w:sz="0" w:space="0" w:color="auto"/>
        <w:right w:val="none" w:sz="0" w:space="0" w:color="auto"/>
      </w:divBdr>
      <w:divsChild>
        <w:div w:id="1473866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5662873">
              <w:marLeft w:val="0"/>
              <w:marRight w:val="0"/>
              <w:marTop w:val="0"/>
              <w:marBottom w:val="0"/>
              <w:divBdr>
                <w:top w:val="none" w:sz="0" w:space="0" w:color="auto"/>
                <w:left w:val="none" w:sz="0" w:space="0" w:color="auto"/>
                <w:bottom w:val="none" w:sz="0" w:space="0" w:color="auto"/>
                <w:right w:val="none" w:sz="0" w:space="0" w:color="auto"/>
              </w:divBdr>
            </w:div>
          </w:divsChild>
        </w:div>
        <w:div w:id="1260483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6857474">
              <w:marLeft w:val="0"/>
              <w:marRight w:val="0"/>
              <w:marTop w:val="0"/>
              <w:marBottom w:val="0"/>
              <w:divBdr>
                <w:top w:val="none" w:sz="0" w:space="0" w:color="auto"/>
                <w:left w:val="none" w:sz="0" w:space="0" w:color="auto"/>
                <w:bottom w:val="none" w:sz="0" w:space="0" w:color="auto"/>
                <w:right w:val="none" w:sz="0" w:space="0" w:color="auto"/>
              </w:divBdr>
            </w:div>
          </w:divsChild>
        </w:div>
        <w:div w:id="1991519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3018960">
              <w:marLeft w:val="0"/>
              <w:marRight w:val="0"/>
              <w:marTop w:val="0"/>
              <w:marBottom w:val="0"/>
              <w:divBdr>
                <w:top w:val="none" w:sz="0" w:space="0" w:color="auto"/>
                <w:left w:val="none" w:sz="0" w:space="0" w:color="auto"/>
                <w:bottom w:val="none" w:sz="0" w:space="0" w:color="auto"/>
                <w:right w:val="none" w:sz="0" w:space="0" w:color="auto"/>
              </w:divBdr>
            </w:div>
          </w:divsChild>
        </w:div>
        <w:div w:id="1948273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6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uniform-distribution/" TargetMode="External"/><Relationship Id="rId3" Type="http://schemas.openxmlformats.org/officeDocument/2006/relationships/settings" Target="settings.xml"/><Relationship Id="rId7" Type="http://schemas.openxmlformats.org/officeDocument/2006/relationships/hyperlink" Target="https://docs.scipy.org/doc/numpy-1.15.1/reference/generated/numpy.random.uniform.html#numpy.random.uni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numpy-1.13.0/reference/generated/numpy.random.rand.html#numpy.random.ran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Mcguire</dc:creator>
  <cp:keywords/>
  <dc:description/>
  <cp:lastModifiedBy>Sean Mcguire</cp:lastModifiedBy>
  <cp:revision>12</cp:revision>
  <dcterms:created xsi:type="dcterms:W3CDTF">2018-11-27T20:22:00Z</dcterms:created>
  <dcterms:modified xsi:type="dcterms:W3CDTF">2018-11-27T21:13:00Z</dcterms:modified>
</cp:coreProperties>
</file>