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System Architecture Document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Context and Drivers</w:t>
      </w:r>
    </w:p>
    <w:p>
      <w:r>
        <w:t>[Add content here]</w:t>
      </w:r>
    </w:p>
    <w:p>
      <w:pPr>
        <w:pStyle w:val="Heading2"/>
      </w:pPr>
      <w:r>
        <w:t>2. Architecture Principles</w:t>
      </w:r>
    </w:p>
    <w:p>
      <w:r>
        <w:t>[Add content here]</w:t>
      </w:r>
    </w:p>
    <w:p>
      <w:pPr>
        <w:pStyle w:val="Heading2"/>
      </w:pPr>
      <w:r>
        <w:t>3. Logical Architecture</w:t>
      </w:r>
    </w:p>
    <w:p>
      <w:r>
        <w:t>[Add content here]</w:t>
      </w:r>
    </w:p>
    <w:p>
      <w:pPr>
        <w:pStyle w:val="Heading2"/>
      </w:pPr>
      <w:r>
        <w:t>4. Physical Deployment Architecture</w:t>
      </w:r>
    </w:p>
    <w:p>
      <w:r>
        <w:t>[Add content here]</w:t>
      </w:r>
    </w:p>
    <w:p>
      <w:pPr>
        <w:pStyle w:val="Heading2"/>
      </w:pPr>
      <w:r>
        <w:t>5. Data Flow and Integration Points</w:t>
      </w:r>
    </w:p>
    <w:p>
      <w:r>
        <w:t>[Add content here]</w:t>
      </w:r>
    </w:p>
    <w:p>
      <w:pPr>
        <w:pStyle w:val="Heading2"/>
      </w:pPr>
      <w:r>
        <w:t>6. Security Reliability and Performance</w:t>
      </w:r>
    </w:p>
    <w:p>
      <w:r>
        <w:t>[Add content here]</w:t>
      </w:r>
    </w:p>
    <w:p>
      <w:pPr>
        <w:pStyle w:val="Heading2"/>
      </w:pPr>
      <w:r>
        <w:t>7. Trade-offs and Open Questions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