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최종-포트폴리오--테마-비중-골격-유지-11종목"/>
    <w:p>
      <w:pPr>
        <w:pStyle w:val="Heading1"/>
      </w:pPr>
      <w:r>
        <w:t xml:space="preserve">최종 포트폴리오 — 테마 비중 골격 유지 (11종목)</w:t>
      </w:r>
    </w:p>
    <w:p>
      <w:pPr>
        <w:pStyle w:val="FirstParagraph"/>
      </w:pPr>
      <w:r>
        <w:rPr>
          <w:b/>
          <w:bCs/>
        </w:rPr>
        <w:t xml:space="preserve">생성:</w:t>
      </w:r>
      <w:r>
        <w:t xml:space="preserve"> </w:t>
      </w:r>
      <w:r>
        <w:t xml:space="preserve">2026-05-28 05:44</w:t>
      </w:r>
      <w:r>
        <w:t xml:space="preserve"> </w:t>
      </w:r>
      <w:r>
        <w:rPr>
          <w:b/>
          <w:bCs/>
        </w:rPr>
        <w:t xml:space="preserve">투자자:</w:t>
      </w:r>
      <w:r>
        <w:t xml:space="preserve"> </w:t>
      </w:r>
      <w:r>
        <w:t xml:space="preserve">적극투자형 (equity 125.0%) |</w:t>
      </w:r>
      <w:r>
        <w:t xml:space="preserve"> </w:t>
      </w:r>
      <w:r>
        <w:rPr>
          <w:b/>
          <w:bCs/>
        </w:rPr>
        <w:t xml:space="preserve">레짐:</w:t>
      </w:r>
      <w:r>
        <w:t xml:space="preserve"> </w:t>
      </w:r>
      <w:r>
        <w:t xml:space="preserve">중립</w:t>
      </w:r>
      <w:r>
        <w:t xml:space="preserve"> </w:t>
      </w:r>
      <w:r>
        <w:rPr>
          <w:b/>
          <w:bCs/>
        </w:rPr>
        <w:t xml:space="preserve">구조:</w:t>
      </w:r>
      <w:r>
        <w:t xml:space="preserve"> </w:t>
      </w:r>
      <w:r>
        <w:t xml:space="preserve">핵심 테마 8개 (각 1종) + default_picks 4종 =</w:t>
      </w:r>
      <w:r>
        <w:t xml:space="preserve"> </w:t>
      </w:r>
      <w:r>
        <w:rPr>
          <w:b/>
          <w:bCs/>
        </w:rPr>
        <w:t xml:space="preserve">11종목</w:t>
      </w:r>
      <w:r>
        <w:t xml:space="preserve"> </w:t>
      </w:r>
      <w:r>
        <w:rPr>
          <w:b/>
          <w:bCs/>
        </w:rPr>
        <w:t xml:space="preserve">비중 산식:</w:t>
      </w:r>
      <w:r>
        <w:t xml:space="preserve"> </w:t>
      </w:r>
      <w:r>
        <w:t xml:space="preserve">테마 allocation 비례 재분배 (미선택 흡수) + default 10.0%</w:t>
      </w:r>
      <w:r>
        <w:t xml:space="preserve"> </w:t>
      </w:r>
      <w:r>
        <w:rPr>
          <w:b/>
          <w:bCs/>
        </w:rPr>
        <w:t xml:space="preserve">종목 선정:</w:t>
      </w:r>
      <w:r>
        <w:t xml:space="preserve"> </w:t>
      </w:r>
      <w:r>
        <w:t xml:space="preserve">결합점수 = 0.5 × 매력도 + 0.5 × 기술점수, 매칭 강도(intensity) 가중</w:t>
      </w:r>
    </w:p>
    <w:bookmarkStart w:id="10" w:name="X9140275cc0671feb75206e251e90a3a1561e8d8"/>
    <w:p>
      <w:pPr>
        <w:pStyle w:val="Heading2"/>
      </w:pPr>
      <w:r>
        <w:t xml:space="preserve">1. 테마 비중 골격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원비중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재조정</w:t>
            </w:r>
          </w:p>
        </w:tc>
        <w:tc>
          <w:tcPr/>
          <w:p>
            <w:pPr>
              <w:pStyle w:val="Compact"/>
            </w:pPr>
            <w:r>
              <w:t xml:space="preserve">선택 종목</w:t>
            </w:r>
          </w:p>
        </w:tc>
        <w:tc>
          <w:tcPr/>
          <w:p>
            <w:pPr>
              <w:pStyle w:val="Compact"/>
            </w:pPr>
            <w:r>
              <w:t xml:space="preserve">매칭강도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결합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데이터센터 전력·전력기기 — AI Capex 직접 수혜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7.88%</w:t>
            </w:r>
          </w:p>
        </w:tc>
        <w:tc>
          <w:tcPr/>
          <w:p>
            <w:pPr>
              <w:pStyle w:val="Compact"/>
            </w:pPr>
            <w:r>
              <w:t xml:space="preserve">298040 효성중공업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데이터센터 전력·전력기기 — AI Capex 직접 수혜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7.74%</w:t>
            </w:r>
          </w:p>
        </w:tc>
        <w:tc>
          <w:tcPr/>
          <w:p>
            <w:pPr>
              <w:pStyle w:val="Compact"/>
            </w:pPr>
            <w:r>
              <w:t xml:space="preserve">267260 HD현대일렉트릭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SMR·소형원전 — AI 데이터센터 전용 전력원으로 격상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14.87%</w:t>
            </w:r>
          </w:p>
        </w:tc>
        <w:tc>
          <w:tcPr/>
          <w:p>
            <w:pPr>
              <w:pStyle w:val="Compact"/>
            </w:pPr>
            <w:r>
              <w:t xml:space="preserve">028050 삼성E&amp;A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t xml:space="preserve">한국 거버넌스·밸류업·지주사 모멘텀 (자동 발굴)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14.87%</w:t>
            </w:r>
          </w:p>
        </w:tc>
        <w:tc>
          <w:tcPr/>
          <w:p>
            <w:pPr>
              <w:pStyle w:val="Compact"/>
            </w:pPr>
            <w:r>
              <w:t xml:space="preserve">028260 삼성물산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AI 인프라 — HBM·메모리·하이퍼스케일러 Capex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9.91%</w:t>
            </w:r>
          </w:p>
        </w:tc>
        <w:tc>
          <w:tcPr/>
          <w:p>
            <w:pPr>
              <w:pStyle w:val="Compact"/>
            </w:pPr>
            <w:r>
              <w:t xml:space="preserve">005930 삼성전자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AI 에이전트 — Agentic AI 본격 상용화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8.43%</w:t>
            </w:r>
          </w:p>
        </w:tc>
        <w:tc>
          <w:tcPr/>
          <w:p>
            <w:pPr>
              <w:pStyle w:val="Compact"/>
            </w:pPr>
            <w:r>
              <w:t xml:space="preserve">018260 삼성에스디에스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#13</w:t>
            </w:r>
          </w:p>
        </w:tc>
        <w:tc>
          <w:tcPr/>
          <w:p>
            <w:pPr>
              <w:pStyle w:val="Compact"/>
            </w:pPr>
            <w:r>
              <w:t xml:space="preserve">K-방산·K-조선 수출 사이클 (보강 필요)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8.43%</w:t>
            </w:r>
          </w:p>
        </w:tc>
        <w:tc>
          <w:tcPr/>
          <w:p>
            <w:pPr>
              <w:pStyle w:val="Compact"/>
            </w:pPr>
            <w:r>
              <w:t xml:space="preserve">082740 한화엔진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70.3</w:t>
            </w:r>
          </w:p>
        </w:tc>
      </w:tr>
    </w:tbl>
    <w:bookmarkStart w:id="9" w:name="미선택-테마-비중-재분배-대상"/>
    <w:p>
      <w:pPr>
        <w:pStyle w:val="Heading3"/>
      </w:pPr>
      <w:r>
        <w:t xml:space="preserve">미선택 테마 (비중 재분배 대상)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원비중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휴머노이드 로봇 — 양산 진입 단계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#8</w:t>
            </w:r>
          </w:p>
        </w:tc>
        <w:tc>
          <w:tcPr/>
          <w:p>
            <w:pPr>
              <w:pStyle w:val="Compact"/>
            </w:pPr>
            <w:r>
              <w:t xml:space="preserve">유전자 치료 — CASGEVY 이후 상용화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자율주행 — Robotaxi 본격화 (한국 신호 강함)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#12</w:t>
            </w:r>
          </w:p>
        </w:tc>
        <w:tc>
          <w:tcPr/>
          <w:p>
            <w:pPr>
              <w:pStyle w:val="Compact"/>
            </w:pPr>
            <w:r>
              <w:t xml:space="preserve">한국 내수·유통·면세 회복 (자동 발굴)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5.20%</w:t>
            </w:r>
          </w:p>
        </w:tc>
      </w:tr>
    </w:tbl>
    <w:bookmarkEnd w:id="9"/>
    <w:bookmarkEnd w:id="10"/>
    <w:bookmarkStart w:id="11" w:name="X9a14fbf811d2e5bf0333bb8ad4d064af1adb599"/>
    <w:p>
      <w:pPr>
        <w:pStyle w:val="Heading2"/>
      </w:pPr>
      <w:r>
        <w:t xml:space="preserve">2. default_picks 4종 (매크로 무관, β&lt;0.7)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비중</w:t>
            </w:r>
          </w:p>
        </w:tc>
        <w:tc>
          <w:tcPr/>
          <w:p>
            <w:pPr>
              <w:pStyle w:val="Compact"/>
            </w:pPr>
            <w:r>
              <w:t xml:space="preserve">catalyst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005880</w:t>
            </w:r>
          </w:p>
        </w:tc>
        <w:tc>
          <w:tcPr/>
          <w:p>
            <w:pPr>
              <w:pStyle w:val="Compact"/>
            </w:pPr>
            <w:r>
              <w:t xml:space="preserve">대한해운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t xml:space="preserve">news_growth 292.99999999999994% / DART pos+contract pts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108670</w:t>
            </w:r>
          </w:p>
        </w:tc>
        <w:tc>
          <w:tcPr/>
          <w:p>
            <w:pPr>
              <w:pStyle w:val="Compact"/>
            </w:pPr>
            <w:r>
              <w:t xml:space="preserve">LX하우시스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t xml:space="preserve">news_growth 500.0% / DART pos+contract pts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016380</w:t>
            </w:r>
          </w:p>
        </w:tc>
        <w:tc>
          <w:tcPr/>
          <w:p>
            <w:pPr>
              <w:pStyle w:val="Compact"/>
            </w:pPr>
            <w:r>
              <w:t xml:space="preserve">KG스틸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t xml:space="preserve">news_growth 326.0% / DART pos+contract pts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460860</w:t>
            </w:r>
          </w:p>
        </w:tc>
        <w:tc>
          <w:tcPr/>
          <w:p>
            <w:pPr>
              <w:pStyle w:val="Compact"/>
            </w:pPr>
            <w:r>
              <w:t xml:space="preserve">동국제강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2.50%</w:t>
            </w:r>
          </w:p>
        </w:tc>
        <w:tc>
          <w:tcPr/>
          <w:p>
            <w:pPr>
              <w:pStyle w:val="Compact"/>
            </w:pPr>
            <w:r>
              <w:t xml:space="preserve">news_growth 500.0% / DART pos+contract pts 0.0</w:t>
            </w:r>
          </w:p>
        </w:tc>
      </w:tr>
    </w:tbl>
    <w:bookmarkEnd w:id="11"/>
    <w:bookmarkStart w:id="12" w:name="Xf955e8ce7ec198f5473df4f82d90f140541d348"/>
    <w:p>
      <w:pPr>
        <w:pStyle w:val="Heading2"/>
      </w:pPr>
      <w:r>
        <w:t xml:space="preserve">3. 최종 보유 종목 (자본 1억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</w:pPr>
            <w:r>
              <w:t xml:space="preserve">종목명</w:t>
            </w:r>
          </w:p>
        </w:tc>
        <w:tc>
          <w:tcPr/>
          <w:p>
            <w:pPr>
              <w:pStyle w:val="Compact"/>
            </w:pPr>
            <w:r>
              <w:t xml:space="preserve">섹터</w:t>
            </w:r>
          </w:p>
        </w:tc>
        <w:tc>
          <w:tcPr/>
          <w:p>
            <w:pPr>
              <w:pStyle w:val="Compact"/>
            </w:pPr>
            <w:r>
              <w:t xml:space="preserve">시총</w:t>
            </w:r>
          </w:p>
        </w:tc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자본대비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매력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298040</w:t>
            </w:r>
          </w:p>
        </w:tc>
        <w:tc>
          <w:tcPr/>
          <w:p>
            <w:pPr>
              <w:pStyle w:val="Compact"/>
            </w:pPr>
            <w:r>
              <w:t xml:space="preserve">효성중공업</w:t>
            </w:r>
          </w:p>
        </w:tc>
        <w:tc>
          <w:tcPr/>
          <w:p>
            <w:pPr>
              <w:pStyle w:val="Compact"/>
            </w:pPr>
            <w:r>
              <w:t xml:space="preserve">전기장비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267260</w:t>
            </w:r>
          </w:p>
        </w:tc>
        <w:tc>
          <w:tcPr/>
          <w:p>
            <w:pPr>
              <w:pStyle w:val="Compact"/>
            </w:pPr>
            <w:r>
              <w:t xml:space="preserve">HD현대일렉트릭</w:t>
            </w:r>
          </w:p>
        </w:tc>
        <w:tc>
          <w:tcPr/>
          <w:p>
            <w:pPr>
              <w:pStyle w:val="Compact"/>
            </w:pPr>
            <w:r>
              <w:t xml:space="preserve">전기장비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028050</w:t>
            </w:r>
          </w:p>
        </w:tc>
        <w:tc>
          <w:tcPr/>
          <w:p>
            <w:pPr>
              <w:pStyle w:val="Compact"/>
            </w:pPr>
            <w:r>
              <w:t xml:space="preserve">삼성E&amp;A</w:t>
            </w:r>
          </w:p>
        </w:tc>
        <w:tc>
          <w:tcPr/>
          <w:p>
            <w:pPr>
              <w:pStyle w:val="Compact"/>
            </w:pPr>
            <w:r>
              <w:t xml:space="preserve">전문서비스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028260</w:t>
            </w:r>
          </w:p>
        </w:tc>
        <w:tc>
          <w:tcPr/>
          <w:p>
            <w:pPr>
              <w:pStyle w:val="Compact"/>
            </w:pPr>
            <w:r>
              <w:t xml:space="preserve">삼성물산</w:t>
            </w:r>
          </w:p>
        </w:tc>
        <w:tc>
          <w:tcPr/>
          <w:p>
            <w:pPr>
              <w:pStyle w:val="Compact"/>
            </w:pPr>
            <w:r>
              <w:t xml:space="preserve">유통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005930</w:t>
            </w:r>
          </w:p>
        </w:tc>
        <w:tc>
          <w:tcPr/>
          <w:p>
            <w:pPr>
              <w:pStyle w:val="Compact"/>
            </w:pPr>
            <w:r>
              <w:t xml:space="preserve">삼성전자</w:t>
            </w:r>
          </w:p>
        </w:tc>
        <w:tc>
          <w:tcPr/>
          <w:p>
            <w:pPr>
              <w:pStyle w:val="Compact"/>
            </w:pPr>
            <w:r>
              <w:t xml:space="preserve">전자반도체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018260</w:t>
            </w:r>
          </w:p>
        </w:tc>
        <w:tc>
          <w:tcPr/>
          <w:p>
            <w:pPr>
              <w:pStyle w:val="Compact"/>
            </w:pPr>
            <w:r>
              <w:t xml:space="preserve">삼성에스디에스</w:t>
            </w:r>
          </w:p>
        </w:tc>
        <w:tc>
          <w:tcPr/>
          <w:p>
            <w:pPr>
              <w:pStyle w:val="Compact"/>
            </w:pPr>
            <w:r>
              <w:t xml:space="preserve">IT서비스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082740</w:t>
            </w:r>
          </w:p>
        </w:tc>
        <w:tc>
          <w:tcPr/>
          <w:p>
            <w:pPr>
              <w:pStyle w:val="Compact"/>
            </w:pPr>
            <w:r>
              <w:t xml:space="preserve">한화엔진</w:t>
            </w:r>
          </w:p>
        </w:tc>
        <w:tc>
          <w:tcPr/>
          <w:p>
            <w:pPr>
              <w:pStyle w:val="Compact"/>
            </w:pPr>
            <w:r>
              <w:t xml:space="preserve">기계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#13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005880</w:t>
            </w:r>
          </w:p>
        </w:tc>
        <w:tc>
          <w:tcPr/>
          <w:p>
            <w:pPr>
              <w:pStyle w:val="Compact"/>
            </w:pPr>
            <w:r>
              <w:t xml:space="preserve">대한해운</w:t>
            </w:r>
          </w:p>
        </w:tc>
        <w:tc>
          <w:tcPr/>
          <w:p>
            <w:pPr>
              <w:pStyle w:val="Compact"/>
            </w:pPr>
            <w:r>
              <w:t xml:space="preserve">운송물류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108670</w:t>
            </w:r>
          </w:p>
        </w:tc>
        <w:tc>
          <w:tcPr/>
          <w:p>
            <w:pPr>
              <w:pStyle w:val="Compact"/>
            </w:pPr>
            <w:r>
              <w:t xml:space="preserve">LX하우시스</w:t>
            </w:r>
          </w:p>
        </w:tc>
        <w:tc>
          <w:tcPr/>
          <w:p>
            <w:pPr>
              <w:pStyle w:val="Compact"/>
            </w:pPr>
            <w:r>
              <w:t xml:space="preserve">고무플라스틱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016380</w:t>
            </w:r>
          </w:p>
        </w:tc>
        <w:tc>
          <w:tcPr/>
          <w:p>
            <w:pPr>
              <w:pStyle w:val="Compact"/>
            </w:pPr>
            <w:r>
              <w:t xml:space="preserve">KG스틸</w:t>
            </w:r>
          </w:p>
        </w:tc>
        <w:tc>
          <w:tcPr/>
          <w:p>
            <w:pPr>
              <w:pStyle w:val="Compact"/>
            </w:pPr>
            <w:r>
              <w:t xml:space="preserve">철강금속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460860</w:t>
            </w:r>
          </w:p>
        </w:tc>
        <w:tc>
          <w:tcPr/>
          <w:p>
            <w:pPr>
              <w:pStyle w:val="Compact"/>
            </w:pPr>
            <w:r>
              <w:t xml:space="preserve">동국제강</w:t>
            </w:r>
          </w:p>
        </w:tc>
        <w:tc>
          <w:tcPr/>
          <w:p>
            <w:pPr>
              <w:pStyle w:val="Compact"/>
            </w:pPr>
            <w:r>
              <w:t xml:space="preserve">철강금속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</w:tbl>
    <w:p>
      <w:pPr>
        <w:pStyle w:val="BodyText"/>
      </w:pPr>
      <w:r>
        <w:rPr>
          <w:b/>
          <w:bCs/>
        </w:rPr>
        <w:t xml:space="preserve">합계: 비중 82.15% / 자본대비 102.68%</w:t>
      </w:r>
    </w:p>
    <w:bookmarkEnd w:id="12"/>
    <w:bookmarkStart w:id="13" w:name="Xdf96f5bdcc9e1353d6ef83f25b0abcecaf8e188"/>
    <w:p>
      <w:pPr>
        <w:pStyle w:val="Heading2"/>
      </w:pPr>
      <w:r>
        <w:t xml:space="preserve">4. 핵심 지표 (기술분석)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티커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종가(원)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이격%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6M수익률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52w위치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σ연환산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298040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3161116.7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267260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1063566.7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320208.3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219083.3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082740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10901.5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61.0%</w:t>
            </w:r>
          </w:p>
        </w:tc>
      </w:tr>
    </w:tbl>
    <w:bookmarkEnd w:id="13"/>
    <w:bookmarkStart w:id="14" w:name="X65e09e793382f55374ff4469ba51aa2bbabaffd"/>
    <w:p>
      <w:pPr>
        <w:pStyle w:val="Heading2"/>
      </w:pPr>
      <w:r>
        <w:t xml:space="preserve">5. MA60 이탈 자동 제외</w:t>
      </w:r>
    </w:p>
    <w:p>
      <w:pPr>
        <w:pStyle w:val="Compact"/>
        <w:numPr>
          <w:ilvl w:val="0"/>
          <w:numId w:val="1001"/>
        </w:numPr>
      </w:pPr>
      <w:r>
        <w:t xml:space="preserve">010120 LS ELECTRIC: 종가 285000.0 &lt; MA60 519155.0</w:t>
      </w:r>
    </w:p>
    <w:p>
      <w:pPr>
        <w:pStyle w:val="Compact"/>
        <w:numPr>
          <w:ilvl w:val="0"/>
          <w:numId w:val="1001"/>
        </w:numPr>
      </w:pPr>
      <w:r>
        <w:t xml:space="preserve">012450 한화에어로스페이스: 종가 1251000.0 &lt; MA60 1381300.0</w:t>
      </w:r>
    </w:p>
    <w:p>
      <w:pPr>
        <w:pStyle w:val="Compact"/>
        <w:numPr>
          <w:ilvl w:val="0"/>
          <w:numId w:val="1001"/>
        </w:numPr>
      </w:pPr>
      <w:r>
        <w:t xml:space="preserve">018670 SK가스(주): 종가 250000.0 &lt; MA60 250866.7</w:t>
      </w:r>
    </w:p>
    <w:p>
      <w:pPr>
        <w:pStyle w:val="Compact"/>
        <w:numPr>
          <w:ilvl w:val="0"/>
          <w:numId w:val="1001"/>
        </w:numPr>
      </w:pPr>
      <w:r>
        <w:t xml:space="preserve">035420 NAVER: 종가 200000.0 &lt; MA60 212326.7</w:t>
      </w:r>
    </w:p>
    <w:p>
      <w:pPr>
        <w:pStyle w:val="Compact"/>
        <w:numPr>
          <w:ilvl w:val="0"/>
          <w:numId w:val="1001"/>
        </w:numPr>
      </w:pPr>
      <w:r>
        <w:t xml:space="preserve">039200 (주)오스코텍: 종가 42200.0 &lt; MA60 50847.5</w:t>
      </w:r>
    </w:p>
    <w:p>
      <w:pPr>
        <w:pStyle w:val="Compact"/>
        <w:numPr>
          <w:ilvl w:val="0"/>
          <w:numId w:val="1001"/>
        </w:numPr>
      </w:pPr>
      <w:r>
        <w:t xml:space="preserve">047810 한국항공우주: 종가 169900.0 &lt; MA60 179203.3</w:t>
      </w:r>
    </w:p>
    <w:p>
      <w:pPr>
        <w:pStyle w:val="Compact"/>
        <w:numPr>
          <w:ilvl w:val="0"/>
          <w:numId w:val="1001"/>
        </w:numPr>
      </w:pPr>
      <w:r>
        <w:t xml:space="preserve">068270 셀트리온: 종가 195000.0 &lt; MA60 201721.7</w:t>
      </w:r>
    </w:p>
    <w:p>
      <w:pPr>
        <w:pStyle w:val="Compact"/>
        <w:numPr>
          <w:ilvl w:val="0"/>
          <w:numId w:val="1001"/>
        </w:numPr>
      </w:pPr>
      <w:r>
        <w:t xml:space="preserve">207940 삼성바이오로직스: 종가 1425000.0 &lt; MA60 1542833.3</w:t>
      </w:r>
    </w:p>
    <w:p>
      <w:pPr>
        <w:pStyle w:val="Compact"/>
        <w:numPr>
          <w:ilvl w:val="0"/>
          <w:numId w:val="1001"/>
        </w:numPr>
      </w:pPr>
      <w:r>
        <w:t xml:space="preserve">237690 에스티팜(주): 종가 138600.0 &lt; MA60 147450.0</w:t>
      </w:r>
    </w:p>
    <w:p>
      <w:pPr>
        <w:pStyle w:val="Compact"/>
        <w:numPr>
          <w:ilvl w:val="0"/>
          <w:numId w:val="1001"/>
        </w:numPr>
      </w:pPr>
      <w:r>
        <w:t xml:space="preserve">373220 LG에너지솔루션: 종가 399500.0 &lt; MA60 413700.0</w:t>
      </w:r>
    </w:p>
    <w:bookmarkEnd w:id="14"/>
    <w:bookmarkStart w:id="15" w:name="Xe1e3604f5e8d18369bac613b0c8934c3d200cd9"/>
    <w:p>
      <w:pPr>
        <w:pStyle w:val="Heading2"/>
      </w:pPr>
      <w:r>
        <w:t xml:space="preserve">6. 운영 가이드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테마 비중 골격</w:t>
      </w:r>
      <w:r>
        <w:t xml:space="preserve">은 4단계 산출물 기반. 매크로/레짐 변화 시 갱신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매일 종가 후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compute_daily_signals.py</w:t>
      </w:r>
      <w:r>
        <w:t xml:space="preserve"> </w:t>
      </w:r>
      <w:r>
        <w:t xml:space="preserve">→ 진입/추가/청산 시그널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 1회 (금요일)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build_theme_portfolio.py</w:t>
      </w:r>
      <w:r>
        <w:t xml:space="preserve"> </w:t>
      </w:r>
      <w:r>
        <w:t xml:space="preserve">재실행 → 테마 내 최고 종목 변경 여부 검토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테마 종목 청산 시</w:t>
      </w:r>
      <w:r>
        <w:t xml:space="preserve">: 같은 테마 내 차순위 종목으로 자동 대체 또는 다음 사이클까지 현금 보유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분할 매수</w:t>
      </w:r>
      <w:r>
        <w:t xml:space="preserve">: 1차 50% / 2차 25% (-5%, MA60 위) / 3차 25% (-10%, MA60 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청산</w:t>
      </w:r>
      <w:r>
        <w:t xml:space="preserve">: MA60 하향 / 트레일링 진입가 ×0.85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면책: 본 자료는 정보 제공 목적의 분석 결과이며 투자 권유가 아닙니다.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2026-05-27T20:47:44Z</dcterms:created>
  <dcterms:modified xsi:type="dcterms:W3CDTF">2026-05-27T20:47:44Z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