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BAABE" w14:textId="2DD14DE9" w:rsidR="005902FA" w:rsidRPr="0082628B" w:rsidRDefault="004779B5" w:rsidP="0082628B">
      <w:pPr>
        <w:spacing w:after="0" w:line="360" w:lineRule="auto"/>
        <w:rPr>
          <w:rFonts w:ascii="Times New Roman" w:hAnsi="Times New Roman" w:cs="Times New Roman"/>
          <w:b/>
          <w:sz w:val="24"/>
          <w:szCs w:val="24"/>
        </w:rPr>
      </w:pPr>
      <w:r w:rsidRPr="004779B5">
        <w:rPr>
          <w:rFonts w:ascii="Times New Roman" w:hAnsi="Times New Roman" w:cs="Times New Roman"/>
          <w:b/>
          <w:sz w:val="24"/>
          <w:szCs w:val="24"/>
        </w:rPr>
        <w:t xml:space="preserve">Supplemental Appendix </w:t>
      </w:r>
      <w:r w:rsidR="00046488">
        <w:rPr>
          <w:rFonts w:ascii="Times New Roman" w:hAnsi="Times New Roman" w:cs="Times New Roman"/>
          <w:b/>
          <w:sz w:val="24"/>
          <w:szCs w:val="24"/>
        </w:rPr>
        <w:t>S</w:t>
      </w:r>
      <w:r w:rsidR="003A2FB2">
        <w:rPr>
          <w:rFonts w:ascii="Times New Roman" w:hAnsi="Times New Roman" w:cs="Times New Roman"/>
          <w:b/>
          <w:sz w:val="24"/>
          <w:szCs w:val="24"/>
        </w:rPr>
        <w:t>1</w:t>
      </w:r>
      <w:r w:rsidR="005B2619">
        <w:rPr>
          <w:rFonts w:ascii="Times New Roman" w:hAnsi="Times New Roman" w:cs="Times New Roman"/>
          <w:b/>
          <w:sz w:val="24"/>
          <w:szCs w:val="24"/>
        </w:rPr>
        <w:t>--</w:t>
      </w:r>
      <w:r w:rsidR="00F47CC3">
        <w:rPr>
          <w:rFonts w:ascii="Times New Roman" w:hAnsi="Times New Roman" w:cs="Times New Roman"/>
          <w:b/>
          <w:sz w:val="24"/>
          <w:szCs w:val="24"/>
        </w:rPr>
        <w:t xml:space="preserve"> Example</w:t>
      </w:r>
      <w:r w:rsidR="003A2FB2">
        <w:rPr>
          <w:rFonts w:ascii="Times New Roman" w:hAnsi="Times New Roman" w:cs="Times New Roman"/>
          <w:b/>
          <w:sz w:val="24"/>
          <w:szCs w:val="24"/>
        </w:rPr>
        <w:t xml:space="preserve"> calculation</w:t>
      </w:r>
      <w:r w:rsidR="00F8227C">
        <w:rPr>
          <w:rFonts w:ascii="Times New Roman" w:hAnsi="Times New Roman" w:cs="Times New Roman"/>
          <w:b/>
          <w:sz w:val="24"/>
          <w:szCs w:val="24"/>
        </w:rPr>
        <w:t xml:space="preserve">: </w:t>
      </w:r>
      <w:r w:rsidR="00345B4A" w:rsidRPr="0082628B">
        <w:rPr>
          <w:rFonts w:ascii="Times New Roman" w:hAnsi="Times New Roman" w:cs="Times New Roman"/>
          <w:b/>
          <w:sz w:val="24"/>
          <w:szCs w:val="24"/>
        </w:rPr>
        <w:t xml:space="preserve">Step-by-Step Calculation and </w:t>
      </w:r>
      <w:r w:rsidR="00F177FB" w:rsidRPr="0082628B">
        <w:rPr>
          <w:rFonts w:ascii="Times New Roman" w:hAnsi="Times New Roman" w:cs="Times New Roman"/>
          <w:b/>
          <w:sz w:val="24"/>
          <w:szCs w:val="24"/>
        </w:rPr>
        <w:t>Spreadsheet</w:t>
      </w:r>
      <w:r w:rsidR="005902FA" w:rsidRPr="0082628B">
        <w:rPr>
          <w:rFonts w:ascii="Times New Roman" w:hAnsi="Times New Roman" w:cs="Times New Roman"/>
          <w:b/>
          <w:sz w:val="24"/>
          <w:szCs w:val="24"/>
        </w:rPr>
        <w:t xml:space="preserve"> Tool</w:t>
      </w:r>
      <w:r w:rsidR="002E61E1" w:rsidRPr="0082628B">
        <w:rPr>
          <w:rFonts w:ascii="Times New Roman" w:hAnsi="Times New Roman" w:cs="Times New Roman"/>
          <w:b/>
          <w:sz w:val="24"/>
          <w:szCs w:val="24"/>
        </w:rPr>
        <w:t>s</w:t>
      </w:r>
      <w:r w:rsidR="005902FA" w:rsidRPr="0082628B">
        <w:rPr>
          <w:rFonts w:ascii="Times New Roman" w:hAnsi="Times New Roman" w:cs="Times New Roman"/>
          <w:b/>
          <w:sz w:val="24"/>
          <w:szCs w:val="24"/>
        </w:rPr>
        <w:t xml:space="preserve"> for </w:t>
      </w:r>
      <w:r w:rsidR="00345B4A" w:rsidRPr="0082628B">
        <w:rPr>
          <w:rFonts w:ascii="Times New Roman" w:hAnsi="Times New Roman" w:cs="Times New Roman"/>
          <w:b/>
          <w:sz w:val="24"/>
          <w:szCs w:val="24"/>
        </w:rPr>
        <w:t xml:space="preserve">Predicting Stressor Levels that Extirpate </w:t>
      </w:r>
      <w:r w:rsidR="005902FA" w:rsidRPr="0082628B">
        <w:rPr>
          <w:rFonts w:ascii="Times New Roman" w:hAnsi="Times New Roman" w:cs="Times New Roman"/>
          <w:b/>
          <w:sz w:val="24"/>
          <w:szCs w:val="24"/>
        </w:rPr>
        <w:t>Genera and Species</w:t>
      </w:r>
    </w:p>
    <w:p w14:paraId="5B4DBC62" w14:textId="1D890EF7" w:rsidR="00046488" w:rsidRDefault="00046488" w:rsidP="0082628B">
      <w:pPr>
        <w:spacing w:after="0" w:line="360" w:lineRule="auto"/>
        <w:rPr>
          <w:rFonts w:ascii="Times New Roman" w:hAnsi="Times New Roman" w:cs="Times New Roman"/>
          <w:b/>
          <w:sz w:val="24"/>
          <w:szCs w:val="24"/>
        </w:rPr>
      </w:pPr>
    </w:p>
    <w:p w14:paraId="39A233F6" w14:textId="18F8600C" w:rsidR="005902FA" w:rsidRPr="0082628B" w:rsidRDefault="0019799D" w:rsidP="0082628B">
      <w:pPr>
        <w:spacing w:after="0" w:line="360" w:lineRule="auto"/>
        <w:rPr>
          <w:rFonts w:ascii="Times New Roman" w:hAnsi="Times New Roman" w:cs="Times New Roman"/>
          <w:b/>
          <w:sz w:val="24"/>
          <w:szCs w:val="24"/>
        </w:rPr>
      </w:pPr>
      <w:r w:rsidRPr="006D2504">
        <w:rPr>
          <w:rFonts w:ascii="Times New Roman" w:hAnsi="Times New Roman" w:cs="Times New Roman"/>
          <w:sz w:val="24"/>
          <w:szCs w:val="24"/>
        </w:rPr>
        <w:t>Susan M. Cormier</w:t>
      </w:r>
      <w:r w:rsidR="00900D56">
        <w:rPr>
          <w:rFonts w:ascii="Times New Roman" w:hAnsi="Times New Roman" w:cs="Times New Roman"/>
          <w:sz w:val="24"/>
          <w:szCs w:val="24"/>
        </w:rPr>
        <w:t>†</w:t>
      </w:r>
      <w:r w:rsidRPr="006D2504">
        <w:rPr>
          <w:rFonts w:ascii="Times New Roman" w:hAnsi="Times New Roman" w:cs="Times New Roman"/>
          <w:sz w:val="24"/>
          <w:szCs w:val="24"/>
        </w:rPr>
        <w:t>,</w:t>
      </w:r>
      <w:r w:rsidR="005B738A" w:rsidRPr="006D2504">
        <w:rPr>
          <w:rFonts w:ascii="Times New Roman" w:hAnsi="Times New Roman" w:cs="Times New Roman"/>
          <w:sz w:val="24"/>
          <w:szCs w:val="24"/>
        </w:rPr>
        <w:t xml:space="preserve"> </w:t>
      </w:r>
      <w:r w:rsidR="00E44334" w:rsidRPr="006D2504">
        <w:rPr>
          <w:rFonts w:ascii="Times New Roman" w:hAnsi="Times New Roman" w:cs="Times New Roman"/>
          <w:sz w:val="24"/>
          <w:szCs w:val="24"/>
        </w:rPr>
        <w:t>Lei Zheng</w:t>
      </w:r>
      <w:r w:rsidR="00900D56">
        <w:rPr>
          <w:rFonts w:ascii="Times New Roman" w:hAnsi="Times New Roman" w:cs="Times New Roman"/>
          <w:sz w:val="24"/>
          <w:szCs w:val="24"/>
        </w:rPr>
        <w:t>‡</w:t>
      </w:r>
      <w:r w:rsidR="00E44334" w:rsidRPr="006D2504">
        <w:rPr>
          <w:rFonts w:ascii="Times New Roman" w:hAnsi="Times New Roman" w:cs="Times New Roman"/>
          <w:sz w:val="24"/>
          <w:szCs w:val="24"/>
        </w:rPr>
        <w:t xml:space="preserve">, Erik </w:t>
      </w:r>
      <w:r w:rsidR="007E25A4" w:rsidRPr="006D2504">
        <w:rPr>
          <w:rFonts w:ascii="Times New Roman" w:hAnsi="Times New Roman" w:cs="Times New Roman"/>
          <w:sz w:val="24"/>
          <w:szCs w:val="24"/>
        </w:rPr>
        <w:t xml:space="preserve">W. </w:t>
      </w:r>
      <w:r w:rsidR="00E44334" w:rsidRPr="006D2504">
        <w:rPr>
          <w:rFonts w:ascii="Times New Roman" w:hAnsi="Times New Roman" w:cs="Times New Roman"/>
          <w:sz w:val="24"/>
          <w:szCs w:val="24"/>
        </w:rPr>
        <w:t>Leppo</w:t>
      </w:r>
      <w:r w:rsidR="00900D56">
        <w:rPr>
          <w:rFonts w:ascii="Times New Roman" w:hAnsi="Times New Roman" w:cs="Times New Roman"/>
          <w:sz w:val="24"/>
          <w:szCs w:val="24"/>
        </w:rPr>
        <w:t>‡</w:t>
      </w:r>
      <w:r w:rsidR="00E44334" w:rsidRPr="006D2504">
        <w:rPr>
          <w:rFonts w:ascii="Times New Roman" w:hAnsi="Times New Roman" w:cs="Times New Roman"/>
          <w:sz w:val="24"/>
          <w:szCs w:val="24"/>
        </w:rPr>
        <w:t xml:space="preserve">, </w:t>
      </w:r>
      <w:r w:rsidR="005B738A" w:rsidRPr="006D2504">
        <w:rPr>
          <w:rFonts w:ascii="Times New Roman" w:hAnsi="Times New Roman" w:cs="Times New Roman"/>
          <w:sz w:val="24"/>
          <w:szCs w:val="24"/>
        </w:rPr>
        <w:t xml:space="preserve">and </w:t>
      </w:r>
      <w:r w:rsidR="00E44334" w:rsidRPr="006D2504">
        <w:rPr>
          <w:rFonts w:ascii="Times New Roman" w:hAnsi="Times New Roman" w:cs="Times New Roman"/>
          <w:sz w:val="24"/>
          <w:szCs w:val="24"/>
        </w:rPr>
        <w:t>Andrew Hamilton</w:t>
      </w:r>
      <w:r w:rsidR="00900D56">
        <w:rPr>
          <w:rFonts w:ascii="Times New Roman" w:hAnsi="Times New Roman" w:cs="Times New Roman"/>
          <w:sz w:val="24"/>
          <w:szCs w:val="24"/>
        </w:rPr>
        <w:t>‡</w:t>
      </w:r>
    </w:p>
    <w:p w14:paraId="3E5DB671" w14:textId="77777777" w:rsidR="00046488" w:rsidRDefault="00046488" w:rsidP="00046488">
      <w:pPr>
        <w:rPr>
          <w:rFonts w:ascii="Times New Roman" w:hAnsi="Times New Roman" w:cs="Times New Roman"/>
          <w:sz w:val="24"/>
          <w:szCs w:val="24"/>
        </w:rPr>
      </w:pPr>
    </w:p>
    <w:p w14:paraId="2C2CD79B" w14:textId="77777777" w:rsidR="00046488" w:rsidRDefault="00046488" w:rsidP="00046488">
      <w:pPr>
        <w:rPr>
          <w:rFonts w:ascii="Times New Roman" w:hAnsi="Times New Roman" w:cs="Times New Roman"/>
          <w:sz w:val="24"/>
          <w:szCs w:val="24"/>
        </w:rPr>
      </w:pPr>
      <w:r>
        <w:rPr>
          <w:rFonts w:ascii="Times New Roman" w:hAnsi="Times New Roman" w:cs="Times New Roman"/>
          <w:sz w:val="24"/>
          <w:szCs w:val="24"/>
        </w:rPr>
        <w:t>†</w:t>
      </w:r>
      <w:r w:rsidRPr="006A2C9C">
        <w:rPr>
          <w:rFonts w:ascii="Times New Roman" w:hAnsi="Times New Roman" w:cs="Times New Roman"/>
          <w:sz w:val="24"/>
          <w:szCs w:val="24"/>
        </w:rPr>
        <w:t>U.S. Environmental Protection Agency, National Center for Environmental Assessment</w:t>
      </w:r>
      <w:r>
        <w:rPr>
          <w:rFonts w:ascii="Times New Roman" w:hAnsi="Times New Roman" w:cs="Times New Roman"/>
          <w:sz w:val="24"/>
          <w:szCs w:val="24"/>
        </w:rPr>
        <w:t>, Cincinnati, Ohio</w:t>
      </w:r>
    </w:p>
    <w:p w14:paraId="4F5824E2" w14:textId="0B897D23" w:rsidR="00046488" w:rsidRDefault="00046488" w:rsidP="00046488">
      <w:pPr>
        <w:rPr>
          <w:rFonts w:ascii="Times New Roman" w:hAnsi="Times New Roman" w:cs="Times New Roman"/>
          <w:sz w:val="24"/>
          <w:szCs w:val="24"/>
        </w:rPr>
      </w:pPr>
      <w:r>
        <w:rPr>
          <w:rFonts w:ascii="Times New Roman" w:hAnsi="Times New Roman" w:cs="Times New Roman"/>
          <w:sz w:val="24"/>
          <w:szCs w:val="24"/>
        </w:rPr>
        <w:t xml:space="preserve">‡Tetra Tech, Inc., </w:t>
      </w:r>
      <w:r w:rsidR="00C42465" w:rsidRPr="00C42465">
        <w:rPr>
          <w:rFonts w:ascii="Times New Roman" w:hAnsi="Times New Roman" w:cs="Times New Roman"/>
          <w:sz w:val="24"/>
          <w:szCs w:val="24"/>
        </w:rPr>
        <w:t>0711 Red Run Blvd., Suite 105, Owings Mills, MD 21117, USA</w:t>
      </w:r>
    </w:p>
    <w:p w14:paraId="14737F57" w14:textId="77777777" w:rsidR="006D2504" w:rsidRPr="008366C3" w:rsidRDefault="006D2504" w:rsidP="008366C3">
      <w:pPr>
        <w:spacing w:after="0" w:line="240" w:lineRule="auto"/>
        <w:rPr>
          <w:rFonts w:ascii="Times New Roman" w:hAnsi="Times New Roman" w:cs="Times New Roman"/>
          <w:sz w:val="24"/>
        </w:rPr>
      </w:pPr>
    </w:p>
    <w:p w14:paraId="6836411B" w14:textId="124D8B43" w:rsidR="00046488" w:rsidRDefault="006D2504" w:rsidP="00427D6C">
      <w:pPr>
        <w:spacing w:after="0" w:line="360" w:lineRule="auto"/>
        <w:rPr>
          <w:rFonts w:ascii="Times New Roman" w:hAnsi="Times New Roman" w:cs="Times New Roman"/>
          <w:b/>
          <w:sz w:val="24"/>
          <w:szCs w:val="24"/>
        </w:rPr>
      </w:pPr>
      <w:r w:rsidRPr="00007BDD">
        <w:rPr>
          <w:rFonts w:ascii="Times New Roman" w:hAnsi="Times New Roman" w:cs="Times New Roman"/>
          <w:sz w:val="24"/>
          <w:szCs w:val="24"/>
        </w:rPr>
        <w:t>Key Words:</w:t>
      </w:r>
      <w:r>
        <w:rPr>
          <w:rFonts w:ascii="Times New Roman" w:hAnsi="Times New Roman" w:cs="Times New Roman"/>
          <w:sz w:val="24"/>
          <w:szCs w:val="24"/>
        </w:rPr>
        <w:t xml:space="preserve"> </w:t>
      </w:r>
      <w:r w:rsidR="00427D6C" w:rsidRPr="00427D6C">
        <w:rPr>
          <w:rFonts w:ascii="Times New Roman" w:hAnsi="Times New Roman" w:cs="Times New Roman"/>
          <w:sz w:val="24"/>
          <w:szCs w:val="24"/>
        </w:rPr>
        <w:t xml:space="preserve">extirpation, specific conductivity, streams, Appalachia, sensitivity distribution </w:t>
      </w:r>
      <w:r w:rsidR="00046488">
        <w:rPr>
          <w:rFonts w:ascii="Times New Roman" w:hAnsi="Times New Roman" w:cs="Times New Roman"/>
          <w:b/>
          <w:sz w:val="24"/>
          <w:szCs w:val="24"/>
        </w:rPr>
        <w:br w:type="page"/>
      </w:r>
    </w:p>
    <w:p w14:paraId="2A38B664" w14:textId="36E41CEB" w:rsidR="005902FA" w:rsidRPr="0082628B" w:rsidRDefault="00BF63A5" w:rsidP="00046488">
      <w:pPr>
        <w:pStyle w:val="Heading1"/>
      </w:pPr>
      <w:r w:rsidRPr="0082628B">
        <w:lastRenderedPageBreak/>
        <w:t>INTRODUCTION</w:t>
      </w:r>
    </w:p>
    <w:p w14:paraId="43939A35" w14:textId="0155532B" w:rsidR="00DC2393" w:rsidRPr="00DC2393" w:rsidRDefault="00D37C03" w:rsidP="00DC23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Supplemental </w:t>
      </w:r>
      <w:r w:rsidR="00DC2393">
        <w:rPr>
          <w:rFonts w:ascii="Times New Roman" w:hAnsi="Times New Roman" w:cs="Times New Roman"/>
          <w:sz w:val="24"/>
          <w:szCs w:val="24"/>
        </w:rPr>
        <w:t>Appendix</w:t>
      </w:r>
      <w:r w:rsidR="008366C3">
        <w:rPr>
          <w:rFonts w:ascii="Times New Roman" w:hAnsi="Times New Roman" w:cs="Times New Roman"/>
          <w:sz w:val="24"/>
          <w:szCs w:val="24"/>
        </w:rPr>
        <w:t> </w:t>
      </w:r>
      <w:r>
        <w:rPr>
          <w:rFonts w:ascii="Times New Roman" w:hAnsi="Times New Roman" w:cs="Times New Roman"/>
          <w:sz w:val="24"/>
          <w:szCs w:val="24"/>
        </w:rPr>
        <w:t>S1</w:t>
      </w:r>
      <w:r w:rsidR="00DC2393" w:rsidRPr="00DC2393">
        <w:rPr>
          <w:rFonts w:ascii="Times New Roman" w:hAnsi="Times New Roman" w:cs="Times New Roman"/>
          <w:sz w:val="24"/>
          <w:szCs w:val="24"/>
        </w:rPr>
        <w:t xml:space="preserve"> describes</w:t>
      </w:r>
      <w:r w:rsidR="00E077E9">
        <w:rPr>
          <w:rFonts w:ascii="Times New Roman" w:hAnsi="Times New Roman" w:cs="Times New Roman"/>
          <w:sz w:val="24"/>
          <w:szCs w:val="24"/>
        </w:rPr>
        <w:t>,</w:t>
      </w:r>
      <w:r w:rsidR="00DC2393" w:rsidRPr="00DC2393">
        <w:rPr>
          <w:rFonts w:ascii="Times New Roman" w:hAnsi="Times New Roman" w:cs="Times New Roman"/>
          <w:sz w:val="24"/>
          <w:szCs w:val="24"/>
        </w:rPr>
        <w:t xml:space="preserve"> in detail</w:t>
      </w:r>
      <w:r w:rsidR="00E077E9">
        <w:rPr>
          <w:rFonts w:ascii="Times New Roman" w:hAnsi="Times New Roman" w:cs="Times New Roman"/>
          <w:sz w:val="24"/>
          <w:szCs w:val="24"/>
        </w:rPr>
        <w:t>,</w:t>
      </w:r>
      <w:r w:rsidR="00DC2393" w:rsidRPr="00DC2393">
        <w:rPr>
          <w:rFonts w:ascii="Times New Roman" w:hAnsi="Times New Roman" w:cs="Times New Roman"/>
          <w:sz w:val="24"/>
          <w:szCs w:val="24"/>
        </w:rPr>
        <w:t xml:space="preserve"> the arithmetic operations that can be performed by hand or</w:t>
      </w:r>
      <w:r w:rsidR="00E077E9">
        <w:rPr>
          <w:rFonts w:ascii="Times New Roman" w:hAnsi="Times New Roman" w:cs="Times New Roman"/>
          <w:sz w:val="24"/>
          <w:szCs w:val="24"/>
        </w:rPr>
        <w:t>,</w:t>
      </w:r>
      <w:r w:rsidR="00DC2393" w:rsidRPr="00DC2393">
        <w:rPr>
          <w:rFonts w:ascii="Times New Roman" w:hAnsi="Times New Roman" w:cs="Times New Roman"/>
          <w:sz w:val="24"/>
          <w:szCs w:val="24"/>
        </w:rPr>
        <w:t xml:space="preserve"> more expeditiously, by using the </w:t>
      </w:r>
      <w:r w:rsidR="00F71B56">
        <w:rPr>
          <w:rFonts w:ascii="Times New Roman" w:hAnsi="Times New Roman" w:cs="Times New Roman"/>
          <w:sz w:val="24"/>
          <w:szCs w:val="24"/>
        </w:rPr>
        <w:t>Biological</w:t>
      </w:r>
      <w:r w:rsidR="00F71B56" w:rsidRPr="00287E65">
        <w:rPr>
          <w:rFonts w:ascii="Times New Roman" w:hAnsi="Times New Roman" w:cs="Times New Roman"/>
          <w:sz w:val="24"/>
          <w:szCs w:val="24"/>
        </w:rPr>
        <w:t xml:space="preserve"> </w:t>
      </w:r>
      <w:r w:rsidR="00287E65" w:rsidRPr="00287E65">
        <w:rPr>
          <w:rFonts w:ascii="Times New Roman" w:hAnsi="Times New Roman" w:cs="Times New Roman"/>
          <w:sz w:val="24"/>
          <w:szCs w:val="24"/>
        </w:rPr>
        <w:t xml:space="preserve">Extirpation </w:t>
      </w:r>
      <w:r w:rsidR="00427D6C">
        <w:rPr>
          <w:rFonts w:ascii="Times New Roman" w:hAnsi="Times New Roman" w:cs="Times New Roman"/>
          <w:sz w:val="24"/>
          <w:szCs w:val="24"/>
        </w:rPr>
        <w:t xml:space="preserve">Analysis </w:t>
      </w:r>
      <w:r w:rsidR="00287E65" w:rsidRPr="00287E65">
        <w:rPr>
          <w:rFonts w:ascii="Times New Roman" w:hAnsi="Times New Roman" w:cs="Times New Roman"/>
          <w:sz w:val="24"/>
          <w:szCs w:val="24"/>
        </w:rPr>
        <w:t>Tool</w:t>
      </w:r>
      <w:r w:rsidR="0006219C">
        <w:rPr>
          <w:rFonts w:ascii="Times New Roman" w:hAnsi="Times New Roman" w:cs="Times New Roman"/>
          <w:sz w:val="24"/>
          <w:szCs w:val="24"/>
        </w:rPr>
        <w:t>s (</w:t>
      </w:r>
      <w:r w:rsidR="00F71B56">
        <w:rPr>
          <w:rFonts w:ascii="Times New Roman" w:hAnsi="Times New Roman" w:cs="Times New Roman"/>
          <w:sz w:val="24"/>
          <w:szCs w:val="24"/>
        </w:rPr>
        <w:t>BEAT</w:t>
      </w:r>
      <w:r w:rsidR="0006219C">
        <w:rPr>
          <w:rFonts w:ascii="Times New Roman" w:hAnsi="Times New Roman" w:cs="Times New Roman"/>
          <w:sz w:val="24"/>
          <w:szCs w:val="24"/>
        </w:rPr>
        <w:t>)</w:t>
      </w:r>
      <w:r w:rsidR="00A4224F">
        <w:rPr>
          <w:rFonts w:ascii="Times New Roman" w:hAnsi="Times New Roman" w:cs="Times New Roman"/>
          <w:sz w:val="24"/>
          <w:szCs w:val="24"/>
        </w:rPr>
        <w:t xml:space="preserve"> v1.3 (</w:t>
      </w:r>
      <w:r>
        <w:rPr>
          <w:rFonts w:ascii="Times New Roman" w:hAnsi="Times New Roman" w:cs="Times New Roman"/>
          <w:sz w:val="24"/>
          <w:szCs w:val="24"/>
        </w:rPr>
        <w:t xml:space="preserve">Supplemental </w:t>
      </w:r>
      <w:r w:rsidR="00287E65" w:rsidRPr="00287E65">
        <w:rPr>
          <w:rFonts w:ascii="Times New Roman" w:hAnsi="Times New Roman" w:cs="Times New Roman"/>
          <w:sz w:val="24"/>
          <w:szCs w:val="24"/>
        </w:rPr>
        <w:t>Appendi</w:t>
      </w:r>
      <w:r>
        <w:rPr>
          <w:rFonts w:ascii="Times New Roman" w:hAnsi="Times New Roman" w:cs="Times New Roman"/>
          <w:sz w:val="24"/>
          <w:szCs w:val="24"/>
        </w:rPr>
        <w:t>ces</w:t>
      </w:r>
      <w:r w:rsidR="008366C3">
        <w:rPr>
          <w:rFonts w:ascii="Times New Roman" w:hAnsi="Times New Roman" w:cs="Times New Roman"/>
          <w:sz w:val="24"/>
          <w:szCs w:val="24"/>
        </w:rPr>
        <w:t> </w:t>
      </w:r>
      <w:r w:rsidR="005F25FB">
        <w:rPr>
          <w:rFonts w:ascii="Times New Roman" w:hAnsi="Times New Roman" w:cs="Times New Roman"/>
          <w:sz w:val="24"/>
          <w:szCs w:val="24"/>
        </w:rPr>
        <w:t xml:space="preserve">S2 </w:t>
      </w:r>
      <w:r w:rsidR="0006219C">
        <w:rPr>
          <w:rFonts w:ascii="Times New Roman" w:hAnsi="Times New Roman" w:cs="Times New Roman"/>
          <w:sz w:val="24"/>
          <w:szCs w:val="24"/>
        </w:rPr>
        <w:t>and</w:t>
      </w:r>
      <w:r w:rsidR="008366C3">
        <w:rPr>
          <w:rFonts w:ascii="Times New Roman" w:hAnsi="Times New Roman" w:cs="Times New Roman"/>
          <w:sz w:val="24"/>
          <w:szCs w:val="24"/>
        </w:rPr>
        <w:t> </w:t>
      </w:r>
      <w:r w:rsidR="005F25FB">
        <w:rPr>
          <w:rFonts w:ascii="Times New Roman" w:hAnsi="Times New Roman" w:cs="Times New Roman"/>
          <w:sz w:val="24"/>
          <w:szCs w:val="24"/>
        </w:rPr>
        <w:t>S</w:t>
      </w:r>
      <w:r w:rsidR="00427D6C">
        <w:rPr>
          <w:rFonts w:ascii="Times New Roman" w:hAnsi="Times New Roman" w:cs="Times New Roman"/>
          <w:sz w:val="24"/>
          <w:szCs w:val="24"/>
        </w:rPr>
        <w:t>3</w:t>
      </w:r>
      <w:r w:rsidR="0006219C">
        <w:rPr>
          <w:rFonts w:ascii="Times New Roman" w:hAnsi="Times New Roman" w:cs="Times New Roman"/>
          <w:sz w:val="24"/>
          <w:szCs w:val="24"/>
        </w:rPr>
        <w:t>)</w:t>
      </w:r>
      <w:r w:rsidR="00287E65">
        <w:rPr>
          <w:rFonts w:ascii="Times New Roman" w:hAnsi="Times New Roman" w:cs="Times New Roman"/>
          <w:sz w:val="24"/>
          <w:szCs w:val="24"/>
        </w:rPr>
        <w:t>.</w:t>
      </w:r>
      <w:r w:rsidR="00DC2393" w:rsidRPr="00DC2393">
        <w:rPr>
          <w:rFonts w:ascii="Times New Roman" w:hAnsi="Times New Roman" w:cs="Times New Roman"/>
          <w:sz w:val="24"/>
          <w:szCs w:val="24"/>
        </w:rPr>
        <w:t xml:space="preserve"> </w:t>
      </w:r>
      <w:r w:rsidR="0006219C">
        <w:rPr>
          <w:rFonts w:ascii="Times New Roman" w:hAnsi="Times New Roman" w:cs="Times New Roman"/>
          <w:sz w:val="24"/>
          <w:szCs w:val="24"/>
        </w:rPr>
        <w:t>Two tools are provided, one to estimate an XC</w:t>
      </w:r>
      <w:r w:rsidR="009C49B2" w:rsidRPr="009C49B2">
        <w:rPr>
          <w:rFonts w:ascii="Times New Roman" w:hAnsi="Times New Roman" w:cs="Times New Roman"/>
          <w:sz w:val="24"/>
          <w:szCs w:val="24"/>
          <w:vertAlign w:val="subscript"/>
        </w:rPr>
        <w:t>95</w:t>
      </w:r>
      <w:r w:rsidR="005F152F">
        <w:rPr>
          <w:rFonts w:ascii="Times New Roman" w:hAnsi="Times New Roman" w:cs="Times New Roman"/>
          <w:sz w:val="24"/>
          <w:szCs w:val="24"/>
        </w:rPr>
        <w:t xml:space="preserve"> (95</w:t>
      </w:r>
      <w:r w:rsidR="005F152F" w:rsidRPr="00091253">
        <w:rPr>
          <w:rFonts w:ascii="Times New Roman" w:hAnsi="Times New Roman" w:cs="Times New Roman"/>
          <w:sz w:val="24"/>
          <w:szCs w:val="24"/>
          <w:vertAlign w:val="superscript"/>
        </w:rPr>
        <w:t>th</w:t>
      </w:r>
      <w:r w:rsidR="005F152F">
        <w:rPr>
          <w:rFonts w:ascii="Times New Roman" w:hAnsi="Times New Roman" w:cs="Times New Roman"/>
          <w:sz w:val="24"/>
          <w:szCs w:val="24"/>
        </w:rPr>
        <w:t xml:space="preserve"> centile extirpation concentration; </w:t>
      </w:r>
      <w:r w:rsidR="0006219C">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8640E8">
        <w:rPr>
          <w:rFonts w:ascii="Times New Roman" w:hAnsi="Times New Roman" w:cs="Times New Roman"/>
          <w:sz w:val="24"/>
          <w:szCs w:val="24"/>
          <w:vertAlign w:val="subscript"/>
        </w:rPr>
        <w:t>-</w:t>
      </w:r>
      <w:r w:rsidR="008640E8">
        <w:rPr>
          <w:rFonts w:ascii="Times New Roman" w:hAnsi="Times New Roman" w:cs="Times New Roman"/>
          <w:sz w:val="24"/>
          <w:szCs w:val="24"/>
        </w:rPr>
        <w:t>BEAT</w:t>
      </w:r>
      <w:r w:rsidR="0006219C">
        <w:rPr>
          <w:rFonts w:ascii="Times New Roman" w:hAnsi="Times New Roman" w:cs="Times New Roman"/>
          <w:sz w:val="24"/>
          <w:szCs w:val="24"/>
        </w:rPr>
        <w:t>) and another to estimate an HC</w:t>
      </w:r>
      <w:r w:rsidR="009C49B2" w:rsidRPr="009C49B2">
        <w:rPr>
          <w:rFonts w:ascii="Times New Roman" w:hAnsi="Times New Roman" w:cs="Times New Roman"/>
          <w:sz w:val="24"/>
          <w:szCs w:val="24"/>
          <w:vertAlign w:val="subscript"/>
        </w:rPr>
        <w:t>05</w:t>
      </w:r>
      <w:r w:rsidR="0006219C">
        <w:rPr>
          <w:rFonts w:ascii="Times New Roman" w:hAnsi="Times New Roman" w:cs="Times New Roman"/>
          <w:sz w:val="24"/>
          <w:szCs w:val="24"/>
        </w:rPr>
        <w:t xml:space="preserve"> (</w:t>
      </w:r>
      <w:r w:rsidR="005F152F">
        <w:rPr>
          <w:rFonts w:ascii="Times New Roman" w:hAnsi="Times New Roman" w:cs="Times New Roman"/>
          <w:sz w:val="24"/>
          <w:szCs w:val="24"/>
        </w:rPr>
        <w:t xml:space="preserve">hazardous concentration extirpating 5% of taxa; </w:t>
      </w:r>
      <w:r w:rsidR="0006219C">
        <w:rPr>
          <w:rFonts w:ascii="Times New Roman" w:hAnsi="Times New Roman" w:cs="Times New Roman"/>
          <w:sz w:val="24"/>
          <w:szCs w:val="24"/>
        </w:rPr>
        <w:t>HC</w:t>
      </w:r>
      <w:r w:rsidR="009C49B2" w:rsidRPr="009C49B2">
        <w:rPr>
          <w:rFonts w:ascii="Times New Roman" w:hAnsi="Times New Roman" w:cs="Times New Roman"/>
          <w:sz w:val="24"/>
          <w:szCs w:val="24"/>
          <w:vertAlign w:val="subscript"/>
        </w:rPr>
        <w:t>05</w:t>
      </w:r>
      <w:r w:rsidR="008640E8">
        <w:rPr>
          <w:rFonts w:ascii="Times New Roman" w:hAnsi="Times New Roman" w:cs="Times New Roman"/>
          <w:sz w:val="24"/>
          <w:szCs w:val="24"/>
        </w:rPr>
        <w:t>-BEAT</w:t>
      </w:r>
      <w:r w:rsidR="0006219C">
        <w:rPr>
          <w:rFonts w:ascii="Times New Roman" w:hAnsi="Times New Roman" w:cs="Times New Roman"/>
          <w:sz w:val="24"/>
          <w:szCs w:val="24"/>
        </w:rPr>
        <w:t xml:space="preserve">). </w:t>
      </w:r>
      <w:r w:rsidR="00DC2393">
        <w:rPr>
          <w:rFonts w:ascii="Times New Roman" w:hAnsi="Times New Roman" w:cs="Times New Roman"/>
          <w:sz w:val="24"/>
          <w:szCs w:val="24"/>
        </w:rPr>
        <w:t>The</w:t>
      </w:r>
      <w:r w:rsidR="00871C25" w:rsidRPr="0082628B">
        <w:rPr>
          <w:rFonts w:ascii="Times New Roman" w:hAnsi="Times New Roman" w:cs="Times New Roman"/>
          <w:sz w:val="24"/>
          <w:szCs w:val="24"/>
        </w:rPr>
        <w:t xml:space="preserve"> </w:t>
      </w:r>
      <w:r w:rsidR="00B61F9F" w:rsidRPr="0082628B">
        <w:rPr>
          <w:rFonts w:ascii="Times New Roman" w:hAnsi="Times New Roman" w:cs="Times New Roman"/>
          <w:sz w:val="24"/>
          <w:szCs w:val="24"/>
        </w:rPr>
        <w:t>example calculation</w:t>
      </w:r>
      <w:r w:rsidR="0006219C">
        <w:rPr>
          <w:rFonts w:ascii="Times New Roman" w:hAnsi="Times New Roman" w:cs="Times New Roman"/>
          <w:sz w:val="24"/>
          <w:szCs w:val="24"/>
        </w:rPr>
        <w:t>s</w:t>
      </w:r>
      <w:r w:rsidR="00DB7217" w:rsidRPr="0082628B">
        <w:rPr>
          <w:rFonts w:ascii="Times New Roman" w:hAnsi="Times New Roman" w:cs="Times New Roman"/>
          <w:sz w:val="24"/>
          <w:szCs w:val="24"/>
        </w:rPr>
        <w:t xml:space="preserve"> </w:t>
      </w:r>
      <w:r w:rsidR="00DC2393" w:rsidRPr="0082628B">
        <w:rPr>
          <w:rFonts w:ascii="Times New Roman" w:hAnsi="Times New Roman" w:cs="Times New Roman"/>
          <w:sz w:val="24"/>
          <w:szCs w:val="24"/>
        </w:rPr>
        <w:t>us</w:t>
      </w:r>
      <w:r w:rsidR="00DC2393">
        <w:rPr>
          <w:rFonts w:ascii="Times New Roman" w:hAnsi="Times New Roman" w:cs="Times New Roman"/>
          <w:sz w:val="24"/>
          <w:szCs w:val="24"/>
        </w:rPr>
        <w:t>e</w:t>
      </w:r>
      <w:r w:rsidR="00DC2393" w:rsidRPr="0082628B">
        <w:rPr>
          <w:rFonts w:ascii="Times New Roman" w:hAnsi="Times New Roman" w:cs="Times New Roman"/>
          <w:sz w:val="24"/>
          <w:szCs w:val="24"/>
        </w:rPr>
        <w:t xml:space="preserve"> </w:t>
      </w:r>
      <w:r w:rsidR="003221D9" w:rsidRPr="0082628B">
        <w:rPr>
          <w:rFonts w:ascii="Times New Roman" w:hAnsi="Times New Roman" w:cs="Times New Roman"/>
          <w:sz w:val="24"/>
          <w:szCs w:val="24"/>
        </w:rPr>
        <w:t>a paired data set from Central Appalachia</w:t>
      </w:r>
      <w:r w:rsidR="005B55D1">
        <w:rPr>
          <w:rFonts w:ascii="Times New Roman" w:hAnsi="Times New Roman" w:cs="Times New Roman"/>
          <w:sz w:val="24"/>
          <w:szCs w:val="24"/>
        </w:rPr>
        <w:t xml:space="preserve"> (</w:t>
      </w:r>
      <w:r>
        <w:rPr>
          <w:rFonts w:ascii="Times New Roman" w:hAnsi="Times New Roman" w:cs="Times New Roman"/>
          <w:sz w:val="24"/>
          <w:szCs w:val="24"/>
        </w:rPr>
        <w:t xml:space="preserve">Supplemental </w:t>
      </w:r>
      <w:r w:rsidR="005B55D1">
        <w:rPr>
          <w:rFonts w:ascii="Times New Roman" w:hAnsi="Times New Roman" w:cs="Times New Roman"/>
          <w:sz w:val="24"/>
          <w:szCs w:val="24"/>
        </w:rPr>
        <w:t>Appendi</w:t>
      </w:r>
      <w:r>
        <w:rPr>
          <w:rFonts w:ascii="Times New Roman" w:hAnsi="Times New Roman" w:cs="Times New Roman"/>
          <w:sz w:val="24"/>
          <w:szCs w:val="24"/>
        </w:rPr>
        <w:t>ces</w:t>
      </w:r>
      <w:r w:rsidR="001A5829">
        <w:rPr>
          <w:rFonts w:ascii="Times New Roman" w:hAnsi="Times New Roman" w:cs="Times New Roman"/>
          <w:sz w:val="24"/>
          <w:szCs w:val="24"/>
        </w:rPr>
        <w:t xml:space="preserve"> </w:t>
      </w:r>
      <w:r w:rsidR="005F25FB">
        <w:rPr>
          <w:rFonts w:ascii="Times New Roman" w:hAnsi="Times New Roman" w:cs="Times New Roman"/>
          <w:sz w:val="24"/>
          <w:szCs w:val="24"/>
        </w:rPr>
        <w:t>S</w:t>
      </w:r>
      <w:r w:rsidR="00427D6C">
        <w:rPr>
          <w:rFonts w:ascii="Times New Roman" w:hAnsi="Times New Roman" w:cs="Times New Roman"/>
          <w:sz w:val="24"/>
          <w:szCs w:val="24"/>
        </w:rPr>
        <w:t>4-</w:t>
      </w:r>
      <w:r w:rsidR="009822F6">
        <w:rPr>
          <w:rFonts w:ascii="Times New Roman" w:hAnsi="Times New Roman" w:cs="Times New Roman"/>
          <w:sz w:val="24"/>
          <w:szCs w:val="24"/>
        </w:rPr>
        <w:t>S9</w:t>
      </w:r>
      <w:r w:rsidR="005B55D1">
        <w:rPr>
          <w:rFonts w:ascii="Times New Roman" w:hAnsi="Times New Roman" w:cs="Times New Roman"/>
          <w:sz w:val="24"/>
          <w:szCs w:val="24"/>
        </w:rPr>
        <w:t>)</w:t>
      </w:r>
      <w:r w:rsidR="00DC2393">
        <w:rPr>
          <w:rFonts w:ascii="Times New Roman" w:hAnsi="Times New Roman" w:cs="Times New Roman"/>
          <w:sz w:val="24"/>
          <w:szCs w:val="24"/>
        </w:rPr>
        <w:t xml:space="preserve">. For the </w:t>
      </w:r>
      <w:r w:rsidR="00E077E9">
        <w:rPr>
          <w:rFonts w:ascii="Times New Roman" w:hAnsi="Times New Roman" w:cs="Times New Roman"/>
          <w:sz w:val="24"/>
          <w:szCs w:val="24"/>
        </w:rPr>
        <w:t>HC</w:t>
      </w:r>
      <w:r w:rsidR="009C49B2" w:rsidRPr="009C49B2">
        <w:rPr>
          <w:rFonts w:ascii="Times New Roman" w:hAnsi="Times New Roman" w:cs="Times New Roman"/>
          <w:sz w:val="24"/>
          <w:szCs w:val="24"/>
          <w:vertAlign w:val="subscript"/>
        </w:rPr>
        <w:t>05</w:t>
      </w:r>
      <w:r w:rsidR="00287E65" w:rsidRPr="00287E65">
        <w:rPr>
          <w:rFonts w:ascii="Times New Roman" w:hAnsi="Times New Roman" w:cs="Times New Roman"/>
          <w:sz w:val="24"/>
          <w:szCs w:val="24"/>
        </w:rPr>
        <w:t xml:space="preserve"> </w:t>
      </w:r>
      <w:r w:rsidR="008640E8">
        <w:rPr>
          <w:rFonts w:ascii="Times New Roman" w:hAnsi="Times New Roman" w:cs="Times New Roman"/>
          <w:sz w:val="24"/>
          <w:szCs w:val="24"/>
        </w:rPr>
        <w:t xml:space="preserve">BEAT </w:t>
      </w:r>
      <w:r w:rsidR="00287E65">
        <w:rPr>
          <w:rFonts w:ascii="Times New Roman" w:hAnsi="Times New Roman" w:cs="Times New Roman"/>
          <w:sz w:val="24"/>
          <w:szCs w:val="24"/>
        </w:rPr>
        <w:t>(</w:t>
      </w:r>
      <w:r>
        <w:rPr>
          <w:rFonts w:ascii="Times New Roman" w:hAnsi="Times New Roman" w:cs="Times New Roman"/>
          <w:sz w:val="24"/>
          <w:szCs w:val="24"/>
        </w:rPr>
        <w:t xml:space="preserve">Supplemental </w:t>
      </w:r>
      <w:r w:rsidR="00287E65">
        <w:rPr>
          <w:rFonts w:ascii="Times New Roman" w:hAnsi="Times New Roman" w:cs="Times New Roman"/>
          <w:sz w:val="24"/>
          <w:szCs w:val="24"/>
        </w:rPr>
        <w:t>Appendix</w:t>
      </w:r>
      <w:r w:rsidR="008366C3">
        <w:rPr>
          <w:rFonts w:ascii="Times New Roman" w:hAnsi="Times New Roman" w:cs="Times New Roman"/>
          <w:sz w:val="24"/>
          <w:szCs w:val="24"/>
        </w:rPr>
        <w:t> </w:t>
      </w:r>
      <w:r w:rsidR="005F25FB">
        <w:rPr>
          <w:rFonts w:ascii="Times New Roman" w:hAnsi="Times New Roman" w:cs="Times New Roman"/>
          <w:sz w:val="24"/>
          <w:szCs w:val="24"/>
        </w:rPr>
        <w:t>S</w:t>
      </w:r>
      <w:r w:rsidR="00427D6C">
        <w:rPr>
          <w:rFonts w:ascii="Times New Roman" w:hAnsi="Times New Roman" w:cs="Times New Roman"/>
          <w:sz w:val="24"/>
          <w:szCs w:val="24"/>
        </w:rPr>
        <w:t>3</w:t>
      </w:r>
      <w:r w:rsidR="00287E65">
        <w:rPr>
          <w:rFonts w:ascii="Times New Roman" w:hAnsi="Times New Roman" w:cs="Times New Roman"/>
          <w:sz w:val="24"/>
          <w:szCs w:val="24"/>
        </w:rPr>
        <w:t xml:space="preserve">), </w:t>
      </w:r>
      <w:r w:rsidR="00DB7217" w:rsidRPr="0082628B">
        <w:rPr>
          <w:rFonts w:ascii="Times New Roman" w:hAnsi="Times New Roman" w:cs="Times New Roman"/>
          <w:sz w:val="24"/>
          <w:szCs w:val="24"/>
        </w:rPr>
        <w:t>we</w:t>
      </w:r>
      <w:r w:rsidR="003221D9" w:rsidRPr="0082628B">
        <w:rPr>
          <w:rFonts w:ascii="Times New Roman" w:hAnsi="Times New Roman" w:cs="Times New Roman"/>
          <w:sz w:val="24"/>
          <w:szCs w:val="24"/>
        </w:rPr>
        <w:t xml:space="preserve"> </w:t>
      </w:r>
      <w:r w:rsidR="00287E65">
        <w:rPr>
          <w:rFonts w:ascii="Times New Roman" w:hAnsi="Times New Roman" w:cs="Times New Roman"/>
          <w:sz w:val="24"/>
          <w:szCs w:val="24"/>
        </w:rPr>
        <w:t>include</w:t>
      </w:r>
      <w:r w:rsidR="00287E65" w:rsidRPr="0082628B">
        <w:rPr>
          <w:rFonts w:ascii="Times New Roman" w:hAnsi="Times New Roman" w:cs="Times New Roman"/>
          <w:sz w:val="24"/>
          <w:szCs w:val="24"/>
        </w:rPr>
        <w:t xml:space="preserve"> </w:t>
      </w:r>
      <w:r w:rsidR="003221D9" w:rsidRPr="0082628B">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3221D9" w:rsidRPr="0082628B">
        <w:rPr>
          <w:rFonts w:ascii="Times New Roman" w:hAnsi="Times New Roman" w:cs="Times New Roman"/>
          <w:sz w:val="24"/>
          <w:szCs w:val="24"/>
        </w:rPr>
        <w:t xml:space="preserve"> </w:t>
      </w:r>
      <w:r w:rsidR="00067FD4">
        <w:rPr>
          <w:rFonts w:ascii="Times New Roman" w:hAnsi="Times New Roman" w:cs="Times New Roman"/>
          <w:sz w:val="24"/>
          <w:szCs w:val="24"/>
        </w:rPr>
        <w:t xml:space="preserve">specific conductivity (SC) </w:t>
      </w:r>
      <w:r w:rsidR="003221D9" w:rsidRPr="0082628B">
        <w:rPr>
          <w:rFonts w:ascii="Times New Roman" w:hAnsi="Times New Roman" w:cs="Times New Roman"/>
          <w:sz w:val="24"/>
          <w:szCs w:val="24"/>
        </w:rPr>
        <w:t>values for 176</w:t>
      </w:r>
      <w:r w:rsidR="008366C3">
        <w:rPr>
          <w:rFonts w:ascii="Times New Roman" w:hAnsi="Times New Roman" w:cs="Times New Roman"/>
          <w:sz w:val="24"/>
          <w:szCs w:val="24"/>
        </w:rPr>
        <w:t> </w:t>
      </w:r>
      <w:r w:rsidR="003221D9" w:rsidRPr="0082628B">
        <w:rPr>
          <w:rFonts w:ascii="Times New Roman" w:hAnsi="Times New Roman" w:cs="Times New Roman"/>
          <w:sz w:val="24"/>
          <w:szCs w:val="24"/>
        </w:rPr>
        <w:t>distinct aquatic benthic invertebrates</w:t>
      </w:r>
      <w:r w:rsidR="00B607A2">
        <w:rPr>
          <w:rFonts w:ascii="Times New Roman" w:hAnsi="Times New Roman" w:cs="Times New Roman"/>
          <w:sz w:val="24"/>
          <w:szCs w:val="24"/>
        </w:rPr>
        <w:t xml:space="preserve"> </w:t>
      </w:r>
      <w:r w:rsidR="00E077E9">
        <w:rPr>
          <w:rFonts w:ascii="Times New Roman" w:hAnsi="Times New Roman" w:cs="Times New Roman"/>
          <w:sz w:val="24"/>
          <w:szCs w:val="24"/>
        </w:rPr>
        <w:t>to</w:t>
      </w:r>
      <w:r w:rsidR="00B607A2">
        <w:rPr>
          <w:rFonts w:ascii="Times New Roman" w:hAnsi="Times New Roman" w:cs="Times New Roman"/>
          <w:sz w:val="24"/>
          <w:szCs w:val="24"/>
        </w:rPr>
        <w:t xml:space="preserve"> calculate </w:t>
      </w:r>
      <w:r w:rsidR="00E077E9">
        <w:rPr>
          <w:rFonts w:ascii="Times New Roman" w:hAnsi="Times New Roman" w:cs="Times New Roman"/>
          <w:sz w:val="24"/>
          <w:szCs w:val="24"/>
        </w:rPr>
        <w:t xml:space="preserve">the </w:t>
      </w:r>
      <w:r w:rsidR="00B607A2">
        <w:rPr>
          <w:rFonts w:ascii="Times New Roman" w:hAnsi="Times New Roman" w:cs="Times New Roman"/>
          <w:sz w:val="24"/>
          <w:szCs w:val="24"/>
        </w:rPr>
        <w:t>HC</w:t>
      </w:r>
      <w:r w:rsidR="009C49B2" w:rsidRPr="009C49B2">
        <w:rPr>
          <w:rFonts w:ascii="Times New Roman" w:hAnsi="Times New Roman" w:cs="Times New Roman"/>
          <w:sz w:val="24"/>
          <w:szCs w:val="24"/>
          <w:vertAlign w:val="subscript"/>
        </w:rPr>
        <w:t>05</w:t>
      </w:r>
      <w:r w:rsidR="00871C25">
        <w:rPr>
          <w:rFonts w:ascii="Times New Roman" w:hAnsi="Times New Roman" w:cs="Times New Roman"/>
          <w:sz w:val="24"/>
          <w:szCs w:val="24"/>
        </w:rPr>
        <w:t>.</w:t>
      </w:r>
      <w:r w:rsidR="00DB7217" w:rsidRPr="0082628B">
        <w:rPr>
          <w:rFonts w:ascii="Times New Roman" w:hAnsi="Times New Roman" w:cs="Times New Roman"/>
          <w:sz w:val="24"/>
          <w:szCs w:val="24"/>
        </w:rPr>
        <w:t xml:space="preserve"> </w:t>
      </w:r>
    </w:p>
    <w:p w14:paraId="68D2EC74" w14:textId="6A394A6C" w:rsidR="00586453" w:rsidRPr="0082628B" w:rsidRDefault="00BF63A5" w:rsidP="00046488">
      <w:pPr>
        <w:pStyle w:val="Heading1"/>
      </w:pPr>
      <w:r w:rsidRPr="0082628B">
        <w:t>METHODS AND EXAMPLES</w:t>
      </w:r>
    </w:p>
    <w:p w14:paraId="634AEB14" w14:textId="4C2944B1" w:rsidR="00604DAE" w:rsidRPr="0082628B" w:rsidRDefault="00604DAE" w:rsidP="00046488">
      <w:pPr>
        <w:pStyle w:val="Heading2"/>
      </w:pPr>
      <w:r w:rsidRPr="0082628B">
        <w:t>Data set used in the Example Calculation</w:t>
      </w:r>
    </w:p>
    <w:p w14:paraId="24980DE5" w14:textId="053B9666" w:rsidR="007B788A" w:rsidRPr="0082628B" w:rsidRDefault="007B788A" w:rsidP="0082628B">
      <w:pPr>
        <w:autoSpaceDE w:val="0"/>
        <w:autoSpaceDN w:val="0"/>
        <w:adjustRightInd w:val="0"/>
        <w:spacing w:after="0" w:line="360" w:lineRule="auto"/>
        <w:ind w:firstLine="720"/>
        <w:contextualSpacing/>
        <w:rPr>
          <w:rFonts w:ascii="Times New Roman" w:hAnsi="Times New Roman" w:cs="Times New Roman"/>
          <w:sz w:val="24"/>
          <w:szCs w:val="24"/>
        </w:rPr>
      </w:pPr>
      <w:bookmarkStart w:id="0" w:name="_Toc302645131"/>
      <w:bookmarkStart w:id="1" w:name="_Toc302645297"/>
      <w:bookmarkStart w:id="2" w:name="_Toc302645383"/>
      <w:r w:rsidRPr="0082628B">
        <w:rPr>
          <w:rFonts w:ascii="Times New Roman" w:hAnsi="Times New Roman" w:cs="Times New Roman"/>
          <w:sz w:val="24"/>
          <w:szCs w:val="24"/>
        </w:rPr>
        <w:t xml:space="preserve">The Central Appalachians (Ecoregion 69) </w:t>
      </w:r>
      <w:r w:rsidR="00912440" w:rsidRPr="0082628B">
        <w:rPr>
          <w:rFonts w:ascii="Times New Roman" w:hAnsi="Times New Roman" w:cs="Times New Roman"/>
          <w:sz w:val="24"/>
          <w:szCs w:val="24"/>
        </w:rPr>
        <w:t>and Western Allegheny</w:t>
      </w:r>
      <w:r w:rsidR="00C77D8B" w:rsidRPr="0082628B">
        <w:rPr>
          <w:rFonts w:ascii="Times New Roman" w:hAnsi="Times New Roman" w:cs="Times New Roman"/>
          <w:sz w:val="24"/>
          <w:szCs w:val="24"/>
        </w:rPr>
        <w:t xml:space="preserve"> Plateau </w:t>
      </w:r>
      <w:r w:rsidR="00E30377" w:rsidRPr="0082628B">
        <w:rPr>
          <w:rFonts w:ascii="Times New Roman" w:hAnsi="Times New Roman" w:cs="Times New Roman"/>
          <w:sz w:val="24"/>
          <w:szCs w:val="24"/>
        </w:rPr>
        <w:t xml:space="preserve">(Ecoregion 70) </w:t>
      </w:r>
      <w:r w:rsidR="00C77D8B" w:rsidRPr="0082628B">
        <w:rPr>
          <w:rFonts w:ascii="Times New Roman" w:hAnsi="Times New Roman" w:cs="Times New Roman"/>
          <w:sz w:val="24"/>
          <w:szCs w:val="24"/>
        </w:rPr>
        <w:t>in West Virginia</w:t>
      </w:r>
      <w:r w:rsidR="00187D81">
        <w:rPr>
          <w:rFonts w:ascii="Times New Roman" w:hAnsi="Times New Roman" w:cs="Times New Roman"/>
          <w:sz w:val="24"/>
          <w:szCs w:val="24"/>
        </w:rPr>
        <w:t xml:space="preserve"> (</w:t>
      </w:r>
      <w:r w:rsidR="00D37C03">
        <w:rPr>
          <w:rFonts w:ascii="Times New Roman" w:hAnsi="Times New Roman" w:cs="Times New Roman"/>
          <w:sz w:val="24"/>
          <w:szCs w:val="24"/>
        </w:rPr>
        <w:t xml:space="preserve">Supplemental Appendix S1 </w:t>
      </w:r>
      <w:r w:rsidR="00187D81">
        <w:rPr>
          <w:rFonts w:ascii="Times New Roman" w:hAnsi="Times New Roman" w:cs="Times New Roman"/>
          <w:sz w:val="24"/>
          <w:szCs w:val="24"/>
        </w:rPr>
        <w:t>Figure</w:t>
      </w:r>
      <w:r w:rsidR="008366C3">
        <w:rPr>
          <w:rFonts w:ascii="Times New Roman" w:hAnsi="Times New Roman" w:cs="Times New Roman"/>
          <w:sz w:val="24"/>
          <w:szCs w:val="24"/>
        </w:rPr>
        <w:t> </w:t>
      </w:r>
      <w:r w:rsidR="00D37C03">
        <w:rPr>
          <w:rFonts w:ascii="Times New Roman" w:hAnsi="Times New Roman" w:cs="Times New Roman"/>
          <w:sz w:val="24"/>
          <w:szCs w:val="24"/>
        </w:rPr>
        <w:t>S</w:t>
      </w:r>
      <w:r w:rsidR="00187D81">
        <w:rPr>
          <w:rFonts w:ascii="Times New Roman" w:hAnsi="Times New Roman" w:cs="Times New Roman"/>
          <w:sz w:val="24"/>
          <w:szCs w:val="24"/>
        </w:rPr>
        <w:t>1)</w:t>
      </w:r>
      <w:r w:rsidR="00C77D8B" w:rsidRPr="0082628B">
        <w:rPr>
          <w:rFonts w:ascii="Times New Roman" w:hAnsi="Times New Roman" w:cs="Times New Roman"/>
          <w:sz w:val="24"/>
          <w:szCs w:val="24"/>
        </w:rPr>
        <w:t xml:space="preserve"> include</w:t>
      </w:r>
      <w:r w:rsidR="00912440" w:rsidRPr="0082628B">
        <w:rPr>
          <w:rFonts w:ascii="Times New Roman" w:hAnsi="Times New Roman" w:cs="Times New Roman"/>
          <w:sz w:val="24"/>
          <w:szCs w:val="24"/>
        </w:rPr>
        <w:t xml:space="preserve"> all of the state west of the Ridge and Valley (Ecoregion</w:t>
      </w:r>
      <w:r w:rsidR="008366C3">
        <w:rPr>
          <w:rFonts w:ascii="Times New Roman" w:hAnsi="Times New Roman" w:cs="Times New Roman"/>
          <w:sz w:val="24"/>
          <w:szCs w:val="24"/>
        </w:rPr>
        <w:t> </w:t>
      </w:r>
      <w:r w:rsidR="00912440" w:rsidRPr="0082628B">
        <w:rPr>
          <w:rFonts w:ascii="Times New Roman" w:hAnsi="Times New Roman" w:cs="Times New Roman"/>
          <w:sz w:val="24"/>
          <w:szCs w:val="24"/>
        </w:rPr>
        <w:t>6</w:t>
      </w:r>
      <w:r w:rsidR="00A95BCA" w:rsidRPr="0082628B">
        <w:rPr>
          <w:rFonts w:ascii="Times New Roman" w:hAnsi="Times New Roman" w:cs="Times New Roman"/>
          <w:sz w:val="24"/>
          <w:szCs w:val="24"/>
        </w:rPr>
        <w:t>7</w:t>
      </w:r>
      <w:r w:rsidR="00912440" w:rsidRPr="0082628B">
        <w:rPr>
          <w:rFonts w:ascii="Times New Roman" w:hAnsi="Times New Roman" w:cs="Times New Roman"/>
          <w:sz w:val="24"/>
          <w:szCs w:val="24"/>
        </w:rPr>
        <w:t xml:space="preserve">) </w:t>
      </w:r>
      <w:r w:rsidR="00E30377" w:rsidRPr="0082628B">
        <w:rPr>
          <w:rFonts w:ascii="Times New Roman" w:hAnsi="Times New Roman" w:cs="Times New Roman"/>
          <w:sz w:val="24"/>
          <w:szCs w:val="24"/>
        </w:rPr>
        <w:t>(USEPA. 2010</w:t>
      </w:r>
      <w:r w:rsidR="00F07682">
        <w:rPr>
          <w:rFonts w:ascii="Times New Roman" w:hAnsi="Times New Roman" w:cs="Times New Roman"/>
          <w:sz w:val="24"/>
          <w:szCs w:val="24"/>
        </w:rPr>
        <w:t>, 2013</w:t>
      </w:r>
      <w:r w:rsidR="00E30377" w:rsidRPr="0082628B">
        <w:rPr>
          <w:rFonts w:ascii="Times New Roman" w:hAnsi="Times New Roman" w:cs="Times New Roman"/>
          <w:sz w:val="24"/>
          <w:szCs w:val="24"/>
        </w:rPr>
        <w:t>; Omernik, 1987; Woods et al., 1996)</w:t>
      </w:r>
      <w:r w:rsidR="00912440" w:rsidRPr="0082628B">
        <w:rPr>
          <w:rFonts w:ascii="Times New Roman" w:hAnsi="Times New Roman" w:cs="Times New Roman"/>
          <w:sz w:val="24"/>
          <w:szCs w:val="24"/>
        </w:rPr>
        <w:t>.</w:t>
      </w:r>
      <w:r w:rsidRPr="0082628B">
        <w:rPr>
          <w:rFonts w:ascii="Times New Roman" w:hAnsi="Times New Roman" w:cs="Times New Roman"/>
          <w:sz w:val="24"/>
          <w:szCs w:val="24"/>
        </w:rPr>
        <w:t xml:space="preserve"> </w:t>
      </w:r>
      <w:r w:rsidR="00C77D8B" w:rsidRPr="0082628B">
        <w:rPr>
          <w:rFonts w:ascii="Times New Roman" w:hAnsi="Times New Roman" w:cs="Times New Roman"/>
          <w:sz w:val="24"/>
          <w:szCs w:val="24"/>
        </w:rPr>
        <w:t xml:space="preserve">The hills and mountains are </w:t>
      </w:r>
      <w:r w:rsidRPr="0082628B">
        <w:rPr>
          <w:rFonts w:ascii="Times New Roman" w:hAnsi="Times New Roman" w:cs="Times New Roman"/>
          <w:sz w:val="24"/>
          <w:szCs w:val="24"/>
        </w:rPr>
        <w:t xml:space="preserve">composed of sandstone, shale, conglomerate, limestone outcroppings, and coal. Underground and surface bituminous coal mines are common (Woods et al., 1999, 1996). </w:t>
      </w:r>
      <w:r w:rsidR="00C77D8B" w:rsidRPr="0082628B">
        <w:rPr>
          <w:rFonts w:ascii="Times New Roman" w:hAnsi="Times New Roman" w:cs="Times New Roman"/>
          <w:sz w:val="24"/>
          <w:szCs w:val="24"/>
        </w:rPr>
        <w:t>Ba</w:t>
      </w:r>
      <w:r w:rsidR="00E30377" w:rsidRPr="0082628B">
        <w:rPr>
          <w:rFonts w:ascii="Times New Roman" w:hAnsi="Times New Roman" w:cs="Times New Roman"/>
          <w:sz w:val="24"/>
          <w:szCs w:val="24"/>
        </w:rPr>
        <w:t xml:space="preserve">ckground </w:t>
      </w:r>
      <w:r w:rsidR="00F15666">
        <w:rPr>
          <w:rFonts w:ascii="Times New Roman" w:hAnsi="Times New Roman" w:cs="Times New Roman"/>
          <w:sz w:val="24"/>
          <w:szCs w:val="24"/>
        </w:rPr>
        <w:t xml:space="preserve">specific conductivity </w:t>
      </w:r>
      <w:r w:rsidR="00871C25">
        <w:rPr>
          <w:rFonts w:ascii="Times New Roman" w:hAnsi="Times New Roman" w:cs="Times New Roman"/>
          <w:sz w:val="24"/>
          <w:szCs w:val="24"/>
        </w:rPr>
        <w:t>(</w:t>
      </w:r>
      <w:r w:rsidR="00E30377" w:rsidRPr="0082628B">
        <w:rPr>
          <w:rFonts w:ascii="Times New Roman" w:hAnsi="Times New Roman" w:cs="Times New Roman"/>
          <w:sz w:val="24"/>
          <w:szCs w:val="24"/>
        </w:rPr>
        <w:t>SC</w:t>
      </w:r>
      <w:r w:rsidR="00871C25">
        <w:rPr>
          <w:rFonts w:ascii="Times New Roman" w:hAnsi="Times New Roman" w:cs="Times New Roman"/>
          <w:sz w:val="24"/>
          <w:szCs w:val="24"/>
        </w:rPr>
        <w:t>)</w:t>
      </w:r>
      <w:r w:rsidR="00E30377" w:rsidRPr="0082628B">
        <w:rPr>
          <w:rFonts w:ascii="Times New Roman" w:hAnsi="Times New Roman" w:cs="Times New Roman"/>
          <w:sz w:val="24"/>
          <w:szCs w:val="24"/>
        </w:rPr>
        <w:t xml:space="preserve"> is among the lowest </w:t>
      </w:r>
      <w:r w:rsidR="00C77D8B" w:rsidRPr="0082628B">
        <w:rPr>
          <w:rFonts w:ascii="Times New Roman" w:hAnsi="Times New Roman" w:cs="Times New Roman"/>
          <w:sz w:val="24"/>
          <w:szCs w:val="24"/>
        </w:rPr>
        <w:t>in the United States</w:t>
      </w:r>
      <w:r w:rsidR="00E30377" w:rsidRPr="0082628B">
        <w:rPr>
          <w:rFonts w:ascii="Times New Roman" w:hAnsi="Times New Roman" w:cs="Times New Roman"/>
          <w:sz w:val="24"/>
          <w:szCs w:val="24"/>
        </w:rPr>
        <w:t xml:space="preserve"> </w:t>
      </w:r>
      <w:r w:rsidR="00C77D8B" w:rsidRPr="0082628B">
        <w:rPr>
          <w:rFonts w:ascii="Times New Roman" w:hAnsi="Times New Roman" w:cs="Times New Roman"/>
          <w:sz w:val="24"/>
          <w:szCs w:val="24"/>
        </w:rPr>
        <w:t>(USEPA 2011, Griffith 2014). Wheeling and Charleston are the two largest cities</w:t>
      </w:r>
      <w:r w:rsidR="00753559">
        <w:rPr>
          <w:rFonts w:ascii="Times New Roman" w:hAnsi="Times New Roman" w:cs="Times New Roman"/>
          <w:sz w:val="24"/>
          <w:szCs w:val="24"/>
        </w:rPr>
        <w:t>,</w:t>
      </w:r>
      <w:r w:rsidR="00C77D8B" w:rsidRPr="0082628B">
        <w:rPr>
          <w:rFonts w:ascii="Times New Roman" w:hAnsi="Times New Roman" w:cs="Times New Roman"/>
          <w:sz w:val="24"/>
          <w:szCs w:val="24"/>
        </w:rPr>
        <w:t xml:space="preserve"> </w:t>
      </w:r>
      <w:r w:rsidR="00753559">
        <w:rPr>
          <w:rFonts w:ascii="Times New Roman" w:hAnsi="Times New Roman" w:cs="Times New Roman"/>
          <w:sz w:val="24"/>
          <w:szCs w:val="24"/>
        </w:rPr>
        <w:t>each</w:t>
      </w:r>
      <w:r w:rsidR="00753559" w:rsidRPr="0082628B">
        <w:rPr>
          <w:rFonts w:ascii="Times New Roman" w:hAnsi="Times New Roman" w:cs="Times New Roman"/>
          <w:sz w:val="24"/>
          <w:szCs w:val="24"/>
        </w:rPr>
        <w:t xml:space="preserve"> </w:t>
      </w:r>
      <w:r w:rsidR="00C77D8B" w:rsidRPr="0082628B">
        <w:rPr>
          <w:rFonts w:ascii="Times New Roman" w:hAnsi="Times New Roman" w:cs="Times New Roman"/>
          <w:sz w:val="24"/>
          <w:szCs w:val="24"/>
        </w:rPr>
        <w:t xml:space="preserve">with populations of about 50,000. </w:t>
      </w:r>
    </w:p>
    <w:p w14:paraId="02BE1DC6" w14:textId="4DB5C599" w:rsidR="00C77D8B" w:rsidRPr="0082628B" w:rsidRDefault="007B788A" w:rsidP="0082628B">
      <w:pPr>
        <w:autoSpaceDE w:val="0"/>
        <w:autoSpaceDN w:val="0"/>
        <w:adjustRightInd w:val="0"/>
        <w:spacing w:after="0" w:line="360" w:lineRule="auto"/>
        <w:ind w:firstLine="720"/>
        <w:contextualSpacing/>
        <w:rPr>
          <w:rFonts w:ascii="Times New Roman" w:hAnsi="Times New Roman" w:cs="Times New Roman"/>
          <w:sz w:val="24"/>
          <w:szCs w:val="24"/>
        </w:rPr>
      </w:pPr>
      <w:r w:rsidRPr="0082628B">
        <w:rPr>
          <w:rFonts w:ascii="Times New Roman" w:hAnsi="Times New Roman" w:cs="Times New Roman"/>
          <w:sz w:val="24"/>
          <w:szCs w:val="24"/>
        </w:rPr>
        <w:t xml:space="preserve">The data used in </w:t>
      </w:r>
      <w:r w:rsidR="00E30377" w:rsidRPr="0082628B">
        <w:rPr>
          <w:rFonts w:ascii="Times New Roman" w:hAnsi="Times New Roman" w:cs="Times New Roman"/>
          <w:sz w:val="24"/>
          <w:szCs w:val="24"/>
        </w:rPr>
        <w:t>the example calculation</w:t>
      </w:r>
      <w:r w:rsidR="00DC2393">
        <w:rPr>
          <w:rFonts w:ascii="Times New Roman" w:hAnsi="Times New Roman" w:cs="Times New Roman"/>
          <w:sz w:val="24"/>
          <w:szCs w:val="24"/>
        </w:rPr>
        <w:t>s</w:t>
      </w:r>
      <w:r w:rsidRPr="0082628B">
        <w:rPr>
          <w:rFonts w:ascii="Times New Roman" w:hAnsi="Times New Roman" w:cs="Times New Roman"/>
          <w:sz w:val="24"/>
          <w:szCs w:val="24"/>
        </w:rPr>
        <w:t xml:space="preserve"> are from</w:t>
      </w:r>
      <w:r w:rsidR="00E30377" w:rsidRPr="0082628B">
        <w:rPr>
          <w:rFonts w:ascii="Times New Roman" w:hAnsi="Times New Roman" w:cs="Times New Roman"/>
          <w:sz w:val="24"/>
          <w:szCs w:val="24"/>
        </w:rPr>
        <w:t xml:space="preserve"> perennial streams collected </w:t>
      </w:r>
      <w:r w:rsidR="00DB7217" w:rsidRPr="0082628B">
        <w:rPr>
          <w:rFonts w:ascii="Times New Roman" w:hAnsi="Times New Roman" w:cs="Times New Roman"/>
          <w:sz w:val="24"/>
          <w:szCs w:val="24"/>
        </w:rPr>
        <w:t xml:space="preserve">by </w:t>
      </w:r>
      <w:r w:rsidRPr="0082628B">
        <w:rPr>
          <w:rFonts w:ascii="Times New Roman" w:hAnsi="Times New Roman" w:cs="Times New Roman"/>
          <w:sz w:val="24"/>
          <w:szCs w:val="24"/>
        </w:rPr>
        <w:t>the West Virginia Department of Environmental Protection (WVDEP)</w:t>
      </w:r>
      <w:r w:rsidR="00E30377" w:rsidRPr="0082628B">
        <w:rPr>
          <w:rFonts w:ascii="Times New Roman" w:hAnsi="Times New Roman" w:cs="Times New Roman"/>
          <w:sz w:val="24"/>
          <w:szCs w:val="24"/>
        </w:rPr>
        <w:t xml:space="preserve">. We used chemical </w:t>
      </w:r>
      <w:r w:rsidR="00DB7217" w:rsidRPr="0082628B">
        <w:rPr>
          <w:rFonts w:ascii="Times New Roman" w:hAnsi="Times New Roman" w:cs="Times New Roman"/>
          <w:sz w:val="24"/>
          <w:szCs w:val="24"/>
        </w:rPr>
        <w:t>(1996</w:t>
      </w:r>
      <w:r w:rsidR="00A41761">
        <w:rPr>
          <w:rFonts w:ascii="Times New Roman" w:hAnsi="Times New Roman" w:cs="Times New Roman"/>
          <w:sz w:val="24"/>
          <w:szCs w:val="24"/>
        </w:rPr>
        <w:t>−</w:t>
      </w:r>
      <w:r w:rsidR="00DB7217" w:rsidRPr="0082628B">
        <w:rPr>
          <w:rFonts w:ascii="Times New Roman" w:hAnsi="Times New Roman" w:cs="Times New Roman"/>
          <w:sz w:val="24"/>
          <w:szCs w:val="24"/>
        </w:rPr>
        <w:t xml:space="preserve">2011) </w:t>
      </w:r>
      <w:r w:rsidR="00E30377" w:rsidRPr="0082628B">
        <w:rPr>
          <w:rFonts w:ascii="Times New Roman" w:hAnsi="Times New Roman" w:cs="Times New Roman"/>
          <w:sz w:val="24"/>
          <w:szCs w:val="24"/>
        </w:rPr>
        <w:t>and biological data</w:t>
      </w:r>
      <w:r w:rsidR="00DB7217" w:rsidRPr="0082628B">
        <w:rPr>
          <w:rFonts w:ascii="Times New Roman" w:hAnsi="Times New Roman" w:cs="Times New Roman"/>
          <w:sz w:val="24"/>
          <w:szCs w:val="24"/>
        </w:rPr>
        <w:t xml:space="preserve"> (1997−2010)</w:t>
      </w:r>
      <w:r w:rsidR="00E30377" w:rsidRPr="0082628B">
        <w:rPr>
          <w:rFonts w:ascii="Times New Roman" w:hAnsi="Times New Roman" w:cs="Times New Roman"/>
          <w:sz w:val="24"/>
          <w:szCs w:val="24"/>
        </w:rPr>
        <w:t xml:space="preserve"> from </w:t>
      </w:r>
      <w:r w:rsidR="008C4774">
        <w:rPr>
          <w:rFonts w:ascii="Times New Roman" w:hAnsi="Times New Roman" w:cs="Times New Roman"/>
          <w:sz w:val="24"/>
          <w:szCs w:val="24"/>
        </w:rPr>
        <w:t>the WVDEP</w:t>
      </w:r>
      <w:r w:rsidRPr="0082628B">
        <w:rPr>
          <w:rFonts w:ascii="Times New Roman" w:hAnsi="Times New Roman" w:cs="Times New Roman"/>
          <w:sz w:val="24"/>
          <w:szCs w:val="24"/>
        </w:rPr>
        <w:t xml:space="preserve"> in</w:t>
      </w:r>
      <w:r w:rsidRPr="0082628B">
        <w:rPr>
          <w:rFonts w:ascii="Times New Roman" w:hAnsi="Times New Roman" w:cs="Times New Roman"/>
          <w:sz w:val="24"/>
          <w:szCs w:val="24"/>
        </w:rPr>
        <w:noBreakHyphen/>
        <w:t>house Watershed Assessment Branch database (WABbase)</w:t>
      </w:r>
      <w:r w:rsidR="00D40E04">
        <w:rPr>
          <w:rFonts w:ascii="Times New Roman" w:hAnsi="Times New Roman" w:cs="Times New Roman"/>
          <w:sz w:val="24"/>
          <w:szCs w:val="24"/>
        </w:rPr>
        <w:t xml:space="preserve"> as described in </w:t>
      </w:r>
      <w:r w:rsidR="00232828">
        <w:rPr>
          <w:rFonts w:ascii="Times New Roman" w:hAnsi="Times New Roman" w:cs="Times New Roman"/>
          <w:sz w:val="24"/>
          <w:szCs w:val="24"/>
        </w:rPr>
        <w:t>US</w:t>
      </w:r>
      <w:r w:rsidR="00D40E04">
        <w:rPr>
          <w:rFonts w:ascii="Times New Roman" w:hAnsi="Times New Roman" w:cs="Times New Roman"/>
          <w:sz w:val="24"/>
          <w:szCs w:val="24"/>
        </w:rPr>
        <w:t>EPA (2016)</w:t>
      </w:r>
      <w:r w:rsidR="00DB7217" w:rsidRPr="0082628B">
        <w:rPr>
          <w:rFonts w:ascii="Times New Roman" w:hAnsi="Times New Roman" w:cs="Times New Roman"/>
          <w:sz w:val="24"/>
          <w:szCs w:val="24"/>
        </w:rPr>
        <w:t>.</w:t>
      </w:r>
      <w:r w:rsidR="00E30377" w:rsidRPr="0082628B">
        <w:rPr>
          <w:rFonts w:ascii="Times New Roman" w:hAnsi="Times New Roman" w:cs="Times New Roman"/>
          <w:sz w:val="24"/>
          <w:szCs w:val="24"/>
        </w:rPr>
        <w:t xml:space="preserve"> </w:t>
      </w:r>
      <w:bookmarkEnd w:id="0"/>
      <w:bookmarkEnd w:id="1"/>
      <w:bookmarkEnd w:id="2"/>
      <w:r w:rsidRPr="0082628B">
        <w:rPr>
          <w:rFonts w:ascii="Times New Roman" w:eastAsia="MS Mincho" w:hAnsi="Times New Roman" w:cs="Times New Roman"/>
          <w:sz w:val="24"/>
          <w:szCs w:val="24"/>
        </w:rPr>
        <w:t>The WABbase contains data from a mixed sampling design that collects measurements from long</w:t>
      </w:r>
      <w:r w:rsidRPr="0082628B">
        <w:rPr>
          <w:rFonts w:ascii="Times New Roman" w:eastAsia="MS Mincho" w:hAnsi="Times New Roman" w:cs="Times New Roman"/>
          <w:sz w:val="24"/>
          <w:szCs w:val="24"/>
        </w:rPr>
        <w:noBreakHyphen/>
        <w:t xml:space="preserve">term monitoring stations, targeted sites within watersheds on a rotating basin schedule, randomly selected sample sites (Smithson, 2007), and sites chosen to further define impaired stream segments in support of total maximum daily load development (WVDEP, 2008a). Most sites are sampled once during an annual sampling period. The data set contains water quality, habitat, watershed characteristics, macroinvertebrate data (both raw data and calculated metrics), and </w:t>
      </w:r>
      <w:r w:rsidRPr="0082628B">
        <w:rPr>
          <w:rFonts w:ascii="Times New Roman" w:eastAsia="MS Mincho" w:hAnsi="Times New Roman" w:cs="Times New Roman"/>
          <w:sz w:val="24"/>
          <w:szCs w:val="24"/>
        </w:rPr>
        <w:lastRenderedPageBreak/>
        <w:t>geographic location (WVDEP, 2008a).</w:t>
      </w:r>
      <w:r w:rsidRPr="0082628B">
        <w:rPr>
          <w:rFonts w:ascii="Times New Roman" w:hAnsi="Times New Roman" w:cs="Times New Roman"/>
          <w:sz w:val="24"/>
          <w:szCs w:val="24"/>
        </w:rPr>
        <w:t xml:space="preserve"> </w:t>
      </w:r>
      <w:r w:rsidRPr="0082628B">
        <w:rPr>
          <w:rFonts w:ascii="Times New Roman" w:eastAsia="MS Mincho" w:hAnsi="Times New Roman" w:cs="Times New Roman"/>
          <w:sz w:val="24"/>
          <w:szCs w:val="24"/>
        </w:rPr>
        <w:t xml:space="preserve">A wide range of SC levels were sampled, which is useful for modeling the response of organisms to different levels of ionic concentration. </w:t>
      </w:r>
    </w:p>
    <w:p w14:paraId="6FF3CF86" w14:textId="35B8C0FE" w:rsidR="007B788A" w:rsidRPr="0082628B" w:rsidRDefault="007B788A" w:rsidP="0082628B">
      <w:pPr>
        <w:autoSpaceDE w:val="0"/>
        <w:autoSpaceDN w:val="0"/>
        <w:adjustRightInd w:val="0"/>
        <w:spacing w:after="0" w:line="360" w:lineRule="auto"/>
        <w:ind w:firstLine="720"/>
        <w:rPr>
          <w:rFonts w:ascii="Times New Roman" w:eastAsia="MS Mincho" w:hAnsi="Times New Roman" w:cs="Times New Roman"/>
          <w:sz w:val="24"/>
          <w:szCs w:val="24"/>
        </w:rPr>
      </w:pPr>
      <w:r w:rsidRPr="0082628B">
        <w:rPr>
          <w:rFonts w:ascii="Times New Roman" w:eastAsia="MS Mincho" w:hAnsi="Times New Roman" w:cs="Times New Roman"/>
          <w:sz w:val="24"/>
          <w:szCs w:val="24"/>
        </w:rPr>
        <w:t>Macroinvertebrate records in the data set are based on collections from a total of 1 m</w:t>
      </w:r>
      <w:r w:rsidRPr="0082628B">
        <w:rPr>
          <w:rFonts w:ascii="Times New Roman" w:eastAsia="MS Mincho" w:hAnsi="Times New Roman" w:cs="Times New Roman"/>
          <w:sz w:val="24"/>
          <w:szCs w:val="24"/>
          <w:vertAlign w:val="superscript"/>
        </w:rPr>
        <w:t>2</w:t>
      </w:r>
      <w:r w:rsidRPr="0082628B">
        <w:rPr>
          <w:rFonts w:ascii="Times New Roman" w:eastAsia="MS Mincho" w:hAnsi="Times New Roman" w:cs="Times New Roman"/>
          <w:sz w:val="24"/>
          <w:szCs w:val="24"/>
        </w:rPr>
        <w:t xml:space="preserve"> area of a 100</w:t>
      </w:r>
      <w:r w:rsidRPr="0082628B">
        <w:rPr>
          <w:rFonts w:ascii="Times New Roman" w:hAnsi="Times New Roman" w:cs="Times New Roman"/>
          <w:sz w:val="24"/>
          <w:szCs w:val="24"/>
        </w:rPr>
        <w:t> </w:t>
      </w:r>
      <w:r w:rsidRPr="0082628B">
        <w:rPr>
          <w:rFonts w:ascii="Times New Roman" w:eastAsia="MS Mincho" w:hAnsi="Times New Roman" w:cs="Times New Roman"/>
          <w:sz w:val="24"/>
          <w:szCs w:val="24"/>
        </w:rPr>
        <w:t>m reach at each site. Using a 0.5</w:t>
      </w:r>
      <w:r w:rsidRPr="0082628B">
        <w:rPr>
          <w:rFonts w:ascii="Times New Roman" w:hAnsi="Times New Roman" w:cs="Times New Roman"/>
          <w:sz w:val="24"/>
          <w:szCs w:val="24"/>
        </w:rPr>
        <w:t> </w:t>
      </w:r>
      <w:r w:rsidRPr="0082628B">
        <w:rPr>
          <w:rFonts w:ascii="Times New Roman" w:eastAsia="MS Mincho" w:hAnsi="Times New Roman" w:cs="Times New Roman"/>
          <w:sz w:val="24"/>
          <w:szCs w:val="24"/>
        </w:rPr>
        <w:t>m wide rectangular kicknet (595</w:t>
      </w:r>
      <w:r w:rsidRPr="0082628B">
        <w:rPr>
          <w:rFonts w:ascii="Times New Roman" w:hAnsi="Times New Roman" w:cs="Times New Roman"/>
          <w:sz w:val="24"/>
          <w:szCs w:val="24"/>
        </w:rPr>
        <w:t> μ</w:t>
      </w:r>
      <w:r w:rsidRPr="0082628B">
        <w:rPr>
          <w:rFonts w:ascii="Times New Roman" w:eastAsia="MS Mincho" w:hAnsi="Times New Roman" w:cs="Times New Roman"/>
          <w:sz w:val="24"/>
          <w:szCs w:val="24"/>
        </w:rPr>
        <w:t>m mesh), four 0.25</w:t>
      </w:r>
      <w:r w:rsidRPr="0082628B">
        <w:rPr>
          <w:rFonts w:ascii="Times New Roman" w:hAnsi="Times New Roman" w:cs="Times New Roman"/>
          <w:sz w:val="24"/>
          <w:szCs w:val="24"/>
        </w:rPr>
        <w:t> </w:t>
      </w:r>
      <w:r w:rsidRPr="0082628B">
        <w:rPr>
          <w:rFonts w:ascii="Times New Roman" w:eastAsia="MS Mincho" w:hAnsi="Times New Roman" w:cs="Times New Roman"/>
          <w:sz w:val="24"/>
          <w:szCs w:val="24"/>
        </w:rPr>
        <w:t>m</w:t>
      </w:r>
      <w:r w:rsidRPr="0082628B">
        <w:rPr>
          <w:rFonts w:ascii="Times New Roman" w:eastAsia="MS Mincho" w:hAnsi="Times New Roman" w:cs="Times New Roman"/>
          <w:sz w:val="24"/>
          <w:szCs w:val="24"/>
          <w:vertAlign w:val="superscript"/>
        </w:rPr>
        <w:t>2</w:t>
      </w:r>
      <w:r w:rsidRPr="0082628B">
        <w:rPr>
          <w:rFonts w:ascii="Times New Roman" w:eastAsia="MS Mincho" w:hAnsi="Times New Roman" w:cs="Times New Roman"/>
          <w:sz w:val="24"/>
          <w:szCs w:val="24"/>
        </w:rPr>
        <w:t xml:space="preserve"> riffle areas were sampled. In narrow </w:t>
      </w:r>
      <w:r w:rsidR="00F71B56">
        <w:rPr>
          <w:rFonts w:ascii="Times New Roman" w:eastAsia="MS Mincho" w:hAnsi="Times New Roman" w:cs="Times New Roman"/>
          <w:sz w:val="24"/>
          <w:szCs w:val="24"/>
        </w:rPr>
        <w:t>streams</w:t>
      </w:r>
      <w:r w:rsidRPr="0082628B">
        <w:rPr>
          <w:rFonts w:ascii="Times New Roman" w:eastAsia="MS Mincho" w:hAnsi="Times New Roman" w:cs="Times New Roman"/>
          <w:sz w:val="24"/>
          <w:szCs w:val="24"/>
        </w:rPr>
        <w:t>, nine areas were sampled with a 0.33</w:t>
      </w:r>
      <w:r w:rsidRPr="0082628B">
        <w:rPr>
          <w:rFonts w:ascii="Times New Roman" w:hAnsi="Times New Roman" w:cs="Times New Roman"/>
          <w:sz w:val="24"/>
          <w:szCs w:val="24"/>
        </w:rPr>
        <w:t> </w:t>
      </w:r>
      <w:r w:rsidRPr="0082628B">
        <w:rPr>
          <w:rFonts w:ascii="Times New Roman" w:eastAsia="MS Mincho" w:hAnsi="Times New Roman" w:cs="Times New Roman"/>
          <w:sz w:val="24"/>
          <w:szCs w:val="24"/>
        </w:rPr>
        <w:t>m wide D</w:t>
      </w:r>
      <w:r w:rsidRPr="0082628B">
        <w:rPr>
          <w:rFonts w:ascii="Times New Roman" w:eastAsia="MS Mincho" w:hAnsi="Times New Roman" w:cs="Times New Roman"/>
          <w:sz w:val="24"/>
          <w:szCs w:val="24"/>
        </w:rPr>
        <w:noBreakHyphen/>
        <w:t>frame dipnet of the same mesh size. Composited samples were preserved in 95% denatured ethanol. A random subsample of 200</w:t>
      </w:r>
      <w:r w:rsidRPr="0082628B">
        <w:rPr>
          <w:rFonts w:ascii="Times New Roman" w:hAnsi="Times New Roman" w:cs="Times New Roman"/>
          <w:sz w:val="24"/>
          <w:szCs w:val="24"/>
        </w:rPr>
        <w:t> </w:t>
      </w:r>
      <w:r w:rsidRPr="0082628B">
        <w:rPr>
          <w:rFonts w:ascii="Times New Roman" w:eastAsia="MS Mincho" w:hAnsi="Times New Roman" w:cs="Times New Roman"/>
          <w:sz w:val="24"/>
          <w:szCs w:val="24"/>
        </w:rPr>
        <w:t>individuals (</w:t>
      </w:r>
      <w:r w:rsidR="00AA4098" w:rsidRPr="00007BDD">
        <w:rPr>
          <w:rFonts w:ascii="Times New Roman" w:eastAsia="MS Mincho" w:hAnsi="Times New Roman" w:cs="Times New Roman"/>
          <w:sz w:val="24"/>
          <w:szCs w:val="24"/>
        </w:rPr>
        <w:t>±</w:t>
      </w:r>
      <w:r w:rsidRPr="0082628B">
        <w:rPr>
          <w:rFonts w:ascii="Times New Roman" w:eastAsia="MS Mincho" w:hAnsi="Times New Roman" w:cs="Times New Roman"/>
          <w:sz w:val="24"/>
          <w:szCs w:val="24"/>
        </w:rPr>
        <w:t>20%) was identified in the laboratory. All contracted analyses for chemistry and macroinvertebrate identification followed WVDEP’s internal quality control and quality</w:t>
      </w:r>
      <w:r w:rsidRPr="0082628B">
        <w:rPr>
          <w:rFonts w:ascii="Times New Roman" w:eastAsia="MS Mincho" w:hAnsi="Times New Roman" w:cs="Times New Roman"/>
          <w:sz w:val="24"/>
          <w:szCs w:val="24"/>
        </w:rPr>
        <w:noBreakHyphen/>
        <w:t xml:space="preserve">assurance protocols (WVDEP, </w:t>
      </w:r>
      <w:r w:rsidR="00F71B56" w:rsidRPr="00F71B56">
        <w:rPr>
          <w:rFonts w:ascii="Times New Roman" w:eastAsia="MS Mincho" w:hAnsi="Times New Roman" w:cs="Times New Roman"/>
          <w:sz w:val="24"/>
          <w:szCs w:val="24"/>
        </w:rPr>
        <w:t>2006</w:t>
      </w:r>
      <w:r w:rsidR="00F71B56">
        <w:rPr>
          <w:rFonts w:ascii="Times New Roman" w:eastAsia="MS Mincho" w:hAnsi="Times New Roman" w:cs="Times New Roman"/>
          <w:sz w:val="24"/>
          <w:szCs w:val="24"/>
        </w:rPr>
        <w:t xml:space="preserve">, </w:t>
      </w:r>
      <w:r w:rsidRPr="0082628B">
        <w:rPr>
          <w:rFonts w:ascii="Times New Roman" w:eastAsia="MS Mincho" w:hAnsi="Times New Roman" w:cs="Times New Roman"/>
          <w:sz w:val="24"/>
          <w:szCs w:val="24"/>
        </w:rPr>
        <w:t xml:space="preserve">2008b). </w:t>
      </w:r>
    </w:p>
    <w:p w14:paraId="776D3B5E" w14:textId="0BD0B25C" w:rsidR="007B788A" w:rsidRDefault="007B788A" w:rsidP="0082628B">
      <w:pPr>
        <w:spacing w:after="0" w:line="360" w:lineRule="auto"/>
        <w:ind w:firstLine="720"/>
        <w:rPr>
          <w:rFonts w:ascii="Times New Roman" w:hAnsi="Times New Roman" w:cs="Times New Roman"/>
          <w:sz w:val="24"/>
          <w:szCs w:val="24"/>
        </w:rPr>
      </w:pPr>
      <w:r w:rsidRPr="0082628B">
        <w:rPr>
          <w:rFonts w:ascii="Times New Roman" w:eastAsia="MS Mincho" w:hAnsi="Times New Roman" w:cs="Times New Roman"/>
          <w:sz w:val="24"/>
          <w:szCs w:val="24"/>
        </w:rPr>
        <w:t xml:space="preserve">Several data filters, were applied prior to finalization of the data set and analyses. </w:t>
      </w:r>
      <w:r w:rsidR="00CE6A9F" w:rsidRPr="0082628B">
        <w:rPr>
          <w:rFonts w:ascii="Times New Roman" w:eastAsia="MS Mincho" w:hAnsi="Times New Roman" w:cs="Times New Roman"/>
          <w:sz w:val="24"/>
          <w:szCs w:val="24"/>
        </w:rPr>
        <w:t xml:space="preserve">Samples were removed from the data set </w:t>
      </w:r>
      <w:r w:rsidR="00FB66F2" w:rsidRPr="0082628B">
        <w:rPr>
          <w:rFonts w:ascii="Times New Roman" w:eastAsia="MS Mincho" w:hAnsi="Times New Roman" w:cs="Times New Roman"/>
          <w:sz w:val="24"/>
          <w:szCs w:val="24"/>
        </w:rPr>
        <w:t>with</w:t>
      </w:r>
      <w:r w:rsidR="00CE6A9F" w:rsidRPr="0082628B">
        <w:rPr>
          <w:rFonts w:ascii="Times New Roman" w:eastAsia="MS Mincho" w:hAnsi="Times New Roman" w:cs="Times New Roman"/>
          <w:sz w:val="24"/>
          <w:szCs w:val="24"/>
        </w:rPr>
        <w:t xml:space="preserve"> pH</w:t>
      </w:r>
      <w:r w:rsidR="000D72FC">
        <w:rPr>
          <w:rFonts w:ascii="Times New Roman" w:eastAsia="MS Mincho" w:hAnsi="Times New Roman" w:cs="Times New Roman"/>
          <w:sz w:val="24"/>
          <w:szCs w:val="24"/>
        </w:rPr>
        <w:t> </w:t>
      </w:r>
      <w:r w:rsidR="00CE6A9F" w:rsidRPr="0082628B">
        <w:rPr>
          <w:rFonts w:ascii="Times New Roman" w:hAnsi="Times New Roman" w:cs="Times New Roman"/>
          <w:sz w:val="24"/>
          <w:szCs w:val="24"/>
        </w:rPr>
        <w:t>≤</w:t>
      </w:r>
      <w:r w:rsidR="000D72FC">
        <w:rPr>
          <w:rFonts w:ascii="Times New Roman" w:hAnsi="Times New Roman" w:cs="Times New Roman"/>
          <w:sz w:val="24"/>
          <w:szCs w:val="24"/>
        </w:rPr>
        <w:t> </w:t>
      </w:r>
      <w:r w:rsidR="00CE6A9F" w:rsidRPr="0082628B">
        <w:rPr>
          <w:rFonts w:ascii="Times New Roman" w:eastAsia="MS Mincho" w:hAnsi="Times New Roman" w:cs="Times New Roman"/>
          <w:sz w:val="24"/>
          <w:szCs w:val="24"/>
        </w:rPr>
        <w:t xml:space="preserve">6 </w:t>
      </w:r>
      <w:r w:rsidR="00372856" w:rsidRPr="0082628B">
        <w:rPr>
          <w:rFonts w:ascii="Times New Roman" w:eastAsia="MS Mincho" w:hAnsi="Times New Roman" w:cs="Times New Roman"/>
          <w:sz w:val="24"/>
          <w:szCs w:val="24"/>
        </w:rPr>
        <w:t>or a</w:t>
      </w:r>
      <w:r w:rsidR="00CE6A9F" w:rsidRPr="0082628B">
        <w:rPr>
          <w:rFonts w:ascii="Times New Roman" w:eastAsia="MS Mincho" w:hAnsi="Times New Roman" w:cs="Times New Roman"/>
          <w:sz w:val="24"/>
          <w:szCs w:val="24"/>
        </w:rPr>
        <w:t xml:space="preserve"> high proportion of chloride ions </w:t>
      </w:r>
      <w:r w:rsidR="00CE6A9F" w:rsidRPr="0082628B">
        <w:rPr>
          <w:rFonts w:ascii="Times New Roman" w:hAnsi="Times New Roman" w:cs="Times New Roman"/>
          <w:sz w:val="24"/>
          <w:szCs w:val="24"/>
        </w:rPr>
        <w:t>([HCO</w:t>
      </w:r>
      <w:r w:rsidR="00CE6A9F" w:rsidRPr="0082628B">
        <w:rPr>
          <w:rFonts w:ascii="Times New Roman" w:hAnsi="Times New Roman" w:cs="Times New Roman"/>
          <w:sz w:val="24"/>
          <w:szCs w:val="24"/>
          <w:vertAlign w:val="subscript"/>
        </w:rPr>
        <w:t>3</w:t>
      </w:r>
      <w:r w:rsidR="00CE6A9F" w:rsidRPr="0082628B">
        <w:rPr>
          <w:rFonts w:ascii="Times New Roman" w:hAnsi="Times New Roman" w:cs="Times New Roman"/>
          <w:sz w:val="24"/>
          <w:szCs w:val="24"/>
          <w:vertAlign w:val="superscript"/>
        </w:rPr>
        <w:t>−</w:t>
      </w:r>
      <w:r w:rsidR="00CE6A9F" w:rsidRPr="0082628B">
        <w:rPr>
          <w:rFonts w:ascii="Times New Roman" w:hAnsi="Times New Roman" w:cs="Times New Roman"/>
          <w:sz w:val="24"/>
          <w:szCs w:val="24"/>
        </w:rPr>
        <w:t>] + [SO</w:t>
      </w:r>
      <w:r w:rsidR="00CE6A9F" w:rsidRPr="0082628B">
        <w:rPr>
          <w:rFonts w:ascii="Times New Roman" w:hAnsi="Times New Roman" w:cs="Times New Roman"/>
          <w:sz w:val="24"/>
          <w:szCs w:val="24"/>
          <w:vertAlign w:val="subscript"/>
        </w:rPr>
        <w:t>4</w:t>
      </w:r>
      <w:r w:rsidR="00CE6A9F" w:rsidRPr="0082628B">
        <w:rPr>
          <w:rFonts w:ascii="Times New Roman" w:hAnsi="Times New Roman" w:cs="Times New Roman"/>
          <w:sz w:val="24"/>
          <w:szCs w:val="24"/>
          <w:vertAlign w:val="superscript"/>
        </w:rPr>
        <w:t>2−</w:t>
      </w:r>
      <w:r w:rsidR="00CE6A9F" w:rsidRPr="0082628B">
        <w:rPr>
          <w:rFonts w:ascii="Times New Roman" w:hAnsi="Times New Roman" w:cs="Times New Roman"/>
          <w:sz w:val="24"/>
          <w:szCs w:val="24"/>
        </w:rPr>
        <w:t>] ≤ [Cl</w:t>
      </w:r>
      <w:r w:rsidR="00CE6A9F" w:rsidRPr="0082628B">
        <w:rPr>
          <w:rFonts w:ascii="Times New Roman" w:hAnsi="Times New Roman" w:cs="Times New Roman"/>
          <w:sz w:val="24"/>
          <w:szCs w:val="24"/>
          <w:vertAlign w:val="superscript"/>
        </w:rPr>
        <w:t>−</w:t>
      </w:r>
      <w:r w:rsidR="00CE6A9F" w:rsidRPr="0082628B">
        <w:rPr>
          <w:rFonts w:ascii="Times New Roman" w:eastAsia="MS Mincho" w:hAnsi="Times New Roman" w:cs="Times New Roman"/>
          <w:sz w:val="24"/>
          <w:szCs w:val="24"/>
        </w:rPr>
        <w:t>]</w:t>
      </w:r>
      <w:r w:rsidR="00CE6A9F" w:rsidRPr="0082628B">
        <w:rPr>
          <w:rFonts w:ascii="Times New Roman" w:hAnsi="Times New Roman" w:cs="Times New Roman"/>
          <w:sz w:val="24"/>
          <w:szCs w:val="24"/>
        </w:rPr>
        <w:t>)</w:t>
      </w:r>
      <w:r w:rsidR="00CE6A9F" w:rsidRPr="0082628B">
        <w:rPr>
          <w:rFonts w:ascii="Times New Roman" w:eastAsia="MS Mincho" w:hAnsi="Times New Roman" w:cs="Times New Roman"/>
          <w:sz w:val="24"/>
          <w:szCs w:val="24"/>
        </w:rPr>
        <w:t xml:space="preserve">. </w:t>
      </w:r>
      <w:r w:rsidRPr="0082628B">
        <w:rPr>
          <w:rFonts w:ascii="Times New Roman" w:eastAsia="MS Mincho" w:hAnsi="Times New Roman" w:cs="Times New Roman"/>
          <w:sz w:val="24"/>
          <w:szCs w:val="24"/>
        </w:rPr>
        <w:t xml:space="preserve">A total of </w:t>
      </w:r>
      <w:r w:rsidR="008729B8" w:rsidRPr="0082628B">
        <w:rPr>
          <w:rFonts w:ascii="Times New Roman" w:eastAsia="MS Mincho" w:hAnsi="Times New Roman" w:cs="Times New Roman"/>
          <w:sz w:val="24"/>
          <w:szCs w:val="24"/>
        </w:rPr>
        <w:t>3</w:t>
      </w:r>
      <w:r w:rsidR="002F1FD4">
        <w:rPr>
          <w:rFonts w:ascii="Times New Roman" w:eastAsia="MS Mincho" w:hAnsi="Times New Roman" w:cs="Times New Roman"/>
          <w:sz w:val="24"/>
          <w:szCs w:val="24"/>
        </w:rPr>
        <w:t>,</w:t>
      </w:r>
      <w:r w:rsidR="008729B8" w:rsidRPr="0082628B">
        <w:rPr>
          <w:rFonts w:ascii="Times New Roman" w:eastAsia="MS Mincho" w:hAnsi="Times New Roman" w:cs="Times New Roman"/>
          <w:sz w:val="24"/>
          <w:szCs w:val="24"/>
        </w:rPr>
        <w:t>734</w:t>
      </w:r>
      <w:r w:rsidR="00AA4098">
        <w:rPr>
          <w:rFonts w:ascii="Times New Roman" w:eastAsia="MS Mincho" w:hAnsi="Times New Roman" w:cs="Times New Roman"/>
          <w:sz w:val="24"/>
          <w:szCs w:val="24"/>
        </w:rPr>
        <w:t> </w:t>
      </w:r>
      <w:r w:rsidRPr="0082628B">
        <w:rPr>
          <w:rFonts w:ascii="Times New Roman" w:eastAsia="MS Mincho" w:hAnsi="Times New Roman" w:cs="Times New Roman"/>
          <w:sz w:val="24"/>
          <w:szCs w:val="24"/>
        </w:rPr>
        <w:t xml:space="preserve">paired samples </w:t>
      </w:r>
      <w:r w:rsidR="00CE6A9F" w:rsidRPr="0082628B">
        <w:rPr>
          <w:rFonts w:ascii="Times New Roman" w:eastAsia="MS Mincho" w:hAnsi="Times New Roman" w:cs="Times New Roman"/>
          <w:sz w:val="24"/>
          <w:szCs w:val="24"/>
        </w:rPr>
        <w:t xml:space="preserve">were identified </w:t>
      </w:r>
      <w:r w:rsidRPr="0082628B">
        <w:rPr>
          <w:rFonts w:ascii="Times New Roman" w:eastAsia="MS Mincho" w:hAnsi="Times New Roman" w:cs="Times New Roman"/>
          <w:sz w:val="24"/>
          <w:szCs w:val="24"/>
        </w:rPr>
        <w:t>with SC measurements and biological samples</w:t>
      </w:r>
      <w:r w:rsidR="00372856" w:rsidRPr="0082628B">
        <w:rPr>
          <w:rFonts w:ascii="Times New Roman" w:eastAsia="MS Mincho" w:hAnsi="Times New Roman" w:cs="Times New Roman"/>
          <w:sz w:val="24"/>
          <w:szCs w:val="24"/>
        </w:rPr>
        <w:t xml:space="preserve"> from Ecoregions 69</w:t>
      </w:r>
      <w:r w:rsidR="00AA4098">
        <w:rPr>
          <w:rFonts w:ascii="Times New Roman" w:eastAsia="MS Mincho" w:hAnsi="Times New Roman" w:cs="Times New Roman"/>
          <w:sz w:val="24"/>
          <w:szCs w:val="24"/>
        </w:rPr>
        <w:t> </w:t>
      </w:r>
      <w:r w:rsidR="00372856" w:rsidRPr="0082628B">
        <w:rPr>
          <w:rFonts w:ascii="Times New Roman" w:eastAsia="MS Mincho" w:hAnsi="Times New Roman" w:cs="Times New Roman"/>
          <w:sz w:val="24"/>
          <w:szCs w:val="24"/>
        </w:rPr>
        <w:t>and 70</w:t>
      </w:r>
      <w:r w:rsidRPr="0082628B">
        <w:rPr>
          <w:rFonts w:ascii="Times New Roman" w:eastAsia="MS Mincho" w:hAnsi="Times New Roman" w:cs="Times New Roman"/>
          <w:sz w:val="24"/>
          <w:szCs w:val="24"/>
        </w:rPr>
        <w:t xml:space="preserve">. </w:t>
      </w:r>
      <w:r w:rsidR="00CE6A9F" w:rsidRPr="0082628B">
        <w:rPr>
          <w:rFonts w:ascii="Times New Roman" w:hAnsi="Times New Roman" w:cs="Times New Roman"/>
          <w:sz w:val="24"/>
          <w:szCs w:val="24"/>
        </w:rPr>
        <w:t>SC ranged from 15−</w:t>
      </w:r>
      <w:r w:rsidR="008729B8" w:rsidRPr="0082628B">
        <w:rPr>
          <w:rFonts w:ascii="Times New Roman" w:hAnsi="Times New Roman" w:cs="Times New Roman"/>
          <w:sz w:val="24"/>
          <w:szCs w:val="24"/>
        </w:rPr>
        <w:t>11,646</w:t>
      </w:r>
      <w:r w:rsidR="00CE6A9F" w:rsidRPr="0082628B">
        <w:rPr>
          <w:rFonts w:ascii="Times New Roman" w:hAnsi="Times New Roman" w:cs="Times New Roman"/>
          <w:sz w:val="24"/>
          <w:szCs w:val="24"/>
        </w:rPr>
        <w:t xml:space="preserve"> μS/cm. </w:t>
      </w:r>
      <w:r w:rsidRPr="0082628B">
        <w:rPr>
          <w:rFonts w:ascii="Times New Roman" w:hAnsi="Times New Roman" w:cs="Times New Roman"/>
          <w:sz w:val="24"/>
          <w:szCs w:val="24"/>
        </w:rPr>
        <w:t>A total of 1</w:t>
      </w:r>
      <w:r w:rsidR="00CE6A9F" w:rsidRPr="0082628B">
        <w:rPr>
          <w:rFonts w:ascii="Times New Roman" w:hAnsi="Times New Roman" w:cs="Times New Roman"/>
          <w:sz w:val="24"/>
          <w:szCs w:val="24"/>
        </w:rPr>
        <w:t>7</w:t>
      </w:r>
      <w:r w:rsidR="00EB400B" w:rsidRPr="0082628B">
        <w:rPr>
          <w:rFonts w:ascii="Times New Roman" w:hAnsi="Times New Roman" w:cs="Times New Roman"/>
          <w:sz w:val="24"/>
          <w:szCs w:val="24"/>
        </w:rPr>
        <w:t>6</w:t>
      </w:r>
      <w:r w:rsidRPr="0082628B">
        <w:rPr>
          <w:rFonts w:ascii="Times New Roman" w:hAnsi="Times New Roman" w:cs="Times New Roman"/>
          <w:sz w:val="24"/>
          <w:szCs w:val="24"/>
        </w:rPr>
        <w:t> genera occurred at 25</w:t>
      </w:r>
      <w:r w:rsidR="00AA4098">
        <w:rPr>
          <w:rFonts w:ascii="Times New Roman" w:hAnsi="Times New Roman" w:cs="Times New Roman"/>
          <w:sz w:val="24"/>
          <w:szCs w:val="24"/>
        </w:rPr>
        <w:t> </w:t>
      </w:r>
      <w:r w:rsidRPr="0082628B">
        <w:rPr>
          <w:rFonts w:ascii="Times New Roman" w:hAnsi="Times New Roman" w:cs="Times New Roman"/>
          <w:sz w:val="24"/>
          <w:szCs w:val="24"/>
        </w:rPr>
        <w:t>or more sampling locations</w:t>
      </w:r>
      <w:r w:rsidR="00CE6A9F" w:rsidRPr="0082628B">
        <w:rPr>
          <w:rFonts w:ascii="Times New Roman" w:hAnsi="Times New Roman" w:cs="Times New Roman"/>
          <w:sz w:val="24"/>
          <w:szCs w:val="24"/>
        </w:rPr>
        <w:t xml:space="preserve"> and at least once at reference sites identified in the WABbase</w:t>
      </w:r>
      <w:r w:rsidRPr="0082628B">
        <w:rPr>
          <w:rFonts w:ascii="Times New Roman" w:hAnsi="Times New Roman" w:cs="Times New Roman"/>
          <w:sz w:val="24"/>
          <w:szCs w:val="24"/>
        </w:rPr>
        <w:t xml:space="preserve">. </w:t>
      </w:r>
      <w:r w:rsidR="005B55D1">
        <w:rPr>
          <w:rFonts w:ascii="Times New Roman" w:hAnsi="Times New Roman" w:cs="Times New Roman"/>
          <w:sz w:val="24"/>
          <w:szCs w:val="24"/>
        </w:rPr>
        <w:t>The full</w:t>
      </w:r>
      <w:r w:rsidRPr="0082628B">
        <w:rPr>
          <w:rFonts w:ascii="Times New Roman" w:hAnsi="Times New Roman" w:cs="Times New Roman"/>
          <w:sz w:val="24"/>
          <w:szCs w:val="24"/>
        </w:rPr>
        <w:t xml:space="preserve"> data set used to derive the example </w:t>
      </w:r>
      <w:r w:rsidR="007F09A8">
        <w:rPr>
          <w:rFonts w:ascii="Times New Roman" w:hAnsi="Times New Roman" w:cs="Times New Roman"/>
          <w:sz w:val="24"/>
          <w:szCs w:val="24"/>
        </w:rPr>
        <w:t>benchmark</w:t>
      </w:r>
      <w:r w:rsidRPr="0082628B">
        <w:rPr>
          <w:rFonts w:ascii="Times New Roman" w:hAnsi="Times New Roman" w:cs="Times New Roman"/>
          <w:sz w:val="24"/>
          <w:szCs w:val="24"/>
        </w:rPr>
        <w:t xml:space="preserve"> is </w:t>
      </w:r>
      <w:r w:rsidR="005B55D1">
        <w:rPr>
          <w:rFonts w:ascii="Times New Roman" w:hAnsi="Times New Roman" w:cs="Times New Roman"/>
          <w:sz w:val="24"/>
          <w:szCs w:val="24"/>
        </w:rPr>
        <w:t xml:space="preserve">available in </w:t>
      </w:r>
      <w:r w:rsidR="00D37C03">
        <w:rPr>
          <w:rFonts w:ascii="Times New Roman" w:hAnsi="Times New Roman" w:cs="Times New Roman"/>
          <w:sz w:val="24"/>
          <w:szCs w:val="24"/>
        </w:rPr>
        <w:t xml:space="preserve">Supplemental </w:t>
      </w:r>
      <w:r w:rsidR="005B55D1">
        <w:rPr>
          <w:rFonts w:ascii="Times New Roman" w:hAnsi="Times New Roman" w:cs="Times New Roman"/>
          <w:sz w:val="24"/>
          <w:szCs w:val="24"/>
        </w:rPr>
        <w:t>Appendix</w:t>
      </w:r>
      <w:r w:rsidR="00AA4098">
        <w:rPr>
          <w:rFonts w:ascii="Times New Roman" w:hAnsi="Times New Roman" w:cs="Times New Roman"/>
          <w:sz w:val="24"/>
          <w:szCs w:val="24"/>
        </w:rPr>
        <w:t> </w:t>
      </w:r>
      <w:r w:rsidR="001A5829">
        <w:rPr>
          <w:rFonts w:ascii="Times New Roman" w:hAnsi="Times New Roman" w:cs="Times New Roman"/>
          <w:sz w:val="24"/>
          <w:szCs w:val="24"/>
        </w:rPr>
        <w:t>S</w:t>
      </w:r>
      <w:r w:rsidR="00427D6C">
        <w:rPr>
          <w:rFonts w:ascii="Times New Roman" w:hAnsi="Times New Roman" w:cs="Times New Roman"/>
          <w:sz w:val="24"/>
          <w:szCs w:val="24"/>
        </w:rPr>
        <w:t>5</w:t>
      </w:r>
      <w:r w:rsidRPr="0082628B">
        <w:rPr>
          <w:rFonts w:ascii="Times New Roman" w:hAnsi="Times New Roman" w:cs="Times New Roman"/>
          <w:sz w:val="24"/>
          <w:szCs w:val="24"/>
        </w:rPr>
        <w:t>. The statistical package R, Version </w:t>
      </w:r>
      <w:r w:rsidR="00B47CCE">
        <w:rPr>
          <w:rFonts w:ascii="Times New Roman" w:hAnsi="Times New Roman" w:cs="Times New Roman"/>
          <w:sz w:val="24"/>
          <w:szCs w:val="24"/>
        </w:rPr>
        <w:t>3.1.</w:t>
      </w:r>
      <w:r w:rsidRPr="0082628B">
        <w:rPr>
          <w:rFonts w:ascii="Times New Roman" w:hAnsi="Times New Roman" w:cs="Times New Roman"/>
          <w:sz w:val="24"/>
          <w:szCs w:val="24"/>
        </w:rPr>
        <w:t xml:space="preserve">1 was used for </w:t>
      </w:r>
      <w:r w:rsidR="005B55D1">
        <w:rPr>
          <w:rFonts w:ascii="Times New Roman" w:hAnsi="Times New Roman" w:cs="Times New Roman"/>
          <w:sz w:val="24"/>
          <w:szCs w:val="24"/>
        </w:rPr>
        <w:t>some</w:t>
      </w:r>
      <w:r w:rsidR="005B55D1" w:rsidRPr="0082628B">
        <w:rPr>
          <w:rFonts w:ascii="Times New Roman" w:hAnsi="Times New Roman" w:cs="Times New Roman"/>
          <w:sz w:val="24"/>
          <w:szCs w:val="24"/>
        </w:rPr>
        <w:t xml:space="preserve"> </w:t>
      </w:r>
      <w:r w:rsidRPr="0082628B">
        <w:rPr>
          <w:rFonts w:ascii="Times New Roman" w:hAnsi="Times New Roman" w:cs="Times New Roman"/>
          <w:sz w:val="24"/>
          <w:szCs w:val="24"/>
        </w:rPr>
        <w:t>statistical analyses (R Development Core Team, 201</w:t>
      </w:r>
      <w:r w:rsidR="006B1CFE">
        <w:rPr>
          <w:rFonts w:ascii="Times New Roman" w:hAnsi="Times New Roman" w:cs="Times New Roman"/>
          <w:sz w:val="24"/>
          <w:szCs w:val="24"/>
        </w:rPr>
        <w:t>4</w:t>
      </w:r>
      <w:r w:rsidRPr="0082628B">
        <w:rPr>
          <w:rFonts w:ascii="Times New Roman" w:hAnsi="Times New Roman" w:cs="Times New Roman"/>
          <w:sz w:val="24"/>
          <w:szCs w:val="24"/>
        </w:rPr>
        <w:t>).</w:t>
      </w:r>
      <w:r w:rsidR="00B47CCE">
        <w:rPr>
          <w:rFonts w:ascii="Times New Roman" w:hAnsi="Times New Roman" w:cs="Times New Roman"/>
          <w:sz w:val="24"/>
          <w:szCs w:val="24"/>
        </w:rPr>
        <w:t xml:space="preserve"> The R Hmisc package (Harrell et al.</w:t>
      </w:r>
      <w:r w:rsidR="00121228">
        <w:rPr>
          <w:rFonts w:ascii="Times New Roman" w:hAnsi="Times New Roman" w:cs="Times New Roman"/>
          <w:sz w:val="24"/>
          <w:szCs w:val="24"/>
        </w:rPr>
        <w:t>,</w:t>
      </w:r>
      <w:r w:rsidR="00B47CCE">
        <w:rPr>
          <w:rFonts w:ascii="Times New Roman" w:hAnsi="Times New Roman" w:cs="Times New Roman"/>
          <w:sz w:val="24"/>
          <w:szCs w:val="24"/>
        </w:rPr>
        <w:t xml:space="preserve"> 2015) is the basis for </w:t>
      </w:r>
      <w:r w:rsidR="00F15666" w:rsidRPr="0082628B">
        <w:rPr>
          <w:rFonts w:ascii="Times New Roman" w:hAnsi="Times New Roman" w:cs="Times New Roman"/>
          <w:sz w:val="24"/>
          <w:szCs w:val="24"/>
        </w:rPr>
        <w:t>cumulative distribution of XC</w:t>
      </w:r>
      <w:r w:rsidR="00F15666" w:rsidRPr="009C49B2">
        <w:rPr>
          <w:rFonts w:ascii="Times New Roman" w:hAnsi="Times New Roman" w:cs="Times New Roman"/>
          <w:sz w:val="24"/>
          <w:szCs w:val="24"/>
          <w:vertAlign w:val="subscript"/>
        </w:rPr>
        <w:t>95</w:t>
      </w:r>
      <w:r w:rsidR="00F15666" w:rsidRPr="0082628B">
        <w:rPr>
          <w:rFonts w:ascii="Times New Roman" w:hAnsi="Times New Roman" w:cs="Times New Roman"/>
          <w:sz w:val="24"/>
          <w:szCs w:val="24"/>
        </w:rPr>
        <w:t xml:space="preserve"> values </w:t>
      </w:r>
      <w:r w:rsidR="00F15666">
        <w:rPr>
          <w:rFonts w:ascii="Times New Roman" w:hAnsi="Times New Roman" w:cs="Times New Roman"/>
          <w:sz w:val="24"/>
          <w:szCs w:val="24"/>
        </w:rPr>
        <w:t>(</w:t>
      </w:r>
      <w:r w:rsidR="00B47CCE">
        <w:rPr>
          <w:rFonts w:ascii="Times New Roman" w:hAnsi="Times New Roman" w:cs="Times New Roman"/>
          <w:sz w:val="24"/>
          <w:szCs w:val="24"/>
        </w:rPr>
        <w:t>XCD</w:t>
      </w:r>
      <w:r w:rsidR="00F15666">
        <w:rPr>
          <w:rFonts w:ascii="Times New Roman" w:hAnsi="Times New Roman" w:cs="Times New Roman"/>
          <w:sz w:val="24"/>
          <w:szCs w:val="24"/>
        </w:rPr>
        <w:t>)</w:t>
      </w:r>
      <w:r w:rsidR="00B47CCE">
        <w:rPr>
          <w:rFonts w:ascii="Times New Roman" w:hAnsi="Times New Roman" w:cs="Times New Roman"/>
          <w:sz w:val="24"/>
          <w:szCs w:val="24"/>
        </w:rPr>
        <w:t xml:space="preserve"> calculation.</w:t>
      </w:r>
    </w:p>
    <w:p w14:paraId="27E60C04" w14:textId="32578E3B" w:rsidR="00BE0CCE" w:rsidRDefault="00BE0CCE" w:rsidP="00BE0CCE">
      <w:pPr>
        <w:spacing w:after="0" w:line="240" w:lineRule="auto"/>
        <w:ind w:firstLine="720"/>
        <w:rPr>
          <w:rFonts w:ascii="Times New Roman" w:hAnsi="Times New Roman" w:cs="Times New Roman"/>
          <w:sz w:val="24"/>
          <w:szCs w:val="24"/>
        </w:rPr>
      </w:pPr>
    </w:p>
    <w:p w14:paraId="63F83AC2" w14:textId="77777777" w:rsidR="00BE0CCE" w:rsidRDefault="00BE0CCE" w:rsidP="00BE0CCE">
      <w:pPr>
        <w:spacing w:after="0" w:line="240" w:lineRule="auto"/>
        <w:ind w:firstLine="720"/>
        <w:rPr>
          <w:rFonts w:ascii="Times New Roman" w:hAnsi="Times New Roman" w:cs="Times New Roman"/>
          <w:sz w:val="24"/>
          <w:szCs w:val="24"/>
        </w:rPr>
      </w:pPr>
    </w:p>
    <w:p w14:paraId="51F806B4" w14:textId="7309F422" w:rsidR="00604DAE" w:rsidRDefault="00055BB7" w:rsidP="00BE0CCE">
      <w:pPr>
        <w:keepNext/>
        <w:keepLines/>
        <w:spacing w:after="0" w:line="360" w:lineRule="auto"/>
        <w:rPr>
          <w:rFonts w:ascii="Times New Roman" w:hAnsi="Times New Roman" w:cs="Times New Roman"/>
          <w:sz w:val="24"/>
          <w:szCs w:val="24"/>
        </w:rPr>
      </w:pPr>
      <w:r w:rsidRPr="0082628B">
        <w:rPr>
          <w:rFonts w:ascii="Times New Roman" w:hAnsi="Times New Roman" w:cs="Times New Roman"/>
          <w:noProof/>
          <w:sz w:val="24"/>
          <w:szCs w:val="24"/>
        </w:rPr>
        <w:lastRenderedPageBreak/>
        <w:drawing>
          <wp:inline distT="0" distB="0" distL="0" distR="0" wp14:anchorId="2DC0BE2B" wp14:editId="6830A2FF">
            <wp:extent cx="5547218" cy="3841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47218" cy="3841115"/>
                    </a:xfrm>
                    <a:prstGeom prst="rect">
                      <a:avLst/>
                    </a:prstGeom>
                    <a:noFill/>
                  </pic:spPr>
                </pic:pic>
              </a:graphicData>
            </a:graphic>
          </wp:inline>
        </w:drawing>
      </w:r>
    </w:p>
    <w:p w14:paraId="5FE7BECD" w14:textId="77777777" w:rsidR="00D84AE1" w:rsidRPr="0082628B" w:rsidRDefault="00D84AE1" w:rsidP="00BE0CCE">
      <w:pPr>
        <w:keepNext/>
        <w:keepLines/>
        <w:spacing w:after="0" w:line="360" w:lineRule="auto"/>
        <w:rPr>
          <w:rFonts w:ascii="Times New Roman" w:hAnsi="Times New Roman" w:cs="Times New Roman"/>
          <w:sz w:val="24"/>
          <w:szCs w:val="24"/>
        </w:rPr>
      </w:pPr>
    </w:p>
    <w:p w14:paraId="50A5CD23" w14:textId="60571DFB" w:rsidR="00055BB7" w:rsidRDefault="00055BB7" w:rsidP="0082628B">
      <w:pPr>
        <w:spacing w:after="0" w:line="360" w:lineRule="auto"/>
        <w:rPr>
          <w:rFonts w:ascii="Times New Roman" w:hAnsi="Times New Roman" w:cs="Times New Roman"/>
          <w:sz w:val="24"/>
          <w:szCs w:val="24"/>
        </w:rPr>
      </w:pPr>
      <w:r w:rsidRPr="0082628B">
        <w:rPr>
          <w:rFonts w:ascii="Times New Roman" w:hAnsi="Times New Roman" w:cs="Times New Roman"/>
          <w:sz w:val="24"/>
          <w:szCs w:val="24"/>
        </w:rPr>
        <w:t>Figure</w:t>
      </w:r>
      <w:r w:rsidR="00AA4098">
        <w:rPr>
          <w:rFonts w:ascii="Times New Roman" w:hAnsi="Times New Roman" w:cs="Times New Roman"/>
          <w:sz w:val="24"/>
          <w:szCs w:val="24"/>
        </w:rPr>
        <w:t> </w:t>
      </w:r>
      <w:r w:rsidR="00B51FA3">
        <w:rPr>
          <w:rFonts w:ascii="Times New Roman" w:hAnsi="Times New Roman" w:cs="Times New Roman"/>
          <w:sz w:val="24"/>
          <w:szCs w:val="24"/>
        </w:rPr>
        <w:t>S</w:t>
      </w:r>
      <w:r w:rsidRPr="0082628B">
        <w:rPr>
          <w:rFonts w:ascii="Times New Roman" w:hAnsi="Times New Roman" w:cs="Times New Roman"/>
          <w:sz w:val="24"/>
          <w:szCs w:val="24"/>
        </w:rPr>
        <w:t xml:space="preserve">1. The geographical locations </w:t>
      </w:r>
      <w:r w:rsidR="00823A1F" w:rsidRPr="0082628B">
        <w:rPr>
          <w:rFonts w:ascii="Times New Roman" w:hAnsi="Times New Roman" w:cs="Times New Roman"/>
          <w:sz w:val="24"/>
          <w:szCs w:val="24"/>
        </w:rPr>
        <w:t>sampled in</w:t>
      </w:r>
      <w:r w:rsidRPr="0082628B">
        <w:rPr>
          <w:rFonts w:ascii="Times New Roman" w:hAnsi="Times New Roman" w:cs="Times New Roman"/>
          <w:sz w:val="24"/>
          <w:szCs w:val="24"/>
        </w:rPr>
        <w:t xml:space="preserve"> Ecoregions 69 </w:t>
      </w:r>
      <w:r w:rsidR="00386436">
        <w:rPr>
          <w:rFonts w:ascii="Times New Roman" w:hAnsi="Times New Roman" w:cs="Times New Roman"/>
          <w:sz w:val="24"/>
          <w:szCs w:val="24"/>
        </w:rPr>
        <w:t xml:space="preserve">(yellow area in southeast) </w:t>
      </w:r>
      <w:r w:rsidRPr="0082628B">
        <w:rPr>
          <w:rFonts w:ascii="Times New Roman" w:hAnsi="Times New Roman" w:cs="Times New Roman"/>
          <w:sz w:val="24"/>
          <w:szCs w:val="24"/>
        </w:rPr>
        <w:t xml:space="preserve">and </w:t>
      </w:r>
      <w:r w:rsidR="00386436">
        <w:rPr>
          <w:rFonts w:ascii="Times New Roman" w:hAnsi="Times New Roman" w:cs="Times New Roman"/>
          <w:sz w:val="24"/>
          <w:szCs w:val="24"/>
        </w:rPr>
        <w:t xml:space="preserve">Ecoregion </w:t>
      </w:r>
      <w:r w:rsidRPr="0082628B">
        <w:rPr>
          <w:rFonts w:ascii="Times New Roman" w:hAnsi="Times New Roman" w:cs="Times New Roman"/>
          <w:sz w:val="24"/>
          <w:szCs w:val="24"/>
        </w:rPr>
        <w:t>70</w:t>
      </w:r>
      <w:r w:rsidR="00AA4098">
        <w:rPr>
          <w:rFonts w:ascii="Times New Roman" w:hAnsi="Times New Roman" w:cs="Times New Roman"/>
          <w:sz w:val="24"/>
          <w:szCs w:val="24"/>
        </w:rPr>
        <w:t> </w:t>
      </w:r>
      <w:r w:rsidR="00386436">
        <w:rPr>
          <w:rFonts w:ascii="Times New Roman" w:hAnsi="Times New Roman" w:cs="Times New Roman"/>
          <w:sz w:val="24"/>
          <w:szCs w:val="24"/>
        </w:rPr>
        <w:t xml:space="preserve">(green area in </w:t>
      </w:r>
      <w:r w:rsidR="00F71B56">
        <w:rPr>
          <w:rFonts w:ascii="Times New Roman" w:hAnsi="Times New Roman" w:cs="Times New Roman"/>
          <w:sz w:val="24"/>
          <w:szCs w:val="24"/>
        </w:rPr>
        <w:t>n</w:t>
      </w:r>
      <w:r w:rsidR="00386436">
        <w:rPr>
          <w:rFonts w:ascii="Times New Roman" w:hAnsi="Times New Roman" w:cs="Times New Roman"/>
          <w:sz w:val="24"/>
          <w:szCs w:val="24"/>
        </w:rPr>
        <w:t>orthwest)</w:t>
      </w:r>
      <w:r w:rsidRPr="0082628B">
        <w:rPr>
          <w:rFonts w:ascii="Times New Roman" w:hAnsi="Times New Roman" w:cs="Times New Roman"/>
          <w:sz w:val="24"/>
          <w:szCs w:val="24"/>
        </w:rPr>
        <w:t>.</w:t>
      </w:r>
    </w:p>
    <w:p w14:paraId="5C9BF8C7" w14:textId="77777777" w:rsidR="00BE0CCE" w:rsidRPr="0082628B" w:rsidRDefault="00BE0CCE" w:rsidP="0082628B">
      <w:pPr>
        <w:spacing w:after="0" w:line="360" w:lineRule="auto"/>
        <w:rPr>
          <w:rFonts w:ascii="Times New Roman" w:hAnsi="Times New Roman" w:cs="Times New Roman"/>
          <w:sz w:val="24"/>
          <w:szCs w:val="24"/>
        </w:rPr>
      </w:pPr>
    </w:p>
    <w:p w14:paraId="541404B5" w14:textId="1B9DCFB2" w:rsidR="00A4224F" w:rsidRPr="0082628B" w:rsidRDefault="00A4224F" w:rsidP="00046488">
      <w:pPr>
        <w:pStyle w:val="Heading2"/>
      </w:pPr>
      <w:r w:rsidRPr="0082628B">
        <w:t>Calculation</w:t>
      </w:r>
      <w:r w:rsidR="00046488">
        <w:t>s</w:t>
      </w:r>
    </w:p>
    <w:p w14:paraId="707EFEC8" w14:textId="7FE674B9" w:rsidR="00F177FB" w:rsidRPr="0082628B" w:rsidRDefault="005B2619" w:rsidP="0082628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All calculations follow the methods found in USEPA 2011 and 2016. </w:t>
      </w:r>
      <w:r w:rsidR="00F177FB" w:rsidRPr="0082628B">
        <w:rPr>
          <w:rFonts w:ascii="Times New Roman" w:hAnsi="Times New Roman" w:cs="Times New Roman"/>
          <w:sz w:val="24"/>
          <w:szCs w:val="24"/>
        </w:rPr>
        <w:t>For each</w:t>
      </w:r>
      <w:r w:rsidR="00F8227C">
        <w:rPr>
          <w:rFonts w:ascii="Times New Roman" w:hAnsi="Times New Roman" w:cs="Times New Roman"/>
          <w:sz w:val="24"/>
          <w:szCs w:val="24"/>
        </w:rPr>
        <w:t xml:space="preserve"> </w:t>
      </w:r>
      <w:r w:rsidR="00F177FB" w:rsidRPr="0082628B">
        <w:rPr>
          <w:rFonts w:ascii="Times New Roman" w:hAnsi="Times New Roman" w:cs="Times New Roman"/>
          <w:sz w:val="24"/>
          <w:szCs w:val="24"/>
        </w:rPr>
        <w:t>genus</w:t>
      </w:r>
      <w:r w:rsidR="00F8227C">
        <w:rPr>
          <w:rFonts w:ascii="Times New Roman" w:hAnsi="Times New Roman" w:cs="Times New Roman"/>
          <w:sz w:val="24"/>
          <w:szCs w:val="24"/>
        </w:rPr>
        <w:t xml:space="preserve"> </w:t>
      </w:r>
      <w:r w:rsidR="00F177FB" w:rsidRPr="0082628B">
        <w:rPr>
          <w:rFonts w:ascii="Times New Roman" w:hAnsi="Times New Roman" w:cs="Times New Roman"/>
          <w:sz w:val="24"/>
          <w:szCs w:val="24"/>
        </w:rPr>
        <w:t>meeting data</w:t>
      </w:r>
      <w:r w:rsidR="00F177FB" w:rsidRPr="0082628B">
        <w:rPr>
          <w:rFonts w:ascii="Times New Roman" w:hAnsi="Times New Roman" w:cs="Times New Roman"/>
          <w:sz w:val="24"/>
          <w:szCs w:val="24"/>
        </w:rPr>
        <w:noBreakHyphen/>
        <w:t>selection conditions</w:t>
      </w:r>
      <w:r w:rsidR="00F5231F">
        <w:rPr>
          <w:rFonts w:ascii="Times New Roman" w:hAnsi="Times New Roman" w:cs="Times New Roman"/>
          <w:sz w:val="24"/>
          <w:szCs w:val="24"/>
        </w:rPr>
        <w:t xml:space="preserve"> list</w:t>
      </w:r>
      <w:r w:rsidR="00F71B56">
        <w:rPr>
          <w:rFonts w:ascii="Times New Roman" w:hAnsi="Times New Roman" w:cs="Times New Roman"/>
          <w:sz w:val="24"/>
          <w:szCs w:val="24"/>
        </w:rPr>
        <w:t>ed</w:t>
      </w:r>
      <w:r w:rsidR="00F5231F">
        <w:rPr>
          <w:rFonts w:ascii="Times New Roman" w:hAnsi="Times New Roman" w:cs="Times New Roman"/>
          <w:sz w:val="24"/>
          <w:szCs w:val="24"/>
        </w:rPr>
        <w:t xml:space="preserve"> above</w:t>
      </w:r>
      <w:r w:rsidR="00F177FB" w:rsidRPr="0082628B">
        <w:rPr>
          <w:rFonts w:ascii="Times New Roman" w:hAnsi="Times New Roman" w:cs="Times New Roman"/>
          <w:sz w:val="24"/>
          <w:szCs w:val="24"/>
        </w:rPr>
        <w:t xml:space="preserve">, an empirical </w:t>
      </w:r>
      <w:r w:rsidR="00A4224F">
        <w:rPr>
          <w:rFonts w:ascii="Times New Roman" w:hAnsi="Times New Roman" w:cs="Times New Roman"/>
          <w:sz w:val="24"/>
          <w:szCs w:val="24"/>
        </w:rPr>
        <w:t>cumulative frequency distribution (CFD)</w:t>
      </w:r>
      <w:r w:rsidR="00F177FB" w:rsidRPr="0082628B">
        <w:rPr>
          <w:rFonts w:ascii="Times New Roman" w:hAnsi="Times New Roman" w:cs="Times New Roman"/>
          <w:sz w:val="24"/>
          <w:szCs w:val="24"/>
        </w:rPr>
        <w:t xml:space="preserve"> </w:t>
      </w:r>
      <w:r w:rsidR="00F8227C">
        <w:rPr>
          <w:rFonts w:ascii="Times New Roman" w:hAnsi="Times New Roman" w:cs="Times New Roman"/>
          <w:sz w:val="24"/>
          <w:szCs w:val="24"/>
        </w:rPr>
        <w:t>was</w:t>
      </w:r>
      <w:r w:rsidR="00F8227C" w:rsidRPr="0082628B">
        <w:rPr>
          <w:rFonts w:ascii="Times New Roman" w:hAnsi="Times New Roman" w:cs="Times New Roman"/>
          <w:sz w:val="24"/>
          <w:szCs w:val="24"/>
        </w:rPr>
        <w:t xml:space="preserve"> </w:t>
      </w:r>
      <w:r w:rsidR="00F177FB" w:rsidRPr="0082628B">
        <w:rPr>
          <w:rFonts w:ascii="Times New Roman" w:hAnsi="Times New Roman" w:cs="Times New Roman"/>
          <w:sz w:val="24"/>
          <w:szCs w:val="24"/>
        </w:rPr>
        <w:t>weighted to correct for any potential bias from the unequal distribution of sampling of sites across the range of stressor exposure</w:t>
      </w:r>
      <w:r w:rsidR="008F1E13" w:rsidRPr="0082628B">
        <w:rPr>
          <w:rFonts w:ascii="Times New Roman" w:hAnsi="Times New Roman" w:cs="Times New Roman"/>
          <w:sz w:val="24"/>
          <w:szCs w:val="24"/>
        </w:rPr>
        <w:t>s</w:t>
      </w:r>
      <w:r w:rsidR="00F177FB" w:rsidRPr="0082628B">
        <w:rPr>
          <w:rFonts w:ascii="Times New Roman" w:hAnsi="Times New Roman" w:cs="Times New Roman"/>
          <w:sz w:val="24"/>
          <w:szCs w:val="24"/>
        </w:rPr>
        <w:t xml:space="preserve"> such as SC. This weighted </w:t>
      </w:r>
      <w:r w:rsidR="00A4224F">
        <w:rPr>
          <w:rFonts w:ascii="Times New Roman" w:hAnsi="Times New Roman" w:cs="Times New Roman"/>
          <w:sz w:val="24"/>
          <w:szCs w:val="24"/>
        </w:rPr>
        <w:t>CFD</w:t>
      </w:r>
      <w:r w:rsidR="00F177FB" w:rsidRPr="0082628B">
        <w:rPr>
          <w:rFonts w:ascii="Times New Roman" w:hAnsi="Times New Roman" w:cs="Times New Roman"/>
          <w:sz w:val="24"/>
          <w:szCs w:val="24"/>
        </w:rPr>
        <w:t xml:space="preserve"> represents the proportion of observations of a taxon that occurs below given exposure levels. The extirpation effect threshold for a taxon is defined as the 95</w:t>
      </w:r>
      <w:r w:rsidR="00F177FB" w:rsidRPr="0082628B">
        <w:rPr>
          <w:rFonts w:ascii="Times New Roman" w:hAnsi="Times New Roman" w:cs="Times New Roman"/>
          <w:sz w:val="24"/>
          <w:szCs w:val="24"/>
          <w:vertAlign w:val="superscript"/>
        </w:rPr>
        <w:t>th</w:t>
      </w:r>
      <w:r w:rsidR="00F177FB" w:rsidRPr="0082628B">
        <w:rPr>
          <w:rFonts w:ascii="Times New Roman" w:hAnsi="Times New Roman" w:cs="Times New Roman"/>
          <w:sz w:val="24"/>
          <w:szCs w:val="24"/>
        </w:rPr>
        <w:t xml:space="preserve"> centile point on the </w:t>
      </w:r>
      <w:r w:rsidR="00A4224F">
        <w:rPr>
          <w:rFonts w:ascii="Times New Roman" w:hAnsi="Times New Roman" w:cs="Times New Roman"/>
          <w:sz w:val="24"/>
          <w:szCs w:val="24"/>
        </w:rPr>
        <w:t>CFD</w:t>
      </w:r>
      <w:r w:rsidR="00F177FB" w:rsidRPr="0082628B">
        <w:rPr>
          <w:rFonts w:ascii="Times New Roman" w:hAnsi="Times New Roman" w:cs="Times New Roman"/>
          <w:sz w:val="24"/>
          <w:szCs w:val="24"/>
        </w:rPr>
        <w:t xml:space="preserve"> of the total </w:t>
      </w:r>
      <w:r w:rsidR="008F1E13" w:rsidRPr="0082628B">
        <w:rPr>
          <w:rFonts w:ascii="Times New Roman" w:hAnsi="Times New Roman" w:cs="Times New Roman"/>
          <w:sz w:val="24"/>
          <w:szCs w:val="24"/>
        </w:rPr>
        <w:t xml:space="preserve">observations </w:t>
      </w:r>
      <w:r w:rsidR="00F177FB" w:rsidRPr="0082628B">
        <w:rPr>
          <w:rFonts w:ascii="Times New Roman" w:hAnsi="Times New Roman" w:cs="Times New Roman"/>
          <w:sz w:val="24"/>
          <w:szCs w:val="24"/>
        </w:rPr>
        <w:t>of the taxon. The two exposure levels bracketing the 95</w:t>
      </w:r>
      <w:r w:rsidR="00F177FB" w:rsidRPr="0082628B">
        <w:rPr>
          <w:rFonts w:ascii="Times New Roman" w:hAnsi="Times New Roman" w:cs="Times New Roman"/>
          <w:sz w:val="24"/>
          <w:szCs w:val="24"/>
          <w:vertAlign w:val="superscript"/>
        </w:rPr>
        <w:t>th</w:t>
      </w:r>
      <w:r w:rsidR="00F177FB" w:rsidRPr="0082628B">
        <w:rPr>
          <w:rFonts w:ascii="Times New Roman" w:hAnsi="Times New Roman" w:cs="Times New Roman"/>
          <w:sz w:val="24"/>
          <w:szCs w:val="24"/>
        </w:rPr>
        <w:t xml:space="preserve"> centile are linearly interpolated to give an XC</w:t>
      </w:r>
      <w:r w:rsidR="009C49B2" w:rsidRPr="009C49B2">
        <w:rPr>
          <w:rFonts w:ascii="Times New Roman" w:hAnsi="Times New Roman" w:cs="Times New Roman"/>
          <w:sz w:val="24"/>
          <w:szCs w:val="24"/>
          <w:vertAlign w:val="subscript"/>
        </w:rPr>
        <w:t>95</w:t>
      </w:r>
      <w:r w:rsidR="00F177FB" w:rsidRPr="0082628B">
        <w:rPr>
          <w:rFonts w:ascii="Times New Roman" w:hAnsi="Times New Roman" w:cs="Times New Roman"/>
          <w:sz w:val="24"/>
          <w:szCs w:val="24"/>
        </w:rPr>
        <w:t xml:space="preserve"> for a taxon</w:t>
      </w:r>
      <w:r>
        <w:rPr>
          <w:rFonts w:ascii="Times New Roman" w:hAnsi="Times New Roman" w:cs="Times New Roman"/>
          <w:sz w:val="24"/>
          <w:szCs w:val="24"/>
        </w:rPr>
        <w:t>.</w:t>
      </w:r>
    </w:p>
    <w:p w14:paraId="211623C5" w14:textId="5A910698" w:rsidR="005B738A" w:rsidRPr="0082628B" w:rsidRDefault="00F8227C" w:rsidP="00A4224F">
      <w:pPr>
        <w:spacing w:after="0" w:line="360" w:lineRule="auto"/>
        <w:ind w:firstLine="720"/>
        <w:rPr>
          <w:rFonts w:ascii="Times New Roman" w:hAnsi="Times New Roman" w:cs="Times New Roman"/>
          <w:iCs/>
          <w:color w:val="44546A" w:themeColor="text2"/>
          <w:sz w:val="24"/>
          <w:szCs w:val="24"/>
        </w:rPr>
      </w:pPr>
      <w:r>
        <w:rPr>
          <w:rFonts w:ascii="Times New Roman" w:hAnsi="Times New Roman" w:cs="Times New Roman"/>
          <w:sz w:val="24"/>
          <w:szCs w:val="24"/>
        </w:rPr>
        <w:t xml:space="preserve">For each genus, a </w:t>
      </w:r>
      <w:r w:rsidR="00F32756" w:rsidRPr="0082628B">
        <w:rPr>
          <w:rFonts w:ascii="Times New Roman" w:hAnsi="Times New Roman" w:cs="Times New Roman"/>
          <w:sz w:val="24"/>
          <w:szCs w:val="24"/>
        </w:rPr>
        <w:t>probability plot</w:t>
      </w:r>
      <w:r w:rsidR="00F32756" w:rsidRPr="0082628B" w:rsidDel="00055B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was calculated.</w:t>
      </w:r>
      <w:r w:rsidR="00FD5AA8" w:rsidRPr="0082628B">
        <w:rPr>
          <w:rFonts w:ascii="Times New Roman" w:hAnsi="Times New Roman" w:cs="Times New Roman"/>
          <w:sz w:val="24"/>
          <w:szCs w:val="24"/>
        </w:rPr>
        <w:t xml:space="preserve"> The y</w:t>
      </w:r>
      <w:r w:rsidR="00AA4098">
        <w:rPr>
          <w:rFonts w:ascii="Times New Roman" w:hAnsi="Times New Roman" w:cs="Times New Roman"/>
          <w:sz w:val="24"/>
          <w:szCs w:val="24"/>
        </w:rPr>
        <w:noBreakHyphen/>
      </w:r>
      <w:r w:rsidR="00FD5AA8" w:rsidRPr="0082628B">
        <w:rPr>
          <w:rFonts w:ascii="Times New Roman" w:hAnsi="Times New Roman" w:cs="Times New Roman"/>
          <w:sz w:val="24"/>
          <w:szCs w:val="24"/>
        </w:rPr>
        <w:t xml:space="preserve">axis </w:t>
      </w:r>
      <w:r w:rsidR="00F177FB" w:rsidRPr="0082628B">
        <w:rPr>
          <w:rFonts w:ascii="Times New Roman" w:hAnsi="Times New Roman" w:cs="Times New Roman"/>
          <w:sz w:val="24"/>
          <w:szCs w:val="24"/>
        </w:rPr>
        <w:t xml:space="preserve">shows </w:t>
      </w:r>
      <w:r w:rsidR="008F1E13" w:rsidRPr="0082628B">
        <w:rPr>
          <w:rFonts w:ascii="Times New Roman" w:hAnsi="Times New Roman" w:cs="Times New Roman"/>
          <w:sz w:val="24"/>
          <w:szCs w:val="24"/>
        </w:rPr>
        <w:t xml:space="preserve">the </w:t>
      </w:r>
      <w:r w:rsidR="00FD5AA8" w:rsidRPr="0082628B">
        <w:rPr>
          <w:rFonts w:ascii="Times New Roman" w:hAnsi="Times New Roman" w:cs="Times New Roman"/>
          <w:sz w:val="24"/>
          <w:szCs w:val="24"/>
        </w:rPr>
        <w:t xml:space="preserve">probability of </w:t>
      </w:r>
      <w:r w:rsidR="00F65C56" w:rsidRPr="0082628B">
        <w:rPr>
          <w:rFonts w:ascii="Times New Roman" w:hAnsi="Times New Roman" w:cs="Times New Roman"/>
          <w:sz w:val="24"/>
          <w:szCs w:val="24"/>
        </w:rPr>
        <w:t>observ</w:t>
      </w:r>
      <w:r w:rsidR="008729B8" w:rsidRPr="0082628B">
        <w:rPr>
          <w:rFonts w:ascii="Times New Roman" w:hAnsi="Times New Roman" w:cs="Times New Roman"/>
          <w:sz w:val="24"/>
          <w:szCs w:val="24"/>
        </w:rPr>
        <w:t>ing</w:t>
      </w:r>
      <w:r w:rsidR="00FD5AA8" w:rsidRPr="0082628B">
        <w:rPr>
          <w:rFonts w:ascii="Times New Roman" w:hAnsi="Times New Roman" w:cs="Times New Roman"/>
          <w:sz w:val="24"/>
          <w:szCs w:val="24"/>
        </w:rPr>
        <w:t xml:space="preserve"> a taxon,</w:t>
      </w:r>
      <w:r w:rsidR="00BA2D12">
        <w:rPr>
          <w:rFonts w:ascii="Times New Roman" w:hAnsi="Times New Roman" w:cs="Times New Roman"/>
          <w:sz w:val="24"/>
          <w:szCs w:val="24"/>
        </w:rPr>
        <w:t xml:space="preserve"> </w:t>
      </w:r>
      <w:r w:rsidR="00FD5AA8" w:rsidRPr="0082628B">
        <w:rPr>
          <w:rFonts w:ascii="Times New Roman" w:hAnsi="Times New Roman" w:cs="Times New Roman"/>
          <w:sz w:val="24"/>
          <w:szCs w:val="24"/>
        </w:rPr>
        <w:t xml:space="preserve">in this instance, </w:t>
      </w:r>
      <w:r w:rsidR="00F177FB" w:rsidRPr="0082628B">
        <w:rPr>
          <w:rFonts w:ascii="Times New Roman" w:hAnsi="Times New Roman" w:cs="Times New Roman"/>
          <w:sz w:val="24"/>
          <w:szCs w:val="24"/>
        </w:rPr>
        <w:t xml:space="preserve">the fraction of sampling sites within a given bin of SC values in which this genus was </w:t>
      </w:r>
      <w:r w:rsidR="008F1E13" w:rsidRPr="0082628B">
        <w:rPr>
          <w:rFonts w:ascii="Times New Roman" w:hAnsi="Times New Roman" w:cs="Times New Roman"/>
          <w:sz w:val="24"/>
          <w:szCs w:val="24"/>
        </w:rPr>
        <w:t>obs</w:t>
      </w:r>
      <w:r w:rsidR="00D24370" w:rsidRPr="0082628B">
        <w:rPr>
          <w:rFonts w:ascii="Times New Roman" w:hAnsi="Times New Roman" w:cs="Times New Roman"/>
          <w:sz w:val="24"/>
          <w:szCs w:val="24"/>
        </w:rPr>
        <w:t>e</w:t>
      </w:r>
      <w:r w:rsidR="008F1E13" w:rsidRPr="0082628B">
        <w:rPr>
          <w:rFonts w:ascii="Times New Roman" w:hAnsi="Times New Roman" w:cs="Times New Roman"/>
          <w:sz w:val="24"/>
          <w:szCs w:val="24"/>
        </w:rPr>
        <w:t>rved</w:t>
      </w:r>
      <w:r w:rsidR="00F177FB" w:rsidRPr="0082628B">
        <w:rPr>
          <w:rFonts w:ascii="Times New Roman" w:hAnsi="Times New Roman" w:cs="Times New Roman"/>
          <w:color w:val="000000" w:themeColor="text1"/>
          <w:sz w:val="24"/>
          <w:szCs w:val="24"/>
        </w:rPr>
        <w:t xml:space="preserve">. </w:t>
      </w:r>
      <w:r w:rsidR="00872286" w:rsidRPr="0082628B">
        <w:rPr>
          <w:rFonts w:ascii="Times New Roman" w:hAnsi="Times New Roman" w:cs="Times New Roman"/>
          <w:color w:val="000000" w:themeColor="text1"/>
          <w:sz w:val="24"/>
          <w:szCs w:val="24"/>
        </w:rPr>
        <w:t xml:space="preserve">This probability </w:t>
      </w:r>
      <w:r w:rsidR="000B53DE" w:rsidRPr="0082628B">
        <w:rPr>
          <w:rFonts w:ascii="Times New Roman" w:hAnsi="Times New Roman" w:cs="Times New Roman"/>
          <w:color w:val="000000" w:themeColor="text1"/>
          <w:sz w:val="24"/>
          <w:szCs w:val="24"/>
        </w:rPr>
        <w:t xml:space="preserve">plot </w:t>
      </w:r>
      <w:r w:rsidR="00871C25">
        <w:rPr>
          <w:rFonts w:ascii="Times New Roman" w:hAnsi="Times New Roman" w:cs="Times New Roman"/>
          <w:color w:val="000000" w:themeColor="text1"/>
          <w:sz w:val="24"/>
          <w:szCs w:val="24"/>
        </w:rPr>
        <w:t>wa</w:t>
      </w:r>
      <w:r w:rsidR="00871C25" w:rsidRPr="0082628B">
        <w:rPr>
          <w:rFonts w:ascii="Times New Roman" w:hAnsi="Times New Roman" w:cs="Times New Roman"/>
          <w:color w:val="000000" w:themeColor="text1"/>
          <w:sz w:val="24"/>
          <w:szCs w:val="24"/>
        </w:rPr>
        <w:t xml:space="preserve">s </w:t>
      </w:r>
      <w:r w:rsidR="00872286" w:rsidRPr="0082628B">
        <w:rPr>
          <w:rFonts w:ascii="Times New Roman" w:hAnsi="Times New Roman" w:cs="Times New Roman"/>
          <w:color w:val="000000" w:themeColor="text1"/>
          <w:sz w:val="24"/>
          <w:szCs w:val="24"/>
        </w:rPr>
        <w:t>used to assess whether an XC</w:t>
      </w:r>
      <w:r w:rsidR="009C49B2" w:rsidRPr="009C49B2">
        <w:rPr>
          <w:rFonts w:ascii="Times New Roman" w:hAnsi="Times New Roman" w:cs="Times New Roman"/>
          <w:color w:val="000000" w:themeColor="text1"/>
          <w:sz w:val="24"/>
          <w:szCs w:val="24"/>
          <w:vertAlign w:val="subscript"/>
        </w:rPr>
        <w:t>95</w:t>
      </w:r>
      <w:r w:rsidR="00872286" w:rsidRPr="0082628B">
        <w:rPr>
          <w:rFonts w:ascii="Times New Roman" w:hAnsi="Times New Roman" w:cs="Times New Roman"/>
          <w:color w:val="000000" w:themeColor="text1"/>
          <w:sz w:val="24"/>
          <w:szCs w:val="24"/>
        </w:rPr>
        <w:t xml:space="preserve"> is </w:t>
      </w:r>
      <w:r w:rsidR="00872286" w:rsidRPr="0082628B">
        <w:rPr>
          <w:rFonts w:ascii="Times New Roman" w:hAnsi="Times New Roman" w:cs="Times New Roman"/>
          <w:color w:val="000000" w:themeColor="text1"/>
          <w:sz w:val="24"/>
          <w:szCs w:val="24"/>
        </w:rPr>
        <w:lastRenderedPageBreak/>
        <w:t xml:space="preserve">defined </w:t>
      </w:r>
      <w:r w:rsidR="004D1CB3">
        <w:rPr>
          <w:rFonts w:ascii="Times New Roman" w:hAnsi="Times New Roman" w:cs="Times New Roman"/>
          <w:color w:val="000000" w:themeColor="text1"/>
          <w:sz w:val="24"/>
          <w:szCs w:val="24"/>
        </w:rPr>
        <w:t>(i.e., determined to be equal to the value) or undefined (</w:t>
      </w:r>
      <w:r w:rsidR="00872286" w:rsidRPr="0082628B">
        <w:rPr>
          <w:rFonts w:ascii="Times New Roman" w:hAnsi="Times New Roman" w:cs="Times New Roman"/>
          <w:color w:val="000000" w:themeColor="text1"/>
          <w:sz w:val="24"/>
          <w:szCs w:val="24"/>
        </w:rPr>
        <w:t>greater than the XC</w:t>
      </w:r>
      <w:r w:rsidR="009C49B2" w:rsidRPr="009C49B2">
        <w:rPr>
          <w:rFonts w:ascii="Times New Roman" w:hAnsi="Times New Roman" w:cs="Times New Roman"/>
          <w:color w:val="000000" w:themeColor="text1"/>
          <w:sz w:val="24"/>
          <w:szCs w:val="24"/>
          <w:vertAlign w:val="subscript"/>
        </w:rPr>
        <w:t>95</w:t>
      </w:r>
      <w:r w:rsidR="00872286" w:rsidRPr="0082628B">
        <w:rPr>
          <w:rFonts w:ascii="Times New Roman" w:hAnsi="Times New Roman" w:cs="Times New Roman"/>
          <w:color w:val="000000" w:themeColor="text1"/>
          <w:sz w:val="24"/>
          <w:szCs w:val="24"/>
        </w:rPr>
        <w:t xml:space="preserve"> calculated by the </w:t>
      </w:r>
      <w:r w:rsidR="00A4224F">
        <w:rPr>
          <w:rFonts w:ascii="Times New Roman" w:hAnsi="Times New Roman" w:cs="Times New Roman"/>
          <w:color w:val="000000" w:themeColor="text1"/>
          <w:sz w:val="24"/>
          <w:szCs w:val="24"/>
        </w:rPr>
        <w:t>CFD</w:t>
      </w:r>
      <w:r w:rsidR="004D1CB3">
        <w:rPr>
          <w:rFonts w:ascii="Times New Roman" w:hAnsi="Times New Roman" w:cs="Times New Roman"/>
          <w:color w:val="000000" w:themeColor="text1"/>
          <w:sz w:val="24"/>
          <w:szCs w:val="24"/>
        </w:rPr>
        <w:t>)</w:t>
      </w:r>
      <w:r w:rsidR="00872286" w:rsidRPr="0082628B">
        <w:rPr>
          <w:rFonts w:ascii="Times New Roman" w:hAnsi="Times New Roman" w:cs="Times New Roman"/>
          <w:color w:val="000000" w:themeColor="text1"/>
          <w:sz w:val="24"/>
          <w:szCs w:val="24"/>
        </w:rPr>
        <w:t xml:space="preserve">. </w:t>
      </w:r>
      <w:r w:rsidR="00386436">
        <w:rPr>
          <w:rFonts w:ascii="Times New Roman" w:hAnsi="Times New Roman" w:cs="Times New Roman"/>
          <w:color w:val="000000" w:themeColor="text1"/>
          <w:sz w:val="24"/>
          <w:szCs w:val="24"/>
        </w:rPr>
        <w:t>The XC</w:t>
      </w:r>
      <w:r w:rsidR="009C49B2" w:rsidRPr="009C49B2">
        <w:rPr>
          <w:rFonts w:ascii="Times New Roman" w:hAnsi="Times New Roman" w:cs="Times New Roman"/>
          <w:color w:val="000000" w:themeColor="text1"/>
          <w:sz w:val="24"/>
          <w:szCs w:val="24"/>
          <w:vertAlign w:val="subscript"/>
        </w:rPr>
        <w:t>95</w:t>
      </w:r>
      <w:r w:rsidR="003864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was judged as accepted when a genus probability plot decreased at the higher SC ranges and some probabilities were zero. </w:t>
      </w:r>
      <w:r w:rsidR="000D6D43">
        <w:rPr>
          <w:rFonts w:ascii="Times New Roman" w:hAnsi="Times New Roman" w:cs="Times New Roman"/>
          <w:color w:val="000000" w:themeColor="text1"/>
          <w:sz w:val="24"/>
          <w:szCs w:val="24"/>
        </w:rPr>
        <w:t>The XC</w:t>
      </w:r>
      <w:r w:rsidR="009C49B2" w:rsidRPr="009C49B2">
        <w:rPr>
          <w:rFonts w:ascii="Times New Roman" w:hAnsi="Times New Roman" w:cs="Times New Roman"/>
          <w:color w:val="000000" w:themeColor="text1"/>
          <w:sz w:val="24"/>
          <w:szCs w:val="24"/>
          <w:vertAlign w:val="subscript"/>
        </w:rPr>
        <w:t>95</w:t>
      </w:r>
      <w:r w:rsidR="000D6D43">
        <w:rPr>
          <w:rFonts w:ascii="Times New Roman" w:hAnsi="Times New Roman" w:cs="Times New Roman"/>
          <w:color w:val="000000" w:themeColor="text1"/>
          <w:sz w:val="24"/>
          <w:szCs w:val="24"/>
        </w:rPr>
        <w:t xml:space="preserve"> was judged to be undefined when </w:t>
      </w:r>
      <w:r w:rsidR="000D6D43" w:rsidRPr="000D6D43">
        <w:rPr>
          <w:rFonts w:ascii="Times New Roman" w:hAnsi="Times New Roman" w:cs="Times New Roman"/>
          <w:color w:val="000000" w:themeColor="text1"/>
          <w:sz w:val="24"/>
          <w:szCs w:val="24"/>
        </w:rPr>
        <w:t xml:space="preserve">a genus probability plot </w:t>
      </w:r>
      <w:r w:rsidR="000D6D43">
        <w:rPr>
          <w:rFonts w:ascii="Times New Roman" w:hAnsi="Times New Roman" w:cs="Times New Roman"/>
          <w:color w:val="000000" w:themeColor="text1"/>
          <w:sz w:val="24"/>
          <w:szCs w:val="24"/>
        </w:rPr>
        <w:t>increased or was static</w:t>
      </w:r>
      <w:r w:rsidR="000D6D43" w:rsidRPr="000D6D43">
        <w:rPr>
          <w:rFonts w:ascii="Times New Roman" w:hAnsi="Times New Roman" w:cs="Times New Roman"/>
          <w:color w:val="000000" w:themeColor="text1"/>
          <w:sz w:val="24"/>
          <w:szCs w:val="24"/>
        </w:rPr>
        <w:t xml:space="preserve"> at the higher SC ranges and some probabilities were </w:t>
      </w:r>
      <w:r w:rsidR="000D6D43">
        <w:rPr>
          <w:rFonts w:ascii="Times New Roman" w:hAnsi="Times New Roman" w:cs="Times New Roman"/>
          <w:color w:val="000000" w:themeColor="text1"/>
          <w:sz w:val="24"/>
          <w:szCs w:val="24"/>
        </w:rPr>
        <w:t xml:space="preserve">greater than </w:t>
      </w:r>
      <w:r w:rsidR="000D6D43" w:rsidRPr="000D6D43">
        <w:rPr>
          <w:rFonts w:ascii="Times New Roman" w:hAnsi="Times New Roman" w:cs="Times New Roman"/>
          <w:color w:val="000000" w:themeColor="text1"/>
          <w:sz w:val="24"/>
          <w:szCs w:val="24"/>
        </w:rPr>
        <w:t>zero</w:t>
      </w:r>
      <w:r w:rsidR="005B2619">
        <w:rPr>
          <w:rFonts w:ascii="Times New Roman" w:hAnsi="Times New Roman" w:cs="Times New Roman"/>
          <w:color w:val="000000" w:themeColor="text1"/>
          <w:sz w:val="24"/>
          <w:szCs w:val="24"/>
        </w:rPr>
        <w:t>.</w:t>
      </w:r>
      <w:r w:rsidR="000D6D43" w:rsidRPr="000D6D43">
        <w:rPr>
          <w:rFonts w:ascii="Times New Roman" w:hAnsi="Times New Roman" w:cs="Times New Roman"/>
          <w:color w:val="000000" w:themeColor="text1"/>
          <w:sz w:val="24"/>
          <w:szCs w:val="24"/>
        </w:rPr>
        <w:t xml:space="preserve"> </w:t>
      </w:r>
    </w:p>
    <w:p w14:paraId="66E510E9" w14:textId="552F545B" w:rsidR="00F177FB" w:rsidRPr="0082628B" w:rsidRDefault="00872286" w:rsidP="006077F8">
      <w:pPr>
        <w:spacing w:after="0" w:line="360" w:lineRule="auto"/>
        <w:ind w:firstLine="720"/>
        <w:rPr>
          <w:rFonts w:ascii="Times New Roman" w:hAnsi="Times New Roman" w:cs="Times New Roman"/>
          <w:sz w:val="24"/>
          <w:szCs w:val="24"/>
        </w:rPr>
      </w:pPr>
      <w:r w:rsidRPr="0082628B">
        <w:rPr>
          <w:rFonts w:ascii="Times New Roman" w:hAnsi="Times New Roman" w:cs="Times New Roman"/>
          <w:sz w:val="24"/>
          <w:szCs w:val="24"/>
        </w:rPr>
        <w:t>Calculation of the probability</w:t>
      </w:r>
      <w:r w:rsidR="000779A5" w:rsidRPr="0082628B">
        <w:rPr>
          <w:rFonts w:ascii="Times New Roman" w:hAnsi="Times New Roman" w:cs="Times New Roman"/>
          <w:sz w:val="24"/>
          <w:szCs w:val="24"/>
        </w:rPr>
        <w:t xml:space="preserve"> plot</w:t>
      </w:r>
      <w:r w:rsidRPr="0082628B">
        <w:rPr>
          <w:rFonts w:ascii="Times New Roman" w:hAnsi="Times New Roman" w:cs="Times New Roman"/>
          <w:sz w:val="24"/>
          <w:szCs w:val="24"/>
        </w:rPr>
        <w:t>, the empirical</w:t>
      </w:r>
      <w:r w:rsidR="002D6A4F" w:rsidRPr="0082628B">
        <w:rPr>
          <w:rFonts w:ascii="Times New Roman" w:hAnsi="Times New Roman" w:cs="Times New Roman"/>
          <w:sz w:val="24"/>
          <w:szCs w:val="24"/>
        </w:rPr>
        <w:t xml:space="preserve"> weighted</w:t>
      </w:r>
      <w:r w:rsidRPr="0082628B">
        <w:rPr>
          <w:rFonts w:ascii="Times New Roman" w:hAnsi="Times New Roman" w:cs="Times New Roman"/>
          <w:sz w:val="24"/>
          <w:szCs w:val="24"/>
        </w:rPr>
        <w:t xml:space="preserve"> </w:t>
      </w:r>
      <w:r w:rsidR="00A4224F">
        <w:rPr>
          <w:rFonts w:ascii="Times New Roman" w:hAnsi="Times New Roman" w:cs="Times New Roman"/>
          <w:sz w:val="24"/>
          <w:szCs w:val="24"/>
        </w:rPr>
        <w:t>CFD</w:t>
      </w:r>
      <w:r w:rsidRPr="0082628B">
        <w:rPr>
          <w:rFonts w:ascii="Times New Roman" w:hAnsi="Times New Roman" w:cs="Times New Roman"/>
          <w:sz w:val="24"/>
          <w:szCs w:val="24"/>
        </w:rPr>
        <w:t>, and the resulting XC</w:t>
      </w:r>
      <w:r w:rsidR="009C49B2" w:rsidRPr="009C49B2">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involves several steps, all of which are automated in the </w:t>
      </w:r>
      <w:r w:rsidR="007F09A8">
        <w:rPr>
          <w:rFonts w:ascii="Times New Roman" w:hAnsi="Times New Roman" w:cs="Times New Roman"/>
          <w:sz w:val="24"/>
          <w:szCs w:val="24"/>
        </w:rPr>
        <w:t>X</w:t>
      </w:r>
      <w:r w:rsidR="00DF2B33">
        <w:rPr>
          <w:rFonts w:ascii="Times New Roman" w:hAnsi="Times New Roman" w:cs="Times New Roman"/>
          <w:sz w:val="24"/>
          <w:szCs w:val="24"/>
        </w:rPr>
        <w:t>C</w:t>
      </w:r>
      <w:r w:rsidR="009C49B2" w:rsidRPr="009C49B2">
        <w:rPr>
          <w:rFonts w:ascii="Times New Roman" w:hAnsi="Times New Roman" w:cs="Times New Roman"/>
          <w:sz w:val="24"/>
          <w:szCs w:val="24"/>
          <w:vertAlign w:val="subscript"/>
        </w:rPr>
        <w:t>95</w:t>
      </w:r>
      <w:r w:rsidR="00DF2B33">
        <w:rPr>
          <w:rFonts w:ascii="Times New Roman" w:hAnsi="Times New Roman" w:cs="Times New Roman"/>
          <w:sz w:val="24"/>
          <w:szCs w:val="24"/>
        </w:rPr>
        <w:t xml:space="preserve"> </w:t>
      </w:r>
      <w:r w:rsidR="008640E8">
        <w:rPr>
          <w:rFonts w:ascii="Times New Roman" w:hAnsi="Times New Roman" w:cs="Times New Roman"/>
          <w:sz w:val="24"/>
          <w:szCs w:val="24"/>
        </w:rPr>
        <w:t>BEAT</w:t>
      </w:r>
      <w:r w:rsidRPr="0082628B">
        <w:rPr>
          <w:rFonts w:ascii="Times New Roman" w:hAnsi="Times New Roman" w:cs="Times New Roman"/>
          <w:sz w:val="24"/>
          <w:szCs w:val="24"/>
        </w:rPr>
        <w:t>. First, equally</w:t>
      </w:r>
      <w:r w:rsidRPr="0082628B">
        <w:rPr>
          <w:rFonts w:ascii="Times New Roman" w:hAnsi="Times New Roman" w:cs="Times New Roman"/>
          <w:sz w:val="24"/>
          <w:szCs w:val="24"/>
        </w:rPr>
        <w:noBreakHyphen/>
        <w:t xml:space="preserve">sized bins are defined to compute weights for each sample. The selection of bin size depends on the size of the data set and requires balancing the requirements of sufficient observations in a bin to define the proportion and sufficient bins to define the form of the response. The default number of bins in the </w:t>
      </w:r>
      <w:r w:rsidR="00302BA3">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302BA3">
        <w:rPr>
          <w:rFonts w:ascii="Times New Roman" w:hAnsi="Times New Roman" w:cs="Times New Roman"/>
          <w:sz w:val="24"/>
          <w:szCs w:val="24"/>
        </w:rPr>
        <w:t xml:space="preserve"> </w:t>
      </w:r>
      <w:r w:rsidR="008640E8">
        <w:rPr>
          <w:rFonts w:ascii="Times New Roman" w:hAnsi="Times New Roman" w:cs="Times New Roman"/>
          <w:sz w:val="24"/>
          <w:szCs w:val="24"/>
        </w:rPr>
        <w:t>BEAT</w:t>
      </w:r>
      <w:r w:rsidRPr="0082628B">
        <w:rPr>
          <w:rFonts w:ascii="Times New Roman" w:hAnsi="Times New Roman" w:cs="Times New Roman"/>
          <w:sz w:val="24"/>
          <w:szCs w:val="24"/>
        </w:rPr>
        <w:t xml:space="preserve"> is 60</w:t>
      </w:r>
      <w:r w:rsidR="00613E7F" w:rsidRPr="0082628B">
        <w:rPr>
          <w:rFonts w:ascii="Times New Roman" w:hAnsi="Times New Roman" w:cs="Times New Roman"/>
          <w:sz w:val="24"/>
          <w:szCs w:val="24"/>
        </w:rPr>
        <w:t>.</w:t>
      </w:r>
      <w:r w:rsidR="002D6A4F" w:rsidRPr="0082628B">
        <w:rPr>
          <w:rFonts w:ascii="Times New Roman" w:hAnsi="Times New Roman" w:cs="Times New Roman"/>
          <w:sz w:val="24"/>
          <w:szCs w:val="24"/>
        </w:rPr>
        <w:t xml:space="preserve"> </w:t>
      </w:r>
      <w:r w:rsidRPr="0082628B">
        <w:rPr>
          <w:rFonts w:ascii="Times New Roman" w:hAnsi="Times New Roman" w:cs="Times New Roman"/>
          <w:sz w:val="24"/>
          <w:szCs w:val="24"/>
        </w:rPr>
        <w:t>For the example, 60</w:t>
      </w:r>
      <w:r w:rsidR="00AA4098">
        <w:rPr>
          <w:rFonts w:ascii="Times New Roman" w:hAnsi="Times New Roman" w:cs="Times New Roman"/>
          <w:sz w:val="24"/>
          <w:szCs w:val="24"/>
        </w:rPr>
        <w:t> </w:t>
      </w:r>
      <w:r w:rsidRPr="0082628B">
        <w:rPr>
          <w:rFonts w:ascii="Times New Roman" w:hAnsi="Times New Roman" w:cs="Times New Roman"/>
          <w:sz w:val="24"/>
          <w:szCs w:val="24"/>
        </w:rPr>
        <w:t xml:space="preserve">bins are defined and each bin was assigned a width equal to 0.017 (1/60) multiplied by the range of the log10 transformed SC values within the data set. </w:t>
      </w:r>
      <w:r w:rsidR="00E16B8D" w:rsidRPr="0082628B">
        <w:rPr>
          <w:rFonts w:ascii="Times New Roman" w:hAnsi="Times New Roman" w:cs="Times New Roman"/>
          <w:sz w:val="24"/>
          <w:szCs w:val="24"/>
        </w:rPr>
        <w:t xml:space="preserve">The </w:t>
      </w:r>
      <w:r w:rsidR="00DF2B33">
        <w:rPr>
          <w:rFonts w:ascii="Times New Roman" w:hAnsi="Times New Roman" w:cs="Times New Roman"/>
          <w:sz w:val="24"/>
          <w:szCs w:val="24"/>
        </w:rPr>
        <w:t xml:space="preserve">user can </w:t>
      </w:r>
      <w:r w:rsidR="00686904">
        <w:rPr>
          <w:rFonts w:ascii="Times New Roman" w:hAnsi="Times New Roman" w:cs="Times New Roman"/>
          <w:sz w:val="24"/>
          <w:szCs w:val="24"/>
        </w:rPr>
        <w:t>choose</w:t>
      </w:r>
      <w:r w:rsidR="00DF2B33">
        <w:rPr>
          <w:rFonts w:ascii="Times New Roman" w:hAnsi="Times New Roman" w:cs="Times New Roman"/>
          <w:sz w:val="24"/>
          <w:szCs w:val="24"/>
        </w:rPr>
        <w:t xml:space="preserve"> to change the </w:t>
      </w:r>
      <w:r w:rsidR="00E16B8D" w:rsidRPr="0082628B">
        <w:rPr>
          <w:rFonts w:ascii="Times New Roman" w:hAnsi="Times New Roman" w:cs="Times New Roman"/>
          <w:sz w:val="24"/>
          <w:szCs w:val="24"/>
        </w:rPr>
        <w:t>number of bins on the data input worksheet.</w:t>
      </w:r>
    </w:p>
    <w:p w14:paraId="6A9DC14A" w14:textId="44407228" w:rsidR="00F177FB" w:rsidRPr="0082628B" w:rsidRDefault="00F177FB" w:rsidP="00E94E24">
      <w:pPr>
        <w:pStyle w:val="Heading3"/>
      </w:pPr>
      <w:r w:rsidRPr="0082628B">
        <w:t>Example</w:t>
      </w:r>
      <w:r w:rsidR="002E61E1" w:rsidRPr="0082628B">
        <w:t xml:space="preserve"> </w:t>
      </w:r>
      <w:r w:rsidR="00C05C3E" w:rsidRPr="00E94E24">
        <w:t>c</w:t>
      </w:r>
      <w:r w:rsidR="00A11B3B" w:rsidRPr="00E94E24">
        <w:t>alculation</w:t>
      </w:r>
      <w:r w:rsidR="00A11B3B">
        <w:t xml:space="preserve"> using the</w:t>
      </w:r>
      <w:r w:rsidR="002E61E1" w:rsidRPr="0082628B">
        <w:t xml:space="preserve"> XC</w:t>
      </w:r>
      <w:r w:rsidR="009C49B2" w:rsidRPr="009C49B2">
        <w:rPr>
          <w:vertAlign w:val="subscript"/>
        </w:rPr>
        <w:t>95</w:t>
      </w:r>
      <w:r w:rsidR="00A11B3B">
        <w:t xml:space="preserve"> </w:t>
      </w:r>
      <w:r w:rsidR="008640E8">
        <w:t>BEAT</w:t>
      </w:r>
    </w:p>
    <w:p w14:paraId="318B8D90" w14:textId="1574B85C" w:rsidR="00F177FB" w:rsidRPr="0082628B" w:rsidRDefault="00F177FB" w:rsidP="00D5654B">
      <w:pPr>
        <w:spacing w:after="0" w:line="360" w:lineRule="auto"/>
        <w:ind w:firstLine="720"/>
        <w:rPr>
          <w:rFonts w:ascii="Times New Roman" w:hAnsi="Times New Roman" w:cs="Times New Roman"/>
          <w:sz w:val="24"/>
          <w:szCs w:val="24"/>
        </w:rPr>
      </w:pPr>
      <w:r w:rsidRPr="0082628B">
        <w:rPr>
          <w:rFonts w:ascii="Times New Roman" w:hAnsi="Times New Roman" w:cs="Times New Roman"/>
          <w:sz w:val="24"/>
          <w:szCs w:val="24"/>
        </w:rPr>
        <w:t>The details of manual calculation of the XC</w:t>
      </w:r>
      <w:r w:rsidR="009C49B2" w:rsidRPr="009C49B2">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are shown in this example. The sample data </w:t>
      </w:r>
      <w:r w:rsidR="00CC176D" w:rsidRPr="0082628B">
        <w:rPr>
          <w:rFonts w:ascii="Times New Roman" w:hAnsi="Times New Roman" w:cs="Times New Roman"/>
          <w:sz w:val="24"/>
          <w:szCs w:val="24"/>
        </w:rPr>
        <w:t>is</w:t>
      </w:r>
      <w:r w:rsidRPr="0082628B">
        <w:rPr>
          <w:rFonts w:ascii="Times New Roman" w:hAnsi="Times New Roman" w:cs="Times New Roman"/>
          <w:sz w:val="24"/>
          <w:szCs w:val="24"/>
        </w:rPr>
        <w:t xml:space="preserve"> used to calculate the XC</w:t>
      </w:r>
      <w:r w:rsidR="009C49B2" w:rsidRPr="009C49B2">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with </w:t>
      </w:r>
      <w:r w:rsidR="00644AEF" w:rsidRPr="0082628B">
        <w:rPr>
          <w:rFonts w:ascii="Times New Roman" w:hAnsi="Times New Roman" w:cs="Times New Roman"/>
          <w:sz w:val="24"/>
          <w:szCs w:val="24"/>
        </w:rPr>
        <w:t>SC</w:t>
      </w:r>
      <w:r w:rsidRPr="0082628B">
        <w:rPr>
          <w:rFonts w:ascii="Times New Roman" w:hAnsi="Times New Roman" w:cs="Times New Roman"/>
          <w:sz w:val="24"/>
          <w:szCs w:val="24"/>
        </w:rPr>
        <w:t xml:space="preserve"> as the stressor and </w:t>
      </w:r>
      <w:r w:rsidRPr="0082628B">
        <w:rPr>
          <w:rFonts w:ascii="Times New Roman" w:hAnsi="Times New Roman" w:cs="Times New Roman"/>
          <w:i/>
          <w:sz w:val="24"/>
          <w:szCs w:val="24"/>
        </w:rPr>
        <w:t xml:space="preserve">Acentrella </w:t>
      </w:r>
      <w:r w:rsidRPr="0082628B">
        <w:rPr>
          <w:rFonts w:ascii="Times New Roman" w:hAnsi="Times New Roman" w:cs="Times New Roman"/>
          <w:sz w:val="24"/>
          <w:szCs w:val="24"/>
        </w:rPr>
        <w:t xml:space="preserve">as the genus. These calculations are automated in the spreadsheet tool. (Note: to make it easier to </w:t>
      </w:r>
      <w:r w:rsidR="0026372D" w:rsidRPr="0082628B">
        <w:rPr>
          <w:rFonts w:ascii="Times New Roman" w:hAnsi="Times New Roman" w:cs="Times New Roman"/>
          <w:sz w:val="24"/>
          <w:szCs w:val="24"/>
        </w:rPr>
        <w:t xml:space="preserve">follow </w:t>
      </w:r>
      <w:r w:rsidRPr="0082628B">
        <w:rPr>
          <w:rFonts w:ascii="Times New Roman" w:hAnsi="Times New Roman" w:cs="Times New Roman"/>
          <w:sz w:val="24"/>
          <w:szCs w:val="24"/>
        </w:rPr>
        <w:t>the process, we have rounded some numbers</w:t>
      </w:r>
      <w:r w:rsidR="005B2619">
        <w:rPr>
          <w:rFonts w:ascii="Times New Roman" w:hAnsi="Times New Roman" w:cs="Times New Roman"/>
          <w:sz w:val="24"/>
          <w:szCs w:val="24"/>
        </w:rPr>
        <w:t xml:space="preserve"> to describe the example;</w:t>
      </w:r>
      <w:r w:rsidR="008640E8">
        <w:rPr>
          <w:rFonts w:ascii="Times New Roman" w:hAnsi="Times New Roman" w:cs="Times New Roman"/>
          <w:sz w:val="24"/>
          <w:szCs w:val="24"/>
        </w:rPr>
        <w:t xml:space="preserve"> </w:t>
      </w:r>
      <w:r w:rsidR="005B2619">
        <w:rPr>
          <w:rFonts w:ascii="Times New Roman" w:hAnsi="Times New Roman" w:cs="Times New Roman"/>
          <w:sz w:val="24"/>
          <w:szCs w:val="24"/>
        </w:rPr>
        <w:t>however</w:t>
      </w:r>
      <w:r w:rsidRPr="0082628B">
        <w:rPr>
          <w:rFonts w:ascii="Times New Roman" w:hAnsi="Times New Roman" w:cs="Times New Roman"/>
          <w:sz w:val="24"/>
          <w:szCs w:val="24"/>
        </w:rPr>
        <w:t xml:space="preserve">, this </w:t>
      </w:r>
      <w:r w:rsidR="00DC2393" w:rsidRPr="0082628B">
        <w:rPr>
          <w:rFonts w:ascii="Times New Roman" w:hAnsi="Times New Roman" w:cs="Times New Roman"/>
          <w:sz w:val="24"/>
          <w:szCs w:val="24"/>
        </w:rPr>
        <w:t>w</w:t>
      </w:r>
      <w:r w:rsidR="00DC2393">
        <w:rPr>
          <w:rFonts w:ascii="Times New Roman" w:hAnsi="Times New Roman" w:cs="Times New Roman"/>
          <w:sz w:val="24"/>
          <w:szCs w:val="24"/>
        </w:rPr>
        <w:t>ill</w:t>
      </w:r>
      <w:r w:rsidR="00DC2393" w:rsidRPr="0082628B">
        <w:rPr>
          <w:rFonts w:ascii="Times New Roman" w:hAnsi="Times New Roman" w:cs="Times New Roman"/>
          <w:sz w:val="24"/>
          <w:szCs w:val="24"/>
        </w:rPr>
        <w:t xml:space="preserve"> </w:t>
      </w:r>
      <w:r w:rsidRPr="0082628B">
        <w:rPr>
          <w:rFonts w:ascii="Times New Roman" w:hAnsi="Times New Roman" w:cs="Times New Roman"/>
          <w:sz w:val="24"/>
          <w:szCs w:val="24"/>
        </w:rPr>
        <w:t xml:space="preserve">not </w:t>
      </w:r>
      <w:r w:rsidR="00A4224F">
        <w:rPr>
          <w:rFonts w:ascii="Times New Roman" w:hAnsi="Times New Roman" w:cs="Times New Roman"/>
          <w:sz w:val="24"/>
          <w:szCs w:val="24"/>
        </w:rPr>
        <w:t>occur</w:t>
      </w:r>
      <w:r w:rsidRPr="0082628B">
        <w:rPr>
          <w:rFonts w:ascii="Times New Roman" w:hAnsi="Times New Roman" w:cs="Times New Roman"/>
          <w:sz w:val="24"/>
          <w:szCs w:val="24"/>
        </w:rPr>
        <w:t xml:space="preserve"> in the actual calculation</w:t>
      </w:r>
      <w:r w:rsidR="00CC176D" w:rsidRPr="0082628B">
        <w:rPr>
          <w:rFonts w:ascii="Times New Roman" w:hAnsi="Times New Roman" w:cs="Times New Roman"/>
          <w:sz w:val="24"/>
          <w:szCs w:val="24"/>
        </w:rPr>
        <w:t xml:space="preserve"> by the Excel</w:t>
      </w:r>
      <w:r w:rsidR="0026372D" w:rsidRPr="0082628B">
        <w:rPr>
          <w:rFonts w:ascii="Times New Roman" w:hAnsi="Times New Roman" w:cs="Times New Roman"/>
          <w:sz w:val="24"/>
          <w:szCs w:val="24"/>
        </w:rPr>
        <w:t>®</w:t>
      </w:r>
      <w:r w:rsidR="00CC176D" w:rsidRPr="0082628B">
        <w:rPr>
          <w:rFonts w:ascii="Times New Roman" w:hAnsi="Times New Roman" w:cs="Times New Roman"/>
          <w:sz w:val="24"/>
          <w:szCs w:val="24"/>
        </w:rPr>
        <w:t xml:space="preserve"> macro</w:t>
      </w:r>
      <w:r w:rsidRPr="0082628B">
        <w:rPr>
          <w:rFonts w:ascii="Times New Roman" w:hAnsi="Times New Roman" w:cs="Times New Roman"/>
          <w:sz w:val="24"/>
          <w:szCs w:val="24"/>
        </w:rPr>
        <w:t>).</w:t>
      </w:r>
      <w:r w:rsidR="00613E7F" w:rsidRPr="0082628B">
        <w:rPr>
          <w:rFonts w:ascii="Times New Roman" w:hAnsi="Times New Roman" w:cs="Times New Roman"/>
          <w:sz w:val="24"/>
          <w:szCs w:val="24"/>
        </w:rPr>
        <w:t xml:space="preserve"> The number of bins can be set on the data input worksheet.</w:t>
      </w:r>
    </w:p>
    <w:p w14:paraId="32D59D60" w14:textId="4C0F135B" w:rsidR="00F177FB" w:rsidRPr="0082628B" w:rsidRDefault="00F177FB" w:rsidP="00E94E24">
      <w:pPr>
        <w:pStyle w:val="Heading3"/>
      </w:pPr>
      <w:r w:rsidRPr="0082628B">
        <w:t>Calculat</w:t>
      </w:r>
      <w:r w:rsidR="00782752">
        <w:t>ing</w:t>
      </w:r>
      <w:r w:rsidRPr="0082628B">
        <w:t xml:space="preserve"> weights </w:t>
      </w:r>
    </w:p>
    <w:p w14:paraId="241A8D72" w14:textId="11AB741B" w:rsidR="00F177FB" w:rsidRPr="0082628B" w:rsidRDefault="00782752" w:rsidP="00AA409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XC</w:t>
      </w:r>
      <w:r w:rsidR="009C49B2" w:rsidRPr="009C49B2">
        <w:rPr>
          <w:rFonts w:ascii="Times New Roman" w:hAnsi="Times New Roman" w:cs="Times New Roman"/>
          <w:sz w:val="24"/>
          <w:szCs w:val="24"/>
          <w:vertAlign w:val="subscript"/>
        </w:rPr>
        <w:t>95</w:t>
      </w:r>
      <w:r>
        <w:rPr>
          <w:rFonts w:ascii="Times New Roman" w:hAnsi="Times New Roman" w:cs="Times New Roman"/>
          <w:sz w:val="24"/>
          <w:szCs w:val="24"/>
        </w:rPr>
        <w:t xml:space="preserve"> </w:t>
      </w:r>
      <w:r w:rsidR="008640E8">
        <w:rPr>
          <w:rFonts w:ascii="Times New Roman" w:hAnsi="Times New Roman" w:cs="Times New Roman"/>
          <w:sz w:val="24"/>
          <w:szCs w:val="24"/>
        </w:rPr>
        <w:t>BEAT</w:t>
      </w:r>
      <w:r>
        <w:rPr>
          <w:rFonts w:ascii="Times New Roman" w:hAnsi="Times New Roman" w:cs="Times New Roman"/>
          <w:sz w:val="24"/>
          <w:szCs w:val="24"/>
        </w:rPr>
        <w:t xml:space="preserve"> c</w:t>
      </w:r>
      <w:r w:rsidR="00F177FB" w:rsidRPr="0082628B">
        <w:rPr>
          <w:rFonts w:ascii="Times New Roman" w:hAnsi="Times New Roman" w:cs="Times New Roman"/>
          <w:sz w:val="24"/>
          <w:szCs w:val="24"/>
        </w:rPr>
        <w:t>alculate</w:t>
      </w:r>
      <w:r>
        <w:rPr>
          <w:rFonts w:ascii="Times New Roman" w:hAnsi="Times New Roman" w:cs="Times New Roman"/>
          <w:sz w:val="24"/>
          <w:szCs w:val="24"/>
        </w:rPr>
        <w:t>s</w:t>
      </w:r>
      <w:r w:rsidR="00F177FB" w:rsidRPr="0082628B">
        <w:rPr>
          <w:rFonts w:ascii="Times New Roman" w:hAnsi="Times New Roman" w:cs="Times New Roman"/>
          <w:sz w:val="24"/>
          <w:szCs w:val="24"/>
        </w:rPr>
        <w:t xml:space="preserve"> base-10 logarithms of SC for each sample</w:t>
      </w:r>
      <w:r>
        <w:rPr>
          <w:rFonts w:ascii="Times New Roman" w:hAnsi="Times New Roman" w:cs="Times New Roman"/>
          <w:sz w:val="24"/>
          <w:szCs w:val="24"/>
        </w:rPr>
        <w:t>. Next it d</w:t>
      </w:r>
      <w:r w:rsidR="00F177FB" w:rsidRPr="0082628B">
        <w:rPr>
          <w:rFonts w:ascii="Times New Roman" w:hAnsi="Times New Roman" w:cs="Times New Roman"/>
          <w:sz w:val="24"/>
          <w:szCs w:val="24"/>
        </w:rPr>
        <w:t>ivide</w:t>
      </w:r>
      <w:r>
        <w:rPr>
          <w:rFonts w:ascii="Times New Roman" w:hAnsi="Times New Roman" w:cs="Times New Roman"/>
          <w:sz w:val="24"/>
          <w:szCs w:val="24"/>
        </w:rPr>
        <w:t>s</w:t>
      </w:r>
      <w:r w:rsidR="00F177FB" w:rsidRPr="0082628B">
        <w:rPr>
          <w:rFonts w:ascii="Times New Roman" w:hAnsi="Times New Roman" w:cs="Times New Roman"/>
          <w:sz w:val="24"/>
          <w:szCs w:val="24"/>
        </w:rPr>
        <w:t xml:space="preserve"> </w:t>
      </w:r>
      <w:r w:rsidR="001C2F28">
        <w:rPr>
          <w:rFonts w:ascii="Times New Roman" w:hAnsi="Times New Roman" w:cs="Times New Roman"/>
          <w:sz w:val="24"/>
          <w:szCs w:val="24"/>
        </w:rPr>
        <w:t xml:space="preserve">the </w:t>
      </w:r>
      <w:r w:rsidR="00F177FB" w:rsidRPr="0082628B">
        <w:rPr>
          <w:rFonts w:ascii="Times New Roman" w:hAnsi="Times New Roman" w:cs="Times New Roman"/>
          <w:sz w:val="24"/>
          <w:szCs w:val="24"/>
        </w:rPr>
        <w:t xml:space="preserve">range of SC (i.e., minimum to maximum) by 60. The result is the width of a SC bin in log units. For the example: Assuming that </w:t>
      </w:r>
      <w:r w:rsidR="001C2F28">
        <w:rPr>
          <w:rFonts w:ascii="Times New Roman" w:hAnsi="Times New Roman" w:cs="Times New Roman"/>
          <w:sz w:val="24"/>
          <w:szCs w:val="24"/>
        </w:rPr>
        <w:t xml:space="preserve">the </w:t>
      </w:r>
      <w:r w:rsidR="00F177FB" w:rsidRPr="0082628B">
        <w:rPr>
          <w:rFonts w:ascii="Times New Roman" w:hAnsi="Times New Roman" w:cs="Times New Roman"/>
          <w:sz w:val="24"/>
          <w:szCs w:val="24"/>
        </w:rPr>
        <w:t>minimum and maximum are 15.4 and 11,646 µS/cm, respectively. These are converted to Log10 scale.</w:t>
      </w:r>
    </w:p>
    <w:p w14:paraId="542C7863" w14:textId="77777777" w:rsidR="00BE0CCE" w:rsidRDefault="00BE0CCE" w:rsidP="00AA4098">
      <w:pPr>
        <w:spacing w:after="0" w:line="360" w:lineRule="auto"/>
        <w:ind w:left="1440"/>
        <w:contextualSpacing/>
        <w:rPr>
          <w:rFonts w:ascii="Times New Roman" w:hAnsi="Times New Roman" w:cs="Times New Roman"/>
          <w:sz w:val="24"/>
          <w:szCs w:val="24"/>
        </w:rPr>
      </w:pPr>
    </w:p>
    <w:p w14:paraId="29B12316" w14:textId="4373FFE3" w:rsidR="00F177FB" w:rsidRPr="0082628B" w:rsidRDefault="00412B3F" w:rsidP="00AA4098">
      <w:pPr>
        <w:spacing w:after="0" w:line="360" w:lineRule="auto"/>
        <w:ind w:left="1440"/>
        <w:contextualSpacing/>
        <w:rPr>
          <w:rFonts w:ascii="Times New Roman" w:hAnsi="Times New Roman" w:cs="Times New Roman"/>
          <w:sz w:val="24"/>
          <w:szCs w:val="24"/>
        </w:rPr>
      </w:pPr>
      <w:r w:rsidRPr="0082628B">
        <w:rPr>
          <w:rFonts w:ascii="Times New Roman" w:hAnsi="Times New Roman" w:cs="Times New Roman"/>
          <w:sz w:val="24"/>
          <w:szCs w:val="24"/>
        </w:rPr>
        <w:t>Max</w:t>
      </w:r>
      <w:r w:rsidR="00A41761">
        <w:rPr>
          <w:rFonts w:ascii="Times New Roman" w:hAnsi="Times New Roman" w:cs="Times New Roman"/>
          <w:sz w:val="24"/>
          <w:szCs w:val="24"/>
        </w:rPr>
        <w:t> </w:t>
      </w:r>
      <w:r w:rsidRPr="0082628B">
        <w:rPr>
          <w:rFonts w:ascii="Times New Roman" w:hAnsi="Times New Roman" w:cs="Times New Roman"/>
          <w:sz w:val="24"/>
          <w:szCs w:val="24"/>
        </w:rPr>
        <w:t>=</w:t>
      </w:r>
      <w:r w:rsidR="00A41761">
        <w:rPr>
          <w:rFonts w:ascii="Times New Roman" w:hAnsi="Times New Roman" w:cs="Times New Roman"/>
          <w:sz w:val="24"/>
          <w:szCs w:val="24"/>
        </w:rPr>
        <w:t> </w:t>
      </w:r>
      <w:r w:rsidR="00F177FB" w:rsidRPr="0082628B">
        <w:rPr>
          <w:rFonts w:ascii="Times New Roman" w:hAnsi="Times New Roman" w:cs="Times New Roman"/>
          <w:sz w:val="24"/>
          <w:szCs w:val="24"/>
        </w:rPr>
        <w:t>log</w:t>
      </w:r>
      <w:r w:rsidR="00F177FB" w:rsidRPr="0082628B">
        <w:rPr>
          <w:rFonts w:ascii="Times New Roman" w:hAnsi="Times New Roman" w:cs="Times New Roman"/>
          <w:sz w:val="24"/>
          <w:szCs w:val="24"/>
          <w:vertAlign w:val="subscript"/>
        </w:rPr>
        <w:t>10</w:t>
      </w:r>
      <w:r w:rsidR="00F177FB" w:rsidRPr="0082628B">
        <w:rPr>
          <w:rFonts w:ascii="Times New Roman" w:hAnsi="Times New Roman" w:cs="Times New Roman"/>
          <w:sz w:val="24"/>
          <w:szCs w:val="24"/>
        </w:rPr>
        <w:t xml:space="preserve"> [11,646 µS/cm]</w:t>
      </w:r>
      <w:r w:rsidR="00A41761">
        <w:rPr>
          <w:rFonts w:ascii="Times New Roman" w:hAnsi="Times New Roman" w:cs="Times New Roman"/>
          <w:sz w:val="24"/>
          <w:szCs w:val="24"/>
        </w:rPr>
        <w:t> </w:t>
      </w:r>
      <w:r w:rsidR="00F177FB" w:rsidRPr="0082628B">
        <w:rPr>
          <w:rFonts w:ascii="Times New Roman" w:hAnsi="Times New Roman" w:cs="Times New Roman"/>
          <w:sz w:val="24"/>
          <w:szCs w:val="24"/>
        </w:rPr>
        <w:t>≈</w:t>
      </w:r>
      <w:r w:rsidR="00A41761">
        <w:rPr>
          <w:rFonts w:ascii="Times New Roman" w:hAnsi="Times New Roman" w:cs="Times New Roman"/>
          <w:sz w:val="24"/>
          <w:szCs w:val="24"/>
        </w:rPr>
        <w:t> </w:t>
      </w:r>
      <w:r w:rsidR="00F177FB" w:rsidRPr="0082628B">
        <w:rPr>
          <w:rFonts w:ascii="Times New Roman" w:hAnsi="Times New Roman" w:cs="Times New Roman"/>
          <w:sz w:val="24"/>
          <w:szCs w:val="24"/>
        </w:rPr>
        <w:t>4.07 µS/cm</w:t>
      </w:r>
    </w:p>
    <w:p w14:paraId="0B9BC036" w14:textId="6383132C" w:rsidR="00F177FB" w:rsidRPr="0082628B" w:rsidRDefault="00412B3F" w:rsidP="00AA4098">
      <w:pPr>
        <w:spacing w:after="0" w:line="360" w:lineRule="auto"/>
        <w:ind w:left="1440"/>
        <w:contextualSpacing/>
        <w:rPr>
          <w:rFonts w:ascii="Times New Roman" w:hAnsi="Times New Roman" w:cs="Times New Roman"/>
          <w:sz w:val="24"/>
          <w:szCs w:val="24"/>
        </w:rPr>
      </w:pPr>
      <w:r w:rsidRPr="0082628B">
        <w:rPr>
          <w:rFonts w:ascii="Times New Roman" w:hAnsi="Times New Roman" w:cs="Times New Roman"/>
          <w:sz w:val="24"/>
          <w:szCs w:val="24"/>
        </w:rPr>
        <w:t>Min</w:t>
      </w:r>
      <w:r w:rsidR="00A41761">
        <w:rPr>
          <w:rFonts w:ascii="Times New Roman" w:hAnsi="Times New Roman" w:cs="Times New Roman"/>
          <w:sz w:val="24"/>
          <w:szCs w:val="24"/>
        </w:rPr>
        <w:t> </w:t>
      </w:r>
      <w:r w:rsidRPr="0082628B">
        <w:rPr>
          <w:rFonts w:ascii="Times New Roman" w:hAnsi="Times New Roman" w:cs="Times New Roman"/>
          <w:sz w:val="24"/>
          <w:szCs w:val="24"/>
        </w:rPr>
        <w:t>=</w:t>
      </w:r>
      <w:r w:rsidR="00A41761">
        <w:rPr>
          <w:rFonts w:ascii="Times New Roman" w:hAnsi="Times New Roman" w:cs="Times New Roman"/>
          <w:sz w:val="24"/>
          <w:szCs w:val="24"/>
        </w:rPr>
        <w:t> </w:t>
      </w:r>
      <w:r w:rsidR="00F177FB" w:rsidRPr="0082628B">
        <w:rPr>
          <w:rFonts w:ascii="Times New Roman" w:hAnsi="Times New Roman" w:cs="Times New Roman"/>
          <w:sz w:val="24"/>
          <w:szCs w:val="24"/>
        </w:rPr>
        <w:t>log</w:t>
      </w:r>
      <w:r w:rsidR="00F177FB" w:rsidRPr="0082628B">
        <w:rPr>
          <w:rFonts w:ascii="Times New Roman" w:hAnsi="Times New Roman" w:cs="Times New Roman"/>
          <w:sz w:val="24"/>
          <w:szCs w:val="24"/>
          <w:vertAlign w:val="subscript"/>
        </w:rPr>
        <w:t>10</w:t>
      </w:r>
      <w:r w:rsidR="00F177FB" w:rsidRPr="0082628B">
        <w:rPr>
          <w:rFonts w:ascii="Times New Roman" w:hAnsi="Times New Roman" w:cs="Times New Roman"/>
          <w:sz w:val="24"/>
          <w:szCs w:val="24"/>
        </w:rPr>
        <w:t xml:space="preserve"> [15.4 µS/cm]</w:t>
      </w:r>
      <w:r w:rsidR="00A41761">
        <w:rPr>
          <w:rFonts w:ascii="Times New Roman" w:hAnsi="Times New Roman" w:cs="Times New Roman"/>
          <w:sz w:val="24"/>
          <w:szCs w:val="24"/>
        </w:rPr>
        <w:t> </w:t>
      </w:r>
      <w:r w:rsidR="00F177FB" w:rsidRPr="0082628B">
        <w:rPr>
          <w:rFonts w:ascii="Times New Roman" w:hAnsi="Times New Roman" w:cs="Times New Roman"/>
          <w:sz w:val="24"/>
          <w:szCs w:val="24"/>
        </w:rPr>
        <w:t>=</w:t>
      </w:r>
      <w:r w:rsidR="00A41761">
        <w:rPr>
          <w:rFonts w:ascii="Times New Roman" w:hAnsi="Times New Roman" w:cs="Times New Roman"/>
          <w:sz w:val="24"/>
          <w:szCs w:val="24"/>
        </w:rPr>
        <w:t> </w:t>
      </w:r>
      <w:r w:rsidR="00F177FB" w:rsidRPr="0082628B">
        <w:rPr>
          <w:rFonts w:ascii="Times New Roman" w:hAnsi="Times New Roman" w:cs="Times New Roman"/>
          <w:sz w:val="24"/>
          <w:szCs w:val="24"/>
        </w:rPr>
        <w:t>1.19 µS/cm</w:t>
      </w:r>
    </w:p>
    <w:p w14:paraId="64172EE0" w14:textId="65B26999" w:rsidR="00F177FB" w:rsidRDefault="00F177FB" w:rsidP="00DD2C85">
      <w:pPr>
        <w:tabs>
          <w:tab w:val="right" w:pos="9360"/>
        </w:tabs>
        <w:spacing w:after="0" w:line="360" w:lineRule="auto"/>
        <w:ind w:left="1440"/>
        <w:contextualSpacing/>
        <w:rPr>
          <w:rFonts w:ascii="Times New Roman" w:hAnsi="Times New Roman" w:cs="Times New Roman"/>
          <w:sz w:val="24"/>
          <w:szCs w:val="24"/>
        </w:rPr>
      </w:pPr>
      <w:r w:rsidRPr="0082628B">
        <w:rPr>
          <w:rFonts w:ascii="Times New Roman" w:hAnsi="Times New Roman" w:cs="Times New Roman"/>
          <w:sz w:val="24"/>
          <w:szCs w:val="24"/>
        </w:rPr>
        <w:t>The range is 4.07 µS/cm</w:t>
      </w:r>
      <w:r w:rsidR="002F1FD4">
        <w:rPr>
          <w:rFonts w:ascii="Times New Roman" w:hAnsi="Times New Roman" w:cs="Times New Roman"/>
          <w:sz w:val="24"/>
          <w:szCs w:val="24"/>
        </w:rPr>
        <w:t> − </w:t>
      </w:r>
      <w:r w:rsidRPr="0082628B">
        <w:rPr>
          <w:rFonts w:ascii="Times New Roman" w:hAnsi="Times New Roman" w:cs="Times New Roman"/>
          <w:sz w:val="24"/>
          <w:szCs w:val="24"/>
        </w:rPr>
        <w:t>1.19 µS/cm</w:t>
      </w:r>
      <w:r w:rsidR="00A41761">
        <w:rPr>
          <w:rFonts w:ascii="Times New Roman" w:hAnsi="Times New Roman" w:cs="Times New Roman"/>
          <w:sz w:val="24"/>
          <w:szCs w:val="24"/>
        </w:rPr>
        <w:t> </w:t>
      </w:r>
      <w:r w:rsidRPr="0082628B">
        <w:rPr>
          <w:rFonts w:ascii="Times New Roman" w:hAnsi="Times New Roman" w:cs="Times New Roman"/>
          <w:sz w:val="24"/>
          <w:szCs w:val="24"/>
        </w:rPr>
        <w:t>=</w:t>
      </w:r>
      <w:r w:rsidR="00A41761">
        <w:rPr>
          <w:rFonts w:ascii="Times New Roman" w:hAnsi="Times New Roman" w:cs="Times New Roman"/>
          <w:sz w:val="24"/>
          <w:szCs w:val="24"/>
        </w:rPr>
        <w:t> </w:t>
      </w:r>
      <w:r w:rsidRPr="0082628B">
        <w:rPr>
          <w:rFonts w:ascii="Times New Roman" w:hAnsi="Times New Roman" w:cs="Times New Roman"/>
          <w:sz w:val="24"/>
          <w:szCs w:val="24"/>
        </w:rPr>
        <w:t>2.88 µS/cm</w:t>
      </w:r>
      <w:r w:rsidR="00DD2C85">
        <w:rPr>
          <w:rFonts w:ascii="Times New Roman" w:hAnsi="Times New Roman" w:cs="Times New Roman"/>
          <w:sz w:val="24"/>
          <w:szCs w:val="24"/>
        </w:rPr>
        <w:tab/>
        <w:t>Eq. 1</w:t>
      </w:r>
    </w:p>
    <w:p w14:paraId="7530A214" w14:textId="77777777" w:rsidR="00BE0CCE" w:rsidRPr="0082628B" w:rsidRDefault="00BE0CCE" w:rsidP="00AA4098">
      <w:pPr>
        <w:spacing w:after="0" w:line="360" w:lineRule="auto"/>
        <w:ind w:left="1440"/>
        <w:contextualSpacing/>
        <w:rPr>
          <w:rFonts w:ascii="Times New Roman" w:hAnsi="Times New Roman" w:cs="Times New Roman"/>
          <w:sz w:val="24"/>
          <w:szCs w:val="24"/>
        </w:rPr>
      </w:pPr>
    </w:p>
    <w:p w14:paraId="686E4660" w14:textId="2FAC4F45" w:rsidR="00F177FB" w:rsidRPr="0082628B" w:rsidRDefault="00DF2B33" w:rsidP="00DF2B33">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The c</w:t>
      </w:r>
      <w:r w:rsidR="00F177FB" w:rsidRPr="0082628B">
        <w:rPr>
          <w:rFonts w:ascii="Times New Roman" w:hAnsi="Times New Roman" w:cs="Times New Roman"/>
          <w:sz w:val="24"/>
          <w:szCs w:val="24"/>
        </w:rPr>
        <w:t>alculat</w:t>
      </w:r>
      <w:r>
        <w:rPr>
          <w:rFonts w:ascii="Times New Roman" w:hAnsi="Times New Roman" w:cs="Times New Roman"/>
          <w:sz w:val="24"/>
          <w:szCs w:val="24"/>
        </w:rPr>
        <w:t>ion for</w:t>
      </w:r>
      <w:r w:rsidR="00F177FB" w:rsidRPr="0082628B">
        <w:rPr>
          <w:rFonts w:ascii="Times New Roman" w:hAnsi="Times New Roman" w:cs="Times New Roman"/>
          <w:sz w:val="24"/>
          <w:szCs w:val="24"/>
        </w:rPr>
        <w:t xml:space="preserve"> the standard bin widths on a Log10 scale for 60</w:t>
      </w:r>
      <w:r w:rsidR="00AA4098">
        <w:rPr>
          <w:rFonts w:ascii="Times New Roman" w:hAnsi="Times New Roman" w:cs="Times New Roman"/>
          <w:sz w:val="24"/>
          <w:szCs w:val="24"/>
        </w:rPr>
        <w:t> </w:t>
      </w:r>
      <w:r w:rsidR="00F177FB" w:rsidRPr="0082628B">
        <w:rPr>
          <w:rFonts w:ascii="Times New Roman" w:hAnsi="Times New Roman" w:cs="Times New Roman"/>
          <w:sz w:val="24"/>
          <w:szCs w:val="24"/>
        </w:rPr>
        <w:t>bins</w:t>
      </w:r>
      <w:r w:rsidR="00164AD3" w:rsidRPr="0082628B">
        <w:rPr>
          <w:rFonts w:ascii="Times New Roman" w:hAnsi="Times New Roman" w:cs="Times New Roman"/>
          <w:sz w:val="24"/>
          <w:szCs w:val="24"/>
        </w:rPr>
        <w:t xml:space="preserve"> for the data set</w:t>
      </w:r>
      <w:r>
        <w:rPr>
          <w:rFonts w:ascii="Times New Roman" w:hAnsi="Times New Roman" w:cs="Times New Roman"/>
          <w:sz w:val="24"/>
          <w:szCs w:val="24"/>
        </w:rPr>
        <w:t xml:space="preserve"> is:</w:t>
      </w:r>
    </w:p>
    <w:p w14:paraId="2CD79A16" w14:textId="77777777" w:rsidR="00BE0CCE" w:rsidRDefault="00BE0CCE" w:rsidP="00AA4098">
      <w:pPr>
        <w:spacing w:after="0" w:line="360" w:lineRule="auto"/>
        <w:ind w:left="1440"/>
        <w:contextualSpacing/>
        <w:rPr>
          <w:rFonts w:ascii="Times New Roman" w:hAnsi="Times New Roman" w:cs="Times New Roman"/>
          <w:sz w:val="24"/>
          <w:szCs w:val="24"/>
        </w:rPr>
      </w:pPr>
    </w:p>
    <w:p w14:paraId="698ECC81" w14:textId="3F798253" w:rsidR="00F177FB" w:rsidRDefault="00F177FB" w:rsidP="00DD2C85">
      <w:pPr>
        <w:tabs>
          <w:tab w:val="right" w:pos="9360"/>
        </w:tabs>
        <w:spacing w:after="0" w:line="360" w:lineRule="auto"/>
        <w:ind w:left="1440"/>
        <w:contextualSpacing/>
        <w:rPr>
          <w:rFonts w:ascii="Times New Roman" w:hAnsi="Times New Roman" w:cs="Times New Roman"/>
          <w:sz w:val="24"/>
          <w:szCs w:val="24"/>
        </w:rPr>
      </w:pPr>
      <w:r w:rsidRPr="0082628B">
        <w:rPr>
          <w:rFonts w:ascii="Times New Roman" w:hAnsi="Times New Roman" w:cs="Times New Roman"/>
          <w:sz w:val="24"/>
          <w:szCs w:val="24"/>
        </w:rPr>
        <w:t>2.88 µS/cm</w:t>
      </w:r>
      <w:r w:rsidR="000517BD">
        <w:rPr>
          <w:rFonts w:ascii="Times New Roman" w:hAnsi="Times New Roman" w:cs="Times New Roman"/>
          <w:sz w:val="24"/>
          <w:szCs w:val="24"/>
        </w:rPr>
        <w:t> </w:t>
      </w:r>
      <w:r w:rsidRPr="0082628B">
        <w:rPr>
          <w:rFonts w:ascii="Times New Roman" w:hAnsi="Times New Roman" w:cs="Times New Roman"/>
          <w:sz w:val="24"/>
          <w:szCs w:val="24"/>
        </w:rPr>
        <w:t>/</w:t>
      </w:r>
      <w:r w:rsidR="000517BD">
        <w:rPr>
          <w:rFonts w:ascii="Times New Roman" w:hAnsi="Times New Roman" w:cs="Times New Roman"/>
          <w:sz w:val="24"/>
          <w:szCs w:val="24"/>
        </w:rPr>
        <w:t> </w:t>
      </w:r>
      <w:r w:rsidRPr="0082628B">
        <w:rPr>
          <w:rFonts w:ascii="Times New Roman" w:hAnsi="Times New Roman" w:cs="Times New Roman"/>
          <w:sz w:val="24"/>
          <w:szCs w:val="24"/>
        </w:rPr>
        <w:t>60</w:t>
      </w:r>
      <w:r w:rsidR="00A41761">
        <w:rPr>
          <w:rFonts w:ascii="Times New Roman" w:hAnsi="Times New Roman" w:cs="Times New Roman"/>
          <w:sz w:val="24"/>
          <w:szCs w:val="24"/>
        </w:rPr>
        <w:t> </w:t>
      </w:r>
      <w:r w:rsidRPr="0082628B">
        <w:rPr>
          <w:rFonts w:ascii="Times New Roman" w:hAnsi="Times New Roman" w:cs="Times New Roman"/>
          <w:sz w:val="24"/>
          <w:szCs w:val="24"/>
        </w:rPr>
        <w:t>=</w:t>
      </w:r>
      <w:r w:rsidR="00A41761">
        <w:rPr>
          <w:rFonts w:ascii="Times New Roman" w:hAnsi="Times New Roman" w:cs="Times New Roman"/>
          <w:sz w:val="24"/>
          <w:szCs w:val="24"/>
        </w:rPr>
        <w:t> </w:t>
      </w:r>
      <w:r w:rsidRPr="0082628B">
        <w:rPr>
          <w:rFonts w:ascii="Times New Roman" w:hAnsi="Times New Roman" w:cs="Times New Roman"/>
          <w:sz w:val="24"/>
          <w:szCs w:val="24"/>
        </w:rPr>
        <w:t>0.048 µS/cm</w:t>
      </w:r>
      <w:r w:rsidR="00DD2C85" w:rsidRPr="00DD2C85">
        <w:rPr>
          <w:rFonts w:ascii="Times New Roman" w:hAnsi="Times New Roman" w:cs="Times New Roman"/>
          <w:sz w:val="24"/>
          <w:szCs w:val="24"/>
        </w:rPr>
        <w:t xml:space="preserve"> </w:t>
      </w:r>
      <w:r w:rsidR="00DD2C85">
        <w:rPr>
          <w:rFonts w:ascii="Times New Roman" w:hAnsi="Times New Roman" w:cs="Times New Roman"/>
          <w:sz w:val="24"/>
          <w:szCs w:val="24"/>
        </w:rPr>
        <w:tab/>
        <w:t>Eq. 2</w:t>
      </w:r>
    </w:p>
    <w:p w14:paraId="551A459B" w14:textId="77777777" w:rsidR="00BE0CCE" w:rsidRPr="0082628B" w:rsidRDefault="00BE0CCE" w:rsidP="00AA4098">
      <w:pPr>
        <w:spacing w:after="0" w:line="360" w:lineRule="auto"/>
        <w:ind w:left="1440"/>
        <w:contextualSpacing/>
        <w:rPr>
          <w:rFonts w:ascii="Times New Roman" w:hAnsi="Times New Roman" w:cs="Times New Roman"/>
          <w:sz w:val="24"/>
          <w:szCs w:val="24"/>
        </w:rPr>
      </w:pPr>
    </w:p>
    <w:p w14:paraId="42773E3F" w14:textId="5B99C9C2" w:rsidR="00F177FB" w:rsidRPr="0082628B" w:rsidRDefault="00F177FB" w:rsidP="00DF2B33">
      <w:pPr>
        <w:spacing w:after="0" w:line="360" w:lineRule="auto"/>
        <w:rPr>
          <w:rFonts w:ascii="Times New Roman" w:hAnsi="Times New Roman" w:cs="Times New Roman"/>
          <w:sz w:val="24"/>
          <w:szCs w:val="24"/>
        </w:rPr>
      </w:pPr>
      <w:r w:rsidRPr="0082628B">
        <w:rPr>
          <w:rFonts w:ascii="Times New Roman" w:hAnsi="Times New Roman" w:cs="Times New Roman"/>
          <w:sz w:val="24"/>
          <w:szCs w:val="24"/>
        </w:rPr>
        <w:t xml:space="preserve">The upper bound of each bin interval is calculated by multiplying the rank (1 to 60) of the interval by the standard bin width, plus the minimum stressor value. </w:t>
      </w:r>
    </w:p>
    <w:p w14:paraId="324183A1" w14:textId="231D7D90" w:rsidR="00DC2393" w:rsidRDefault="00640014" w:rsidP="00D5654B">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64AD3" w:rsidRPr="0082628B">
        <w:rPr>
          <w:rFonts w:ascii="Times New Roman" w:hAnsi="Times New Roman" w:cs="Times New Roman"/>
          <w:sz w:val="24"/>
          <w:szCs w:val="24"/>
        </w:rPr>
        <w:t>he calculation for the</w:t>
      </w:r>
      <w:r w:rsidR="00F177FB" w:rsidRPr="0082628B">
        <w:rPr>
          <w:rFonts w:ascii="Times New Roman" w:hAnsi="Times New Roman" w:cs="Times New Roman"/>
          <w:sz w:val="24"/>
          <w:szCs w:val="24"/>
        </w:rPr>
        <w:t xml:space="preserve"> first bin</w:t>
      </w:r>
      <w:r w:rsidR="00164AD3" w:rsidRPr="0082628B">
        <w:rPr>
          <w:rFonts w:ascii="Times New Roman" w:hAnsi="Times New Roman" w:cs="Times New Roman"/>
          <w:sz w:val="24"/>
          <w:szCs w:val="24"/>
        </w:rPr>
        <w:t xml:space="preserve"> is</w:t>
      </w:r>
      <w:r w:rsidR="005562A8">
        <w:rPr>
          <w:rFonts w:ascii="Times New Roman" w:hAnsi="Times New Roman" w:cs="Times New Roman"/>
          <w:sz w:val="24"/>
          <w:szCs w:val="24"/>
        </w:rPr>
        <w:t xml:space="preserve"> as follows</w:t>
      </w:r>
      <w:r w:rsidR="00F177FB" w:rsidRPr="0082628B">
        <w:rPr>
          <w:rFonts w:ascii="Times New Roman" w:hAnsi="Times New Roman" w:cs="Times New Roman"/>
          <w:sz w:val="24"/>
          <w:szCs w:val="24"/>
        </w:rPr>
        <w:t xml:space="preserve">: </w:t>
      </w:r>
    </w:p>
    <w:p w14:paraId="3C38BA85" w14:textId="3D66C611" w:rsidR="00F177FB" w:rsidRPr="0082628B" w:rsidRDefault="00F177FB" w:rsidP="00D5654B">
      <w:pPr>
        <w:spacing w:after="0" w:line="360" w:lineRule="auto"/>
        <w:ind w:firstLine="720"/>
        <w:contextualSpacing/>
        <w:rPr>
          <w:rFonts w:ascii="Times New Roman" w:hAnsi="Times New Roman" w:cs="Times New Roman"/>
          <w:sz w:val="24"/>
          <w:szCs w:val="24"/>
        </w:rPr>
      </w:pPr>
      <w:r w:rsidRPr="0082628B">
        <w:rPr>
          <w:rFonts w:ascii="Times New Roman" w:hAnsi="Times New Roman" w:cs="Times New Roman"/>
          <w:sz w:val="24"/>
          <w:szCs w:val="24"/>
        </w:rPr>
        <w:t>Minimum observed SC</w:t>
      </w:r>
      <w:r w:rsidR="00412B3F" w:rsidRPr="0082628B">
        <w:rPr>
          <w:rFonts w:ascii="Times New Roman" w:hAnsi="Times New Roman" w:cs="Times New Roman"/>
          <w:sz w:val="24"/>
          <w:szCs w:val="24"/>
        </w:rPr>
        <w:t xml:space="preserve"> (log10</w:t>
      </w:r>
      <w:r w:rsidR="00E507F5">
        <w:rPr>
          <w:rFonts w:ascii="Times New Roman" w:hAnsi="Times New Roman" w:cs="Times New Roman"/>
          <w:sz w:val="24"/>
          <w:szCs w:val="24"/>
        </w:rPr>
        <w:t> </w:t>
      </w:r>
      <w:r w:rsidR="0083394F">
        <w:rPr>
          <w:rFonts w:ascii="Times New Roman" w:hAnsi="Times New Roman" w:cs="Times New Roman"/>
          <w:sz w:val="24"/>
          <w:szCs w:val="24"/>
        </w:rPr>
        <w:t>1.</w:t>
      </w:r>
      <w:r w:rsidR="00412B3F" w:rsidRPr="0082628B">
        <w:rPr>
          <w:rFonts w:ascii="Times New Roman" w:hAnsi="Times New Roman" w:cs="Times New Roman"/>
          <w:sz w:val="24"/>
          <w:szCs w:val="24"/>
        </w:rPr>
        <w:t>19 µS/cm)</w:t>
      </w:r>
      <w:r w:rsidR="00AA4098">
        <w:rPr>
          <w:rFonts w:ascii="Times New Roman" w:hAnsi="Times New Roman" w:cs="Times New Roman"/>
          <w:sz w:val="24"/>
          <w:szCs w:val="24"/>
        </w:rPr>
        <w:t> </w:t>
      </w:r>
      <w:r w:rsidRPr="0082628B">
        <w:rPr>
          <w:rFonts w:ascii="Times New Roman" w:hAnsi="Times New Roman" w:cs="Times New Roman"/>
          <w:sz w:val="24"/>
          <w:szCs w:val="24"/>
        </w:rPr>
        <w:t>+</w:t>
      </w:r>
      <w:r w:rsidR="00A41761">
        <w:rPr>
          <w:rFonts w:ascii="Times New Roman" w:hAnsi="Times New Roman" w:cs="Times New Roman"/>
          <w:sz w:val="24"/>
          <w:szCs w:val="24"/>
        </w:rPr>
        <w:t> </w:t>
      </w:r>
      <w:r w:rsidRPr="0082628B">
        <w:rPr>
          <w:rFonts w:ascii="Times New Roman" w:hAnsi="Times New Roman" w:cs="Times New Roman"/>
          <w:sz w:val="24"/>
          <w:szCs w:val="24"/>
        </w:rPr>
        <w:t>standardized bin width</w:t>
      </w:r>
      <w:r w:rsidR="00412B3F" w:rsidRPr="0082628B">
        <w:rPr>
          <w:rFonts w:ascii="Times New Roman" w:hAnsi="Times New Roman" w:cs="Times New Roman"/>
          <w:sz w:val="24"/>
          <w:szCs w:val="24"/>
        </w:rPr>
        <w:t xml:space="preserve"> (log10 0.048 µS/cm)</w:t>
      </w:r>
      <w:r w:rsidR="00E507F5">
        <w:rPr>
          <w:rFonts w:ascii="Times New Roman" w:hAnsi="Times New Roman" w:cs="Times New Roman"/>
          <w:sz w:val="24"/>
          <w:szCs w:val="24"/>
        </w:rPr>
        <w:t> </w:t>
      </w:r>
      <w:r w:rsidRPr="0082628B">
        <w:rPr>
          <w:rFonts w:ascii="Times New Roman" w:hAnsi="Times New Roman" w:cs="Times New Roman"/>
          <w:sz w:val="24"/>
          <w:szCs w:val="24"/>
        </w:rPr>
        <w:t>=</w:t>
      </w:r>
      <w:r w:rsidR="00E507F5">
        <w:rPr>
          <w:rFonts w:ascii="Times New Roman" w:hAnsi="Times New Roman" w:cs="Times New Roman"/>
          <w:sz w:val="24"/>
          <w:szCs w:val="24"/>
        </w:rPr>
        <w:t> </w:t>
      </w:r>
      <w:r w:rsidRPr="0082628B">
        <w:rPr>
          <w:rFonts w:ascii="Times New Roman" w:hAnsi="Times New Roman" w:cs="Times New Roman"/>
          <w:sz w:val="24"/>
          <w:szCs w:val="24"/>
        </w:rPr>
        <w:t>upper bin range</w:t>
      </w:r>
      <w:r w:rsidR="00412B3F" w:rsidRPr="0082628B">
        <w:rPr>
          <w:rFonts w:ascii="Times New Roman" w:hAnsi="Times New Roman" w:cs="Times New Roman"/>
          <w:sz w:val="24"/>
          <w:szCs w:val="24"/>
        </w:rPr>
        <w:t xml:space="preserve"> (log10 1.2</w:t>
      </w:r>
      <w:r w:rsidR="0083394F">
        <w:rPr>
          <w:rFonts w:ascii="Times New Roman" w:hAnsi="Times New Roman" w:cs="Times New Roman"/>
          <w:sz w:val="24"/>
          <w:szCs w:val="24"/>
        </w:rPr>
        <w:t>4</w:t>
      </w:r>
      <w:r w:rsidR="00412B3F" w:rsidRPr="0082628B">
        <w:rPr>
          <w:rFonts w:ascii="Times New Roman" w:hAnsi="Times New Roman" w:cs="Times New Roman"/>
          <w:sz w:val="24"/>
          <w:szCs w:val="24"/>
        </w:rPr>
        <w:t xml:space="preserve"> µS/cm)</w:t>
      </w:r>
      <w:r w:rsidRPr="0082628B">
        <w:rPr>
          <w:rFonts w:ascii="Times New Roman" w:hAnsi="Times New Roman" w:cs="Times New Roman"/>
          <w:sz w:val="24"/>
          <w:szCs w:val="24"/>
        </w:rPr>
        <w:t>. The range for bin</w:t>
      </w:r>
      <w:r w:rsidR="0059343D" w:rsidRPr="0082628B">
        <w:rPr>
          <w:rFonts w:ascii="Times New Roman" w:hAnsi="Times New Roman" w:cs="Times New Roman"/>
          <w:sz w:val="24"/>
          <w:szCs w:val="24"/>
        </w:rPr>
        <w:t xml:space="preserve"> ranked</w:t>
      </w:r>
      <w:r w:rsidRPr="0082628B">
        <w:rPr>
          <w:rFonts w:ascii="Times New Roman" w:hAnsi="Times New Roman" w:cs="Times New Roman"/>
          <w:sz w:val="24"/>
          <w:szCs w:val="24"/>
        </w:rPr>
        <w:t xml:space="preserve"> #1 is therefore 1.19</w:t>
      </w:r>
      <w:r w:rsidR="00E507F5">
        <w:rPr>
          <w:rFonts w:ascii="Times New Roman" w:hAnsi="Times New Roman" w:cs="Times New Roman"/>
          <w:sz w:val="24"/>
          <w:szCs w:val="24"/>
        </w:rPr>
        <w:t> </w:t>
      </w:r>
      <w:r w:rsidRPr="0082628B">
        <w:rPr>
          <w:rFonts w:ascii="Times New Roman" w:hAnsi="Times New Roman" w:cs="Times New Roman"/>
          <w:sz w:val="24"/>
          <w:szCs w:val="24"/>
        </w:rPr>
        <w:t xml:space="preserve">to 1.24 </w:t>
      </w:r>
      <w:r w:rsidR="00164AD3" w:rsidRPr="0082628B">
        <w:rPr>
          <w:rFonts w:ascii="Times New Roman" w:hAnsi="Times New Roman" w:cs="Times New Roman"/>
          <w:sz w:val="24"/>
          <w:szCs w:val="24"/>
        </w:rPr>
        <w:t xml:space="preserve">µS/cm </w:t>
      </w:r>
      <w:r w:rsidRPr="0082628B">
        <w:rPr>
          <w:rFonts w:ascii="Times New Roman" w:hAnsi="Times New Roman" w:cs="Times New Roman"/>
          <w:sz w:val="24"/>
          <w:szCs w:val="24"/>
        </w:rPr>
        <w:t xml:space="preserve">log units. </w:t>
      </w:r>
      <w:r w:rsidR="00640014">
        <w:rPr>
          <w:rFonts w:ascii="Times New Roman" w:hAnsi="Times New Roman" w:cs="Times New Roman"/>
          <w:sz w:val="24"/>
          <w:szCs w:val="24"/>
        </w:rPr>
        <w:t>The b</w:t>
      </w:r>
      <w:r w:rsidRPr="0082628B">
        <w:rPr>
          <w:rFonts w:ascii="Times New Roman" w:hAnsi="Times New Roman" w:cs="Times New Roman"/>
          <w:sz w:val="24"/>
          <w:szCs w:val="24"/>
        </w:rPr>
        <w:t>in</w:t>
      </w:r>
      <w:r w:rsidR="0059343D" w:rsidRPr="0082628B">
        <w:rPr>
          <w:rFonts w:ascii="Times New Roman" w:hAnsi="Times New Roman" w:cs="Times New Roman"/>
          <w:sz w:val="24"/>
          <w:szCs w:val="24"/>
        </w:rPr>
        <w:t xml:space="preserve"> ranked </w:t>
      </w:r>
      <w:r w:rsidRPr="0082628B">
        <w:rPr>
          <w:rFonts w:ascii="Times New Roman" w:hAnsi="Times New Roman" w:cs="Times New Roman"/>
          <w:sz w:val="24"/>
          <w:szCs w:val="24"/>
        </w:rPr>
        <w:t>#2 is &gt;</w:t>
      </w:r>
      <w:r w:rsidR="00A41761">
        <w:t> </w:t>
      </w:r>
      <w:r w:rsidRPr="0082628B">
        <w:rPr>
          <w:rFonts w:ascii="Times New Roman" w:hAnsi="Times New Roman" w:cs="Times New Roman"/>
          <w:sz w:val="24"/>
          <w:szCs w:val="24"/>
        </w:rPr>
        <w:t xml:space="preserve">1.24 to 1.28 </w:t>
      </w:r>
      <w:r w:rsidR="00164AD3" w:rsidRPr="0082628B">
        <w:rPr>
          <w:rFonts w:ascii="Times New Roman" w:hAnsi="Times New Roman" w:cs="Times New Roman"/>
          <w:sz w:val="24"/>
          <w:szCs w:val="24"/>
        </w:rPr>
        <w:t xml:space="preserve">µS/cm </w:t>
      </w:r>
      <w:r w:rsidRPr="0082628B">
        <w:rPr>
          <w:rFonts w:ascii="Times New Roman" w:hAnsi="Times New Roman" w:cs="Times New Roman"/>
          <w:sz w:val="24"/>
          <w:szCs w:val="24"/>
        </w:rPr>
        <w:t>log units, and the process is repeated until the maximum observed SC is included in a bin which will b</w:t>
      </w:r>
      <w:r w:rsidRPr="0082628B">
        <w:rPr>
          <w:rFonts w:ascii="Times New Roman" w:hAnsi="Times New Roman" w:cs="Times New Roman"/>
          <w:iCs/>
          <w:sz w:val="24"/>
          <w:szCs w:val="24"/>
        </w:rPr>
        <w:t>e</w:t>
      </w:r>
      <w:r w:rsidRPr="0082628B">
        <w:rPr>
          <w:rFonts w:ascii="Times New Roman" w:hAnsi="Times New Roman" w:cs="Times New Roman"/>
          <w:sz w:val="24"/>
          <w:szCs w:val="24"/>
        </w:rPr>
        <w:t xml:space="preserve"> the 60</w:t>
      </w:r>
      <w:r w:rsidRPr="0082628B">
        <w:rPr>
          <w:rFonts w:ascii="Times New Roman" w:hAnsi="Times New Roman" w:cs="Times New Roman"/>
          <w:sz w:val="24"/>
          <w:szCs w:val="24"/>
          <w:vertAlign w:val="superscript"/>
        </w:rPr>
        <w:t>th</w:t>
      </w:r>
      <w:r w:rsidRPr="0082628B">
        <w:rPr>
          <w:rFonts w:ascii="Times New Roman" w:hAnsi="Times New Roman" w:cs="Times New Roman"/>
          <w:sz w:val="24"/>
          <w:szCs w:val="24"/>
        </w:rPr>
        <w:t xml:space="preserve"> bin (Table </w:t>
      </w:r>
      <w:r w:rsidR="00B51FA3">
        <w:rPr>
          <w:rFonts w:ascii="Times New Roman" w:hAnsi="Times New Roman" w:cs="Times New Roman"/>
          <w:sz w:val="24"/>
          <w:szCs w:val="24"/>
        </w:rPr>
        <w:t>S</w:t>
      </w:r>
      <w:r w:rsidRPr="0082628B">
        <w:rPr>
          <w:rFonts w:ascii="Times New Roman" w:hAnsi="Times New Roman" w:cs="Times New Roman"/>
          <w:sz w:val="24"/>
          <w:szCs w:val="24"/>
        </w:rPr>
        <w:t>1).</w:t>
      </w:r>
      <w:r w:rsidR="00581B19" w:rsidRPr="0082628B">
        <w:rPr>
          <w:rFonts w:ascii="Times New Roman" w:hAnsi="Times New Roman" w:cs="Times New Roman"/>
          <w:sz w:val="24"/>
          <w:szCs w:val="24"/>
        </w:rPr>
        <w:t xml:space="preserve"> </w:t>
      </w:r>
      <w:r w:rsidRPr="0082628B">
        <w:rPr>
          <w:rFonts w:ascii="Times New Roman" w:hAnsi="Times New Roman" w:cs="Times New Roman"/>
          <w:sz w:val="24"/>
          <w:szCs w:val="24"/>
        </w:rPr>
        <w:t xml:space="preserve">To convert back to real numbers: </w:t>
      </w:r>
      <w:r w:rsidR="00412B3F" w:rsidRPr="0082628B">
        <w:rPr>
          <w:rFonts w:ascii="Times New Roman" w:hAnsi="Times New Roman" w:cs="Times New Roman"/>
          <w:sz w:val="24"/>
          <w:szCs w:val="24"/>
        </w:rPr>
        <w:t>th</w:t>
      </w:r>
      <w:r w:rsidR="00581B19" w:rsidRPr="0082628B">
        <w:rPr>
          <w:rFonts w:ascii="Times New Roman" w:hAnsi="Times New Roman" w:cs="Times New Roman"/>
          <w:sz w:val="24"/>
          <w:szCs w:val="24"/>
        </w:rPr>
        <w:t>e</w:t>
      </w:r>
      <w:r w:rsidR="00412B3F" w:rsidRPr="0082628B">
        <w:rPr>
          <w:rFonts w:ascii="Times New Roman" w:hAnsi="Times New Roman" w:cs="Times New Roman"/>
          <w:sz w:val="24"/>
          <w:szCs w:val="24"/>
        </w:rPr>
        <w:t xml:space="preserve"> lower bin limit is </w:t>
      </w:r>
      <w:r w:rsidRPr="0082628B">
        <w:rPr>
          <w:rFonts w:ascii="Times New Roman" w:hAnsi="Times New Roman" w:cs="Times New Roman"/>
          <w:sz w:val="24"/>
          <w:szCs w:val="24"/>
        </w:rPr>
        <w:t>10</w:t>
      </w:r>
      <w:r w:rsidRPr="0082628B">
        <w:rPr>
          <w:rFonts w:ascii="Times New Roman" w:hAnsi="Times New Roman" w:cs="Times New Roman"/>
          <w:sz w:val="24"/>
          <w:szCs w:val="24"/>
          <w:vertAlign w:val="superscript"/>
        </w:rPr>
        <w:t>1.</w:t>
      </w:r>
      <w:r w:rsidR="0083394F">
        <w:rPr>
          <w:rFonts w:ascii="Times New Roman" w:hAnsi="Times New Roman" w:cs="Times New Roman"/>
          <w:sz w:val="24"/>
          <w:szCs w:val="24"/>
          <w:vertAlign w:val="superscript"/>
        </w:rPr>
        <w:t>19</w:t>
      </w:r>
      <w:r w:rsidR="00E507F5">
        <w:rPr>
          <w:rFonts w:ascii="Times New Roman" w:hAnsi="Times New Roman" w:cs="Times New Roman"/>
          <w:sz w:val="24"/>
          <w:szCs w:val="24"/>
        </w:rPr>
        <w:t> </w:t>
      </w:r>
      <w:r w:rsidRPr="0082628B">
        <w:rPr>
          <w:rFonts w:ascii="Times New Roman" w:hAnsi="Times New Roman" w:cs="Times New Roman"/>
          <w:sz w:val="24"/>
          <w:szCs w:val="24"/>
        </w:rPr>
        <w:t>=</w:t>
      </w:r>
      <w:r w:rsidR="00E507F5">
        <w:rPr>
          <w:rFonts w:ascii="Times New Roman" w:hAnsi="Times New Roman" w:cs="Times New Roman"/>
          <w:sz w:val="24"/>
          <w:szCs w:val="24"/>
        </w:rPr>
        <w:t> </w:t>
      </w:r>
      <w:r w:rsidR="0083394F">
        <w:rPr>
          <w:rFonts w:ascii="Times New Roman" w:hAnsi="Times New Roman" w:cs="Times New Roman"/>
          <w:sz w:val="24"/>
          <w:szCs w:val="24"/>
        </w:rPr>
        <w:t>15.4</w:t>
      </w:r>
      <w:r w:rsidRPr="0082628B">
        <w:rPr>
          <w:rFonts w:ascii="Times New Roman" w:hAnsi="Times New Roman" w:cs="Times New Roman"/>
          <w:sz w:val="24"/>
          <w:szCs w:val="24"/>
        </w:rPr>
        <w:t xml:space="preserve"> µS/cm and the upper</w:t>
      </w:r>
      <w:r w:rsidR="00412B3F" w:rsidRPr="0082628B">
        <w:rPr>
          <w:rFonts w:ascii="Times New Roman" w:hAnsi="Times New Roman" w:cs="Times New Roman"/>
          <w:sz w:val="24"/>
          <w:szCs w:val="24"/>
        </w:rPr>
        <w:t xml:space="preserve"> limit of the </w:t>
      </w:r>
      <w:r w:rsidRPr="0082628B">
        <w:rPr>
          <w:rFonts w:ascii="Times New Roman" w:hAnsi="Times New Roman" w:cs="Times New Roman"/>
          <w:sz w:val="24"/>
          <w:szCs w:val="24"/>
        </w:rPr>
        <w:t>bin is 10</w:t>
      </w:r>
      <w:r w:rsidRPr="0082628B">
        <w:rPr>
          <w:rFonts w:ascii="Times New Roman" w:hAnsi="Times New Roman" w:cs="Times New Roman"/>
          <w:sz w:val="24"/>
          <w:szCs w:val="24"/>
          <w:vertAlign w:val="superscript"/>
        </w:rPr>
        <w:t>1</w:t>
      </w:r>
      <w:r w:rsidR="00640014">
        <w:rPr>
          <w:rFonts w:ascii="Times New Roman" w:hAnsi="Times New Roman" w:cs="Times New Roman"/>
          <w:sz w:val="24"/>
          <w:szCs w:val="24"/>
          <w:vertAlign w:val="superscript"/>
        </w:rPr>
        <w:t>.</w:t>
      </w:r>
      <w:r w:rsidR="0083394F">
        <w:rPr>
          <w:rFonts w:ascii="Times New Roman" w:hAnsi="Times New Roman" w:cs="Times New Roman"/>
          <w:sz w:val="24"/>
          <w:szCs w:val="24"/>
          <w:vertAlign w:val="superscript"/>
        </w:rPr>
        <w:t>24</w:t>
      </w:r>
      <w:r w:rsidR="00E507F5">
        <w:rPr>
          <w:rFonts w:ascii="Times New Roman" w:hAnsi="Times New Roman" w:cs="Times New Roman"/>
          <w:sz w:val="24"/>
          <w:szCs w:val="24"/>
        </w:rPr>
        <w:t> </w:t>
      </w:r>
      <w:r w:rsidRPr="0082628B">
        <w:rPr>
          <w:rFonts w:ascii="Times New Roman" w:hAnsi="Times New Roman" w:cs="Times New Roman"/>
          <w:sz w:val="24"/>
          <w:szCs w:val="24"/>
        </w:rPr>
        <w:t>=</w:t>
      </w:r>
      <w:r w:rsidR="00E507F5">
        <w:rPr>
          <w:rFonts w:ascii="Times New Roman" w:hAnsi="Times New Roman" w:cs="Times New Roman"/>
          <w:sz w:val="24"/>
          <w:szCs w:val="24"/>
        </w:rPr>
        <w:t> </w:t>
      </w:r>
      <w:r w:rsidR="0083394F" w:rsidRPr="0082628B">
        <w:rPr>
          <w:rFonts w:ascii="Times New Roman" w:hAnsi="Times New Roman" w:cs="Times New Roman"/>
          <w:sz w:val="24"/>
          <w:szCs w:val="24"/>
        </w:rPr>
        <w:t>1</w:t>
      </w:r>
      <w:r w:rsidR="0083394F">
        <w:rPr>
          <w:rFonts w:ascii="Times New Roman" w:hAnsi="Times New Roman" w:cs="Times New Roman"/>
          <w:sz w:val="24"/>
          <w:szCs w:val="24"/>
        </w:rPr>
        <w:t>7</w:t>
      </w:r>
      <w:r w:rsidRPr="0082628B">
        <w:rPr>
          <w:rFonts w:ascii="Times New Roman" w:hAnsi="Times New Roman" w:cs="Times New Roman"/>
          <w:sz w:val="24"/>
          <w:szCs w:val="24"/>
        </w:rPr>
        <w:t xml:space="preserve">.2µS/cm. So, the </w:t>
      </w:r>
      <w:r w:rsidR="00164AD3" w:rsidRPr="0082628B">
        <w:rPr>
          <w:rFonts w:ascii="Times New Roman" w:hAnsi="Times New Roman" w:cs="Times New Roman"/>
          <w:sz w:val="24"/>
          <w:szCs w:val="24"/>
        </w:rPr>
        <w:t xml:space="preserve">first </w:t>
      </w:r>
      <w:r w:rsidRPr="0082628B">
        <w:rPr>
          <w:rFonts w:ascii="Times New Roman" w:hAnsi="Times New Roman" w:cs="Times New Roman"/>
          <w:sz w:val="24"/>
          <w:szCs w:val="24"/>
        </w:rPr>
        <w:t>bin</w:t>
      </w:r>
      <w:r w:rsidR="00412B3F" w:rsidRPr="0082628B">
        <w:rPr>
          <w:rFonts w:ascii="Times New Roman" w:hAnsi="Times New Roman" w:cs="Times New Roman"/>
          <w:sz w:val="24"/>
          <w:szCs w:val="24"/>
        </w:rPr>
        <w:t xml:space="preserve"> limits are</w:t>
      </w:r>
      <w:r w:rsidR="00F25038" w:rsidRPr="0082628B">
        <w:rPr>
          <w:rFonts w:ascii="Times New Roman" w:hAnsi="Times New Roman" w:cs="Times New Roman"/>
          <w:sz w:val="24"/>
          <w:szCs w:val="24"/>
        </w:rPr>
        <w:t xml:space="preserve"> </w:t>
      </w:r>
      <w:r w:rsidRPr="0082628B">
        <w:rPr>
          <w:rFonts w:ascii="Times New Roman" w:hAnsi="Times New Roman" w:cs="Times New Roman"/>
          <w:sz w:val="24"/>
          <w:szCs w:val="24"/>
        </w:rPr>
        <w:t>15.</w:t>
      </w:r>
      <w:r w:rsidR="00F25038" w:rsidRPr="0082628B">
        <w:rPr>
          <w:rFonts w:ascii="Times New Roman" w:hAnsi="Times New Roman" w:cs="Times New Roman"/>
          <w:sz w:val="24"/>
          <w:szCs w:val="24"/>
        </w:rPr>
        <w:t>4</w:t>
      </w:r>
      <w:r w:rsidR="00E507F5">
        <w:rPr>
          <w:rFonts w:ascii="Times New Roman" w:hAnsi="Times New Roman" w:cs="Times New Roman"/>
          <w:sz w:val="24"/>
          <w:szCs w:val="24"/>
        </w:rPr>
        <w:t> </w:t>
      </w:r>
      <w:r w:rsidRPr="0082628B">
        <w:rPr>
          <w:rFonts w:ascii="Times New Roman" w:hAnsi="Times New Roman" w:cs="Times New Roman"/>
          <w:sz w:val="24"/>
          <w:szCs w:val="24"/>
        </w:rPr>
        <w:t>–</w:t>
      </w:r>
      <w:r w:rsidR="00E507F5">
        <w:rPr>
          <w:rFonts w:ascii="Times New Roman" w:hAnsi="Times New Roman" w:cs="Times New Roman"/>
          <w:sz w:val="24"/>
          <w:szCs w:val="24"/>
        </w:rPr>
        <w:t> </w:t>
      </w:r>
      <w:r w:rsidRPr="0082628B">
        <w:rPr>
          <w:rFonts w:ascii="Times New Roman" w:hAnsi="Times New Roman" w:cs="Times New Roman"/>
          <w:sz w:val="24"/>
          <w:szCs w:val="24"/>
        </w:rPr>
        <w:t>1</w:t>
      </w:r>
      <w:r w:rsidR="00AE62DB" w:rsidRPr="0082628B">
        <w:rPr>
          <w:rFonts w:ascii="Times New Roman" w:hAnsi="Times New Roman" w:cs="Times New Roman"/>
          <w:sz w:val="24"/>
          <w:szCs w:val="24"/>
        </w:rPr>
        <w:t>7</w:t>
      </w:r>
      <w:r w:rsidRPr="0082628B">
        <w:rPr>
          <w:rFonts w:ascii="Times New Roman" w:hAnsi="Times New Roman" w:cs="Times New Roman"/>
          <w:sz w:val="24"/>
          <w:szCs w:val="24"/>
        </w:rPr>
        <w:t>.2 µS/cm</w:t>
      </w:r>
      <w:r w:rsidR="00F25038" w:rsidRPr="0082628B">
        <w:rPr>
          <w:rFonts w:ascii="Times New Roman" w:hAnsi="Times New Roman" w:cs="Times New Roman"/>
          <w:sz w:val="24"/>
          <w:szCs w:val="24"/>
        </w:rPr>
        <w:t xml:space="preserve"> and the second bin is</w:t>
      </w:r>
      <w:r w:rsidR="006077F8">
        <w:rPr>
          <w:rFonts w:ascii="Times New Roman" w:hAnsi="Times New Roman" w:cs="Times New Roman"/>
          <w:sz w:val="24"/>
          <w:szCs w:val="24"/>
        </w:rPr>
        <w:t xml:space="preserve"> </w:t>
      </w:r>
      <w:r w:rsidR="00F25038" w:rsidRPr="0082628B">
        <w:rPr>
          <w:rFonts w:ascii="Times New Roman" w:hAnsi="Times New Roman" w:cs="Times New Roman"/>
          <w:color w:val="000000"/>
          <w:sz w:val="24"/>
          <w:szCs w:val="24"/>
        </w:rPr>
        <w:t>&gt;17.2</w:t>
      </w:r>
      <w:r w:rsidR="00E507F5">
        <w:rPr>
          <w:rFonts w:ascii="Times New Roman" w:hAnsi="Times New Roman" w:cs="Times New Roman"/>
          <w:color w:val="000000"/>
          <w:sz w:val="24"/>
          <w:szCs w:val="24"/>
        </w:rPr>
        <w:t>−</w:t>
      </w:r>
      <w:r w:rsidR="00F25038" w:rsidRPr="0082628B">
        <w:rPr>
          <w:rFonts w:ascii="Times New Roman" w:hAnsi="Times New Roman" w:cs="Times New Roman"/>
          <w:color w:val="000000"/>
          <w:sz w:val="24"/>
          <w:szCs w:val="24"/>
        </w:rPr>
        <w:t>19.2</w:t>
      </w:r>
      <w:r w:rsidR="00F25038" w:rsidRPr="0082628B">
        <w:rPr>
          <w:rFonts w:ascii="Times New Roman" w:hAnsi="Times New Roman" w:cs="Times New Roman"/>
          <w:sz w:val="24"/>
          <w:szCs w:val="24"/>
        </w:rPr>
        <w:t xml:space="preserve"> µS/cm</w:t>
      </w:r>
      <w:r w:rsidRPr="0082628B">
        <w:rPr>
          <w:rFonts w:ascii="Times New Roman" w:hAnsi="Times New Roman" w:cs="Times New Roman"/>
          <w:sz w:val="24"/>
          <w:szCs w:val="24"/>
        </w:rPr>
        <w:t xml:space="preserve">. </w:t>
      </w:r>
    </w:p>
    <w:p w14:paraId="69DD79E8" w14:textId="5DF61FC1" w:rsidR="005562A8" w:rsidRDefault="00782752" w:rsidP="00FA349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Next</w:t>
      </w:r>
      <w:r w:rsidR="00B95256">
        <w:rPr>
          <w:rFonts w:ascii="Times New Roman" w:hAnsi="Times New Roman" w:cs="Times New Roman"/>
          <w:sz w:val="24"/>
          <w:szCs w:val="24"/>
        </w:rPr>
        <w:t>,</w:t>
      </w:r>
      <w:bookmarkStart w:id="3" w:name="_GoBack"/>
      <w:bookmarkEnd w:id="3"/>
      <w:r>
        <w:rPr>
          <w:rFonts w:ascii="Times New Roman" w:hAnsi="Times New Roman" w:cs="Times New Roman"/>
          <w:sz w:val="24"/>
          <w:szCs w:val="24"/>
        </w:rPr>
        <w:t xml:space="preserve"> the XC</w:t>
      </w:r>
      <w:r w:rsidR="009C49B2" w:rsidRPr="009C49B2">
        <w:rPr>
          <w:rFonts w:ascii="Times New Roman" w:hAnsi="Times New Roman" w:cs="Times New Roman"/>
          <w:sz w:val="24"/>
          <w:szCs w:val="24"/>
          <w:vertAlign w:val="subscript"/>
        </w:rPr>
        <w:t>95</w:t>
      </w:r>
      <w:r>
        <w:rPr>
          <w:rFonts w:ascii="Times New Roman" w:hAnsi="Times New Roman" w:cs="Times New Roman"/>
          <w:sz w:val="24"/>
          <w:szCs w:val="24"/>
        </w:rPr>
        <w:t xml:space="preserve"> </w:t>
      </w:r>
      <w:r w:rsidR="008640E8">
        <w:rPr>
          <w:rFonts w:ascii="Times New Roman" w:hAnsi="Times New Roman" w:cs="Times New Roman"/>
          <w:sz w:val="24"/>
          <w:szCs w:val="24"/>
        </w:rPr>
        <w:t>BEAT</w:t>
      </w:r>
      <w:r>
        <w:rPr>
          <w:rFonts w:ascii="Times New Roman" w:hAnsi="Times New Roman" w:cs="Times New Roman"/>
          <w:sz w:val="24"/>
          <w:szCs w:val="24"/>
        </w:rPr>
        <w:t xml:space="preserve"> a</w:t>
      </w:r>
      <w:r w:rsidR="00F177FB" w:rsidRPr="0082628B">
        <w:rPr>
          <w:rFonts w:ascii="Times New Roman" w:hAnsi="Times New Roman" w:cs="Times New Roman"/>
          <w:sz w:val="24"/>
          <w:szCs w:val="24"/>
        </w:rPr>
        <w:t>ssign</w:t>
      </w:r>
      <w:r>
        <w:rPr>
          <w:rFonts w:ascii="Times New Roman" w:hAnsi="Times New Roman" w:cs="Times New Roman"/>
          <w:sz w:val="24"/>
          <w:szCs w:val="24"/>
        </w:rPr>
        <w:t>s</w:t>
      </w:r>
      <w:r w:rsidR="00F177FB" w:rsidRPr="0082628B">
        <w:rPr>
          <w:rFonts w:ascii="Times New Roman" w:hAnsi="Times New Roman" w:cs="Times New Roman"/>
          <w:sz w:val="24"/>
          <w:szCs w:val="24"/>
        </w:rPr>
        <w:t xml:space="preserve"> each sample to a bin and count</w:t>
      </w:r>
      <w:r w:rsidR="00C43794">
        <w:rPr>
          <w:rFonts w:ascii="Times New Roman" w:hAnsi="Times New Roman" w:cs="Times New Roman"/>
          <w:sz w:val="24"/>
          <w:szCs w:val="24"/>
        </w:rPr>
        <w:t>s</w:t>
      </w:r>
      <w:r w:rsidR="00F177FB" w:rsidRPr="0082628B">
        <w:rPr>
          <w:rFonts w:ascii="Times New Roman" w:hAnsi="Times New Roman" w:cs="Times New Roman"/>
          <w:sz w:val="24"/>
          <w:szCs w:val="24"/>
        </w:rPr>
        <w:t xml:space="preserve"> the number of samples within each bin. </w:t>
      </w:r>
      <w:r>
        <w:rPr>
          <w:rFonts w:ascii="Times New Roman" w:hAnsi="Times New Roman" w:cs="Times New Roman"/>
          <w:sz w:val="24"/>
          <w:szCs w:val="24"/>
        </w:rPr>
        <w:t>Then it normalizes</w:t>
      </w:r>
      <w:r w:rsidR="00F177FB" w:rsidRPr="0082628B">
        <w:rPr>
          <w:rFonts w:ascii="Times New Roman" w:hAnsi="Times New Roman" w:cs="Times New Roman"/>
          <w:sz w:val="24"/>
          <w:szCs w:val="24"/>
        </w:rPr>
        <w:t xml:space="preserve"> the sampling probability in each bin to 1</w:t>
      </w:r>
      <w:r w:rsidR="00E507F5">
        <w:rPr>
          <w:rFonts w:ascii="Times New Roman" w:hAnsi="Times New Roman" w:cs="Times New Roman"/>
          <w:sz w:val="24"/>
          <w:szCs w:val="24"/>
        </w:rPr>
        <w:t> </w:t>
      </w:r>
      <w:r w:rsidR="00F177FB" w:rsidRPr="0082628B">
        <w:rPr>
          <w:rFonts w:ascii="Times New Roman" w:hAnsi="Times New Roman" w:cs="Times New Roman"/>
          <w:sz w:val="24"/>
          <w:szCs w:val="24"/>
        </w:rPr>
        <w:t>by weighting. The total number of sites in a bin multiplied by its bin weight (</w:t>
      </w:r>
      <w:r w:rsidR="00F177FB" w:rsidRPr="0082628B">
        <w:rPr>
          <w:rFonts w:ascii="Times New Roman" w:hAnsi="Times New Roman" w:cs="Times New Roman"/>
          <w:i/>
          <w:sz w:val="24"/>
          <w:szCs w:val="24"/>
        </w:rPr>
        <w:t>w</w:t>
      </w:r>
      <w:r w:rsidR="00F177FB" w:rsidRPr="0082628B">
        <w:rPr>
          <w:rFonts w:ascii="Times New Roman" w:hAnsi="Times New Roman" w:cs="Times New Roman"/>
          <w:sz w:val="24"/>
          <w:szCs w:val="24"/>
        </w:rPr>
        <w:t xml:space="preserve">) equals 1. To do this, </w:t>
      </w:r>
      <w:r w:rsidR="00C43794">
        <w:rPr>
          <w:rFonts w:ascii="Times New Roman" w:hAnsi="Times New Roman" w:cs="Times New Roman"/>
          <w:sz w:val="24"/>
          <w:szCs w:val="24"/>
        </w:rPr>
        <w:t xml:space="preserve">it </w:t>
      </w:r>
      <w:r w:rsidR="00F177FB" w:rsidRPr="0082628B">
        <w:rPr>
          <w:rFonts w:ascii="Times New Roman" w:hAnsi="Times New Roman" w:cs="Times New Roman"/>
          <w:sz w:val="24"/>
          <w:szCs w:val="24"/>
        </w:rPr>
        <w:t>calculate</w:t>
      </w:r>
      <w:r w:rsidR="00C43794">
        <w:rPr>
          <w:rFonts w:ascii="Times New Roman" w:hAnsi="Times New Roman" w:cs="Times New Roman"/>
          <w:sz w:val="24"/>
          <w:szCs w:val="24"/>
        </w:rPr>
        <w:t>s</w:t>
      </w:r>
      <w:r w:rsidR="00F177FB" w:rsidRPr="0082628B">
        <w:rPr>
          <w:rFonts w:ascii="Times New Roman" w:hAnsi="Times New Roman" w:cs="Times New Roman"/>
          <w:sz w:val="24"/>
          <w:szCs w:val="24"/>
        </w:rPr>
        <w:t xml:space="preserve"> the weight for each bin by taking the inverse of the count of </w:t>
      </w:r>
      <w:r w:rsidR="0083394F" w:rsidRPr="0082628B">
        <w:rPr>
          <w:rFonts w:ascii="Times New Roman" w:hAnsi="Times New Roman" w:cs="Times New Roman"/>
          <w:sz w:val="24"/>
          <w:szCs w:val="24"/>
        </w:rPr>
        <w:t>s</w:t>
      </w:r>
      <w:r w:rsidR="0083394F">
        <w:rPr>
          <w:rFonts w:ascii="Times New Roman" w:hAnsi="Times New Roman" w:cs="Times New Roman"/>
          <w:sz w:val="24"/>
          <w:szCs w:val="24"/>
        </w:rPr>
        <w:t>ites</w:t>
      </w:r>
      <w:r w:rsidR="0083394F" w:rsidRPr="0082628B">
        <w:rPr>
          <w:rFonts w:ascii="Times New Roman" w:hAnsi="Times New Roman" w:cs="Times New Roman"/>
          <w:sz w:val="24"/>
          <w:szCs w:val="24"/>
        </w:rPr>
        <w:t xml:space="preserve"> </w:t>
      </w:r>
      <w:r w:rsidR="00F177FB" w:rsidRPr="0082628B">
        <w:rPr>
          <w:rFonts w:ascii="Times New Roman" w:hAnsi="Times New Roman" w:cs="Times New Roman"/>
          <w:sz w:val="24"/>
          <w:szCs w:val="24"/>
        </w:rPr>
        <w:t xml:space="preserve">that occur in each bin for the whole data set. </w:t>
      </w:r>
      <w:r w:rsidR="005562A8" w:rsidRPr="005562A8">
        <w:rPr>
          <w:rFonts w:ascii="Times New Roman" w:hAnsi="Times New Roman" w:cs="Times New Roman"/>
          <w:sz w:val="24"/>
          <w:szCs w:val="24"/>
        </w:rPr>
        <w:t xml:space="preserve">Finally, </w:t>
      </w:r>
      <w:r>
        <w:rPr>
          <w:rFonts w:ascii="Times New Roman" w:hAnsi="Times New Roman" w:cs="Times New Roman"/>
          <w:sz w:val="24"/>
          <w:szCs w:val="24"/>
        </w:rPr>
        <w:t xml:space="preserve">it </w:t>
      </w:r>
      <w:r w:rsidR="005562A8" w:rsidRPr="005562A8">
        <w:rPr>
          <w:rFonts w:ascii="Times New Roman" w:hAnsi="Times New Roman" w:cs="Times New Roman"/>
          <w:sz w:val="24"/>
          <w:szCs w:val="24"/>
        </w:rPr>
        <w:t>calculate</w:t>
      </w:r>
      <w:r>
        <w:rPr>
          <w:rFonts w:ascii="Times New Roman" w:hAnsi="Times New Roman" w:cs="Times New Roman"/>
          <w:sz w:val="24"/>
          <w:szCs w:val="24"/>
        </w:rPr>
        <w:t>s</w:t>
      </w:r>
      <w:r w:rsidR="005562A8" w:rsidRPr="005562A8">
        <w:rPr>
          <w:rFonts w:ascii="Times New Roman" w:hAnsi="Times New Roman" w:cs="Times New Roman"/>
          <w:sz w:val="24"/>
          <w:szCs w:val="24"/>
        </w:rPr>
        <w:t xml:space="preserve"> normalized weights (Table </w:t>
      </w:r>
      <w:r w:rsidR="00B51FA3">
        <w:rPr>
          <w:rFonts w:ascii="Times New Roman" w:hAnsi="Times New Roman" w:cs="Times New Roman"/>
          <w:sz w:val="24"/>
          <w:szCs w:val="24"/>
        </w:rPr>
        <w:t>S</w:t>
      </w:r>
      <w:r w:rsidR="005562A8" w:rsidRPr="005562A8">
        <w:rPr>
          <w:rFonts w:ascii="Times New Roman" w:hAnsi="Times New Roman" w:cs="Times New Roman"/>
          <w:sz w:val="24"/>
          <w:szCs w:val="24"/>
        </w:rPr>
        <w:t>1, Column 7) by dividing each weight by the sum of all weights.</w:t>
      </w:r>
    </w:p>
    <w:p w14:paraId="4CFD1F85" w14:textId="7F9F0C3B" w:rsidR="00F177FB" w:rsidRPr="0082628B" w:rsidRDefault="00F177FB" w:rsidP="00FA3498">
      <w:pPr>
        <w:spacing w:after="0" w:line="360" w:lineRule="auto"/>
        <w:ind w:firstLine="720"/>
        <w:contextualSpacing/>
        <w:rPr>
          <w:rFonts w:ascii="Times New Roman" w:hAnsi="Times New Roman" w:cs="Times New Roman"/>
          <w:sz w:val="24"/>
          <w:szCs w:val="24"/>
        </w:rPr>
      </w:pPr>
      <w:r w:rsidRPr="0082628B">
        <w:rPr>
          <w:rFonts w:ascii="Times New Roman" w:hAnsi="Times New Roman" w:cs="Times New Roman"/>
          <w:sz w:val="24"/>
          <w:szCs w:val="24"/>
        </w:rPr>
        <w:t xml:space="preserve">For example, if there are </w:t>
      </w:r>
      <w:r w:rsidR="00772E39" w:rsidRPr="0082628B">
        <w:rPr>
          <w:rFonts w:ascii="Times New Roman" w:hAnsi="Times New Roman" w:cs="Times New Roman"/>
          <w:sz w:val="24"/>
          <w:szCs w:val="24"/>
        </w:rPr>
        <w:t xml:space="preserve">3 </w:t>
      </w:r>
      <w:r w:rsidRPr="0082628B">
        <w:rPr>
          <w:rFonts w:ascii="Times New Roman" w:hAnsi="Times New Roman" w:cs="Times New Roman"/>
          <w:sz w:val="24"/>
          <w:szCs w:val="24"/>
        </w:rPr>
        <w:t>samples within a bin</w:t>
      </w:r>
      <w:r w:rsidR="0059343D" w:rsidRPr="0082628B">
        <w:rPr>
          <w:rFonts w:ascii="Times New Roman" w:hAnsi="Times New Roman" w:cs="Times New Roman"/>
          <w:sz w:val="24"/>
          <w:szCs w:val="24"/>
        </w:rPr>
        <w:t xml:space="preserve"> (Table </w:t>
      </w:r>
      <w:r w:rsidR="00B51FA3">
        <w:rPr>
          <w:rFonts w:ascii="Times New Roman" w:hAnsi="Times New Roman" w:cs="Times New Roman"/>
          <w:sz w:val="24"/>
          <w:szCs w:val="24"/>
        </w:rPr>
        <w:t>S</w:t>
      </w:r>
      <w:r w:rsidR="0059343D" w:rsidRPr="0082628B">
        <w:rPr>
          <w:rFonts w:ascii="Times New Roman" w:hAnsi="Times New Roman" w:cs="Times New Roman"/>
          <w:sz w:val="24"/>
          <w:szCs w:val="24"/>
        </w:rPr>
        <w:t xml:space="preserve">1, </w:t>
      </w:r>
      <w:r w:rsidR="00A22697" w:rsidRPr="0082628B">
        <w:rPr>
          <w:rFonts w:ascii="Times New Roman" w:hAnsi="Times New Roman" w:cs="Times New Roman"/>
          <w:sz w:val="24"/>
          <w:szCs w:val="24"/>
        </w:rPr>
        <w:t>R</w:t>
      </w:r>
      <w:r w:rsidR="00A22697">
        <w:rPr>
          <w:rFonts w:ascii="Times New Roman" w:hAnsi="Times New Roman" w:cs="Times New Roman"/>
          <w:sz w:val="24"/>
          <w:szCs w:val="24"/>
        </w:rPr>
        <w:t>ank</w:t>
      </w:r>
      <w:r w:rsidR="00A22697" w:rsidRPr="0082628B">
        <w:rPr>
          <w:rFonts w:ascii="Times New Roman" w:hAnsi="Times New Roman" w:cs="Times New Roman"/>
          <w:sz w:val="24"/>
          <w:szCs w:val="24"/>
        </w:rPr>
        <w:t xml:space="preserve"> </w:t>
      </w:r>
      <w:r w:rsidR="0059343D" w:rsidRPr="0082628B">
        <w:rPr>
          <w:rFonts w:ascii="Times New Roman" w:hAnsi="Times New Roman" w:cs="Times New Roman"/>
          <w:sz w:val="24"/>
          <w:szCs w:val="24"/>
        </w:rPr>
        <w:t>1)</w:t>
      </w:r>
      <w:r w:rsidRPr="0082628B">
        <w:rPr>
          <w:rFonts w:ascii="Times New Roman" w:hAnsi="Times New Roman" w:cs="Times New Roman"/>
          <w:sz w:val="24"/>
          <w:szCs w:val="24"/>
        </w:rPr>
        <w:t xml:space="preserve">, the weight for that bin is </w:t>
      </w:r>
      <w:r w:rsidR="00E507F5">
        <w:rPr>
          <w:rFonts w:ascii="Times New Roman" w:hAnsi="Times New Roman" w:cs="Times New Roman"/>
          <w:sz w:val="24"/>
          <w:szCs w:val="24"/>
        </w:rPr>
        <w:t>⅓</w:t>
      </w:r>
      <w:r w:rsidR="00772E39" w:rsidRPr="0082628B">
        <w:rPr>
          <w:rFonts w:ascii="Times New Roman" w:hAnsi="Times New Roman" w:cs="Times New Roman"/>
          <w:sz w:val="24"/>
          <w:szCs w:val="24"/>
        </w:rPr>
        <w:t xml:space="preserve"> </w:t>
      </w:r>
      <w:r w:rsidR="00581B19" w:rsidRPr="0082628B">
        <w:rPr>
          <w:rFonts w:ascii="Times New Roman" w:hAnsi="Times New Roman" w:cs="Times New Roman"/>
          <w:sz w:val="24"/>
          <w:szCs w:val="24"/>
        </w:rPr>
        <w:t>(</w:t>
      </w:r>
      <w:r w:rsidR="0059343D" w:rsidRPr="0082628B">
        <w:rPr>
          <w:rFonts w:ascii="Times New Roman" w:hAnsi="Times New Roman" w:cs="Times New Roman"/>
          <w:sz w:val="24"/>
          <w:szCs w:val="24"/>
        </w:rPr>
        <w:t xml:space="preserve">Table </w:t>
      </w:r>
      <w:r w:rsidR="00B51FA3">
        <w:rPr>
          <w:rFonts w:ascii="Times New Roman" w:hAnsi="Times New Roman" w:cs="Times New Roman"/>
          <w:sz w:val="24"/>
          <w:szCs w:val="24"/>
        </w:rPr>
        <w:t>S</w:t>
      </w:r>
      <w:r w:rsidR="0059343D" w:rsidRPr="0082628B">
        <w:rPr>
          <w:rFonts w:ascii="Times New Roman" w:hAnsi="Times New Roman" w:cs="Times New Roman"/>
          <w:sz w:val="24"/>
          <w:szCs w:val="24"/>
        </w:rPr>
        <w:t xml:space="preserve">1, </w:t>
      </w:r>
      <w:r w:rsidR="00772E39" w:rsidRPr="0082628B">
        <w:rPr>
          <w:rFonts w:ascii="Times New Roman" w:hAnsi="Times New Roman" w:cs="Times New Roman"/>
          <w:sz w:val="24"/>
          <w:szCs w:val="24"/>
        </w:rPr>
        <w:t>Column 6</w:t>
      </w:r>
      <w:r w:rsidR="00581B19" w:rsidRPr="0082628B">
        <w:rPr>
          <w:rFonts w:ascii="Times New Roman" w:hAnsi="Times New Roman" w:cs="Times New Roman"/>
          <w:sz w:val="24"/>
          <w:szCs w:val="24"/>
        </w:rPr>
        <w:t>)</w:t>
      </w:r>
      <w:r w:rsidRPr="0082628B">
        <w:rPr>
          <w:rFonts w:ascii="Times New Roman" w:hAnsi="Times New Roman" w:cs="Times New Roman"/>
          <w:sz w:val="24"/>
          <w:szCs w:val="24"/>
        </w:rPr>
        <w:t>.</w:t>
      </w:r>
      <w:r w:rsidR="00581B19" w:rsidRPr="0082628B">
        <w:rPr>
          <w:rFonts w:ascii="Times New Roman" w:hAnsi="Times New Roman" w:cs="Times New Roman"/>
          <w:sz w:val="24"/>
          <w:szCs w:val="24"/>
        </w:rPr>
        <w:t xml:space="preserve"> </w:t>
      </w:r>
      <w:r w:rsidR="005562A8">
        <w:rPr>
          <w:rFonts w:ascii="Times New Roman" w:hAnsi="Times New Roman" w:cs="Times New Roman"/>
          <w:sz w:val="24"/>
          <w:szCs w:val="24"/>
        </w:rPr>
        <w:t>T</w:t>
      </w:r>
      <w:r w:rsidR="00772E39" w:rsidRPr="0082628B">
        <w:rPr>
          <w:rFonts w:ascii="Times New Roman" w:hAnsi="Times New Roman" w:cs="Times New Roman"/>
          <w:sz w:val="24"/>
          <w:szCs w:val="24"/>
        </w:rPr>
        <w:t xml:space="preserve">he sum of all weights in </w:t>
      </w:r>
      <w:r w:rsidR="00D37C03" w:rsidRPr="0082628B">
        <w:rPr>
          <w:rFonts w:ascii="Times New Roman" w:hAnsi="Times New Roman" w:cs="Times New Roman"/>
          <w:sz w:val="24"/>
          <w:szCs w:val="24"/>
        </w:rPr>
        <w:t xml:space="preserve">Column </w:t>
      </w:r>
      <w:r w:rsidR="00772E39" w:rsidRPr="0082628B">
        <w:rPr>
          <w:rFonts w:ascii="Times New Roman" w:hAnsi="Times New Roman" w:cs="Times New Roman"/>
          <w:sz w:val="24"/>
          <w:szCs w:val="24"/>
        </w:rPr>
        <w:t xml:space="preserve">6 is </w:t>
      </w:r>
      <w:r w:rsidR="00F65C56" w:rsidRPr="0082628B">
        <w:rPr>
          <w:rFonts w:ascii="Times New Roman" w:hAnsi="Times New Roman" w:cs="Times New Roman"/>
          <w:sz w:val="24"/>
          <w:szCs w:val="24"/>
        </w:rPr>
        <w:t>7.37</w:t>
      </w:r>
      <w:r w:rsidR="00772E39" w:rsidRPr="0082628B">
        <w:rPr>
          <w:rFonts w:ascii="Times New Roman" w:hAnsi="Times New Roman" w:cs="Times New Roman"/>
          <w:sz w:val="24"/>
          <w:szCs w:val="24"/>
        </w:rPr>
        <w:t xml:space="preserve"> (Table </w:t>
      </w:r>
      <w:r w:rsidR="00B51FA3">
        <w:rPr>
          <w:rFonts w:ascii="Times New Roman" w:hAnsi="Times New Roman" w:cs="Times New Roman"/>
          <w:sz w:val="24"/>
          <w:szCs w:val="24"/>
        </w:rPr>
        <w:t>S</w:t>
      </w:r>
      <w:r w:rsidR="00772E39" w:rsidRPr="0082628B">
        <w:rPr>
          <w:rFonts w:ascii="Times New Roman" w:hAnsi="Times New Roman" w:cs="Times New Roman"/>
          <w:sz w:val="24"/>
          <w:szCs w:val="24"/>
        </w:rPr>
        <w:t>1). So, the normalized weight for the first bin (</w:t>
      </w:r>
      <w:r w:rsidR="00A22697" w:rsidRPr="0082628B">
        <w:rPr>
          <w:rFonts w:ascii="Times New Roman" w:hAnsi="Times New Roman" w:cs="Times New Roman"/>
          <w:sz w:val="24"/>
          <w:szCs w:val="24"/>
        </w:rPr>
        <w:t>r</w:t>
      </w:r>
      <w:r w:rsidR="00A22697">
        <w:rPr>
          <w:rFonts w:ascii="Times New Roman" w:hAnsi="Times New Roman" w:cs="Times New Roman"/>
          <w:sz w:val="24"/>
          <w:szCs w:val="24"/>
        </w:rPr>
        <w:t>ank</w:t>
      </w:r>
      <w:r w:rsidR="00A22697" w:rsidRPr="0082628B">
        <w:rPr>
          <w:rFonts w:ascii="Times New Roman" w:hAnsi="Times New Roman" w:cs="Times New Roman"/>
          <w:sz w:val="24"/>
          <w:szCs w:val="24"/>
        </w:rPr>
        <w:t xml:space="preserve"> </w:t>
      </w:r>
      <w:r w:rsidR="00772E39" w:rsidRPr="0082628B">
        <w:rPr>
          <w:rFonts w:ascii="Times New Roman" w:hAnsi="Times New Roman" w:cs="Times New Roman"/>
          <w:sz w:val="24"/>
          <w:szCs w:val="24"/>
        </w:rPr>
        <w:t>1) is</w:t>
      </w:r>
      <w:r w:rsidR="00F65C56" w:rsidRPr="0082628B">
        <w:rPr>
          <w:rFonts w:ascii="Times New Roman" w:hAnsi="Times New Roman" w:cs="Times New Roman"/>
          <w:sz w:val="24"/>
          <w:szCs w:val="24"/>
        </w:rPr>
        <w:t xml:space="preserve"> </w:t>
      </w:r>
      <w:r w:rsidR="00B53A05" w:rsidRPr="0082628B">
        <w:rPr>
          <w:rFonts w:ascii="Times New Roman" w:hAnsi="Times New Roman" w:cs="Times New Roman"/>
          <w:sz w:val="24"/>
          <w:szCs w:val="24"/>
        </w:rPr>
        <w:t>0.33</w:t>
      </w:r>
      <w:r w:rsidR="00E507F5">
        <w:rPr>
          <w:rFonts w:ascii="Times New Roman" w:hAnsi="Times New Roman" w:cs="Times New Roman"/>
          <w:sz w:val="24"/>
          <w:szCs w:val="24"/>
        </w:rPr>
        <w:t> </w:t>
      </w:r>
      <w:r w:rsidR="00B53A05" w:rsidRPr="0082628B">
        <w:rPr>
          <w:rFonts w:ascii="Times New Roman" w:hAnsi="Times New Roman" w:cs="Times New Roman"/>
          <w:sz w:val="24"/>
          <w:szCs w:val="24"/>
        </w:rPr>
        <w:t>/</w:t>
      </w:r>
      <w:r w:rsidR="00E507F5">
        <w:rPr>
          <w:rFonts w:ascii="Times New Roman" w:hAnsi="Times New Roman" w:cs="Times New Roman"/>
          <w:sz w:val="24"/>
          <w:szCs w:val="24"/>
        </w:rPr>
        <w:t> </w:t>
      </w:r>
      <w:r w:rsidR="00B53A05" w:rsidRPr="0082628B">
        <w:rPr>
          <w:rFonts w:ascii="Times New Roman" w:hAnsi="Times New Roman" w:cs="Times New Roman"/>
          <w:sz w:val="24"/>
          <w:szCs w:val="24"/>
        </w:rPr>
        <w:t>7.37</w:t>
      </w:r>
      <w:r w:rsidR="00A41761">
        <w:rPr>
          <w:rFonts w:ascii="Times New Roman" w:hAnsi="Times New Roman" w:cs="Times New Roman"/>
          <w:sz w:val="24"/>
          <w:szCs w:val="24"/>
        </w:rPr>
        <w:t> </w:t>
      </w:r>
      <w:r w:rsidR="00772E39" w:rsidRPr="0082628B">
        <w:rPr>
          <w:rFonts w:ascii="Times New Roman" w:hAnsi="Times New Roman" w:cs="Times New Roman"/>
          <w:sz w:val="24"/>
          <w:szCs w:val="24"/>
        </w:rPr>
        <w:t>=</w:t>
      </w:r>
      <w:r w:rsidR="00A41761">
        <w:rPr>
          <w:rFonts w:ascii="Times New Roman" w:hAnsi="Times New Roman" w:cs="Times New Roman"/>
          <w:sz w:val="24"/>
          <w:szCs w:val="24"/>
        </w:rPr>
        <w:t> </w:t>
      </w:r>
      <w:r w:rsidR="00772E39" w:rsidRPr="0082628B">
        <w:rPr>
          <w:rFonts w:ascii="Times New Roman" w:hAnsi="Times New Roman" w:cs="Times New Roman"/>
          <w:sz w:val="24"/>
          <w:szCs w:val="24"/>
        </w:rPr>
        <w:t>0.045</w:t>
      </w:r>
      <w:r w:rsidR="00EC3B78">
        <w:rPr>
          <w:rFonts w:ascii="Times New Roman" w:hAnsi="Times New Roman" w:cs="Times New Roman"/>
          <w:sz w:val="24"/>
          <w:szCs w:val="24"/>
        </w:rPr>
        <w:t>.</w:t>
      </w:r>
    </w:p>
    <w:p w14:paraId="32F4D052" w14:textId="77777777" w:rsidR="00772E39" w:rsidRPr="0082628B" w:rsidRDefault="00772E39" w:rsidP="00E507F5">
      <w:pPr>
        <w:spacing w:after="0" w:line="240" w:lineRule="auto"/>
        <w:contextualSpacing/>
        <w:rPr>
          <w:rFonts w:ascii="Times New Roman" w:hAnsi="Times New Roman" w:cs="Times New Roman"/>
          <w:sz w:val="24"/>
          <w:szCs w:val="24"/>
        </w:rPr>
      </w:pPr>
    </w:p>
    <w:tbl>
      <w:tblPr>
        <w:tblStyle w:val="TableGrid"/>
        <w:tblW w:w="9540" w:type="dxa"/>
        <w:tblLayout w:type="fixed"/>
        <w:tblCellMar>
          <w:top w:w="58" w:type="dxa"/>
          <w:left w:w="58" w:type="dxa"/>
          <w:bottom w:w="58" w:type="dxa"/>
          <w:right w:w="58" w:type="dxa"/>
        </w:tblCellMar>
        <w:tblLook w:val="04A0" w:firstRow="1" w:lastRow="0" w:firstColumn="1" w:lastColumn="0" w:noHBand="0" w:noVBand="1"/>
      </w:tblPr>
      <w:tblGrid>
        <w:gridCol w:w="810"/>
        <w:gridCol w:w="1530"/>
        <w:gridCol w:w="1620"/>
        <w:gridCol w:w="1980"/>
        <w:gridCol w:w="900"/>
        <w:gridCol w:w="1260"/>
        <w:gridCol w:w="1440"/>
      </w:tblGrid>
      <w:tr w:rsidR="00F177FB" w:rsidRPr="0082628B" w14:paraId="45BC412E" w14:textId="77777777" w:rsidTr="00B836F6">
        <w:tc>
          <w:tcPr>
            <w:tcW w:w="9540" w:type="dxa"/>
            <w:gridSpan w:val="7"/>
            <w:tcBorders>
              <w:top w:val="nil"/>
              <w:left w:val="nil"/>
              <w:right w:val="nil"/>
            </w:tcBorders>
          </w:tcPr>
          <w:p w14:paraId="5A246658" w14:textId="77777777" w:rsidR="00F177FB" w:rsidRDefault="00F177FB" w:rsidP="00B836F6">
            <w:pPr>
              <w:keepNext/>
              <w:keepLines/>
              <w:rPr>
                <w:rFonts w:ascii="Times New Roman" w:hAnsi="Times New Roman" w:cs="Times New Roman"/>
                <w:sz w:val="24"/>
                <w:szCs w:val="24"/>
              </w:rPr>
            </w:pPr>
            <w:r w:rsidRPr="0082628B">
              <w:rPr>
                <w:rFonts w:ascii="Times New Roman" w:hAnsi="Times New Roman" w:cs="Times New Roman"/>
                <w:sz w:val="24"/>
                <w:szCs w:val="24"/>
              </w:rPr>
              <w:lastRenderedPageBreak/>
              <w:t>Table</w:t>
            </w:r>
            <w:r w:rsidR="00E507F5">
              <w:rPr>
                <w:rFonts w:ascii="Times New Roman" w:hAnsi="Times New Roman" w:cs="Times New Roman"/>
                <w:sz w:val="24"/>
                <w:szCs w:val="24"/>
              </w:rPr>
              <w:t> </w:t>
            </w:r>
            <w:r w:rsidR="00B51FA3">
              <w:rPr>
                <w:rFonts w:ascii="Times New Roman" w:hAnsi="Times New Roman" w:cs="Times New Roman"/>
                <w:sz w:val="24"/>
                <w:szCs w:val="24"/>
              </w:rPr>
              <w:t>S</w:t>
            </w:r>
            <w:r w:rsidRPr="0082628B">
              <w:rPr>
                <w:rFonts w:ascii="Times New Roman" w:hAnsi="Times New Roman" w:cs="Times New Roman"/>
                <w:sz w:val="24"/>
                <w:szCs w:val="24"/>
              </w:rPr>
              <w:t>1. Bin intervals and number of sites in each specific conductivity bin, along with the weights and normalized weights for each bin.</w:t>
            </w:r>
            <w:r w:rsidR="00C43794">
              <w:rPr>
                <w:rFonts w:ascii="Times New Roman" w:hAnsi="Times New Roman" w:cs="Times New Roman"/>
                <w:sz w:val="24"/>
                <w:szCs w:val="24"/>
              </w:rPr>
              <w:t xml:space="preserve"> Only a portion of table is shown to illustrate the process.</w:t>
            </w:r>
          </w:p>
          <w:p w14:paraId="25AF00BE" w14:textId="29310F4B" w:rsidR="00B836F6" w:rsidRPr="0082628B" w:rsidRDefault="00B836F6" w:rsidP="00B836F6">
            <w:pPr>
              <w:keepNext/>
              <w:keepLines/>
              <w:rPr>
                <w:rFonts w:ascii="Times New Roman" w:hAnsi="Times New Roman" w:cs="Times New Roman"/>
                <w:sz w:val="24"/>
                <w:szCs w:val="24"/>
              </w:rPr>
            </w:pPr>
          </w:p>
        </w:tc>
      </w:tr>
      <w:tr w:rsidR="00F177FB" w:rsidRPr="0082628B" w14:paraId="6E8559C1" w14:textId="77777777" w:rsidTr="00B836F6">
        <w:trPr>
          <w:trHeight w:val="845"/>
        </w:trPr>
        <w:tc>
          <w:tcPr>
            <w:tcW w:w="810" w:type="dxa"/>
            <w:vAlign w:val="bottom"/>
          </w:tcPr>
          <w:p w14:paraId="621D587A" w14:textId="77777777" w:rsidR="00F177FB" w:rsidRPr="00B836F6" w:rsidRDefault="00F177FB" w:rsidP="00B836F6">
            <w:pPr>
              <w:keepNext/>
              <w:keepLines/>
              <w:jc w:val="center"/>
              <w:rPr>
                <w:rFonts w:ascii="Times New Roman" w:hAnsi="Times New Roman" w:cs="Times New Roman"/>
                <w:b/>
                <w:sz w:val="24"/>
                <w:szCs w:val="24"/>
              </w:rPr>
            </w:pPr>
            <w:r w:rsidRPr="00B836F6">
              <w:rPr>
                <w:rFonts w:ascii="Times New Roman" w:hAnsi="Times New Roman" w:cs="Times New Roman"/>
                <w:b/>
                <w:sz w:val="24"/>
                <w:szCs w:val="24"/>
              </w:rPr>
              <w:t>Rank</w:t>
            </w:r>
          </w:p>
        </w:tc>
        <w:tc>
          <w:tcPr>
            <w:tcW w:w="1530" w:type="dxa"/>
            <w:vAlign w:val="bottom"/>
          </w:tcPr>
          <w:p w14:paraId="1AD82733" w14:textId="4993A21A" w:rsidR="00F177FB" w:rsidRPr="00B836F6" w:rsidRDefault="00F177FB" w:rsidP="00B836F6">
            <w:pPr>
              <w:keepNext/>
              <w:keepLines/>
              <w:jc w:val="center"/>
              <w:rPr>
                <w:rFonts w:ascii="Times New Roman" w:hAnsi="Times New Roman" w:cs="Times New Roman"/>
                <w:b/>
                <w:sz w:val="24"/>
                <w:szCs w:val="24"/>
              </w:rPr>
            </w:pPr>
            <w:r w:rsidRPr="00B836F6">
              <w:rPr>
                <w:rFonts w:ascii="Times New Roman" w:hAnsi="Times New Roman" w:cs="Times New Roman"/>
                <w:b/>
                <w:sz w:val="24"/>
                <w:szCs w:val="24"/>
              </w:rPr>
              <w:t xml:space="preserve">Upper </w:t>
            </w:r>
            <w:r w:rsidR="000D7B99" w:rsidRPr="00B836F6">
              <w:rPr>
                <w:rFonts w:ascii="Times New Roman" w:hAnsi="Times New Roman" w:cs="Times New Roman"/>
                <w:b/>
                <w:sz w:val="24"/>
                <w:szCs w:val="24"/>
              </w:rPr>
              <w:t xml:space="preserve">Limit </w:t>
            </w:r>
            <w:r w:rsidRPr="00B836F6">
              <w:rPr>
                <w:rFonts w:ascii="Times New Roman" w:hAnsi="Times New Roman" w:cs="Times New Roman"/>
                <w:b/>
                <w:sz w:val="24"/>
                <w:szCs w:val="24"/>
              </w:rPr>
              <w:t xml:space="preserve">of </w:t>
            </w:r>
            <w:r w:rsidR="000D7B99" w:rsidRPr="00B836F6">
              <w:rPr>
                <w:rFonts w:ascii="Times New Roman" w:hAnsi="Times New Roman" w:cs="Times New Roman"/>
                <w:b/>
                <w:sz w:val="24"/>
                <w:szCs w:val="24"/>
              </w:rPr>
              <w:t>Bin</w:t>
            </w:r>
            <w:r w:rsidRPr="00B836F6">
              <w:rPr>
                <w:rFonts w:ascii="Times New Roman" w:hAnsi="Times New Roman" w:cs="Times New Roman"/>
                <w:b/>
                <w:sz w:val="24"/>
                <w:szCs w:val="24"/>
              </w:rPr>
              <w:t>, Log</w:t>
            </w:r>
            <w:r w:rsidRPr="00B836F6">
              <w:rPr>
                <w:rFonts w:ascii="Times New Roman" w:hAnsi="Times New Roman" w:cs="Times New Roman"/>
                <w:b/>
                <w:sz w:val="24"/>
                <w:szCs w:val="24"/>
                <w:vertAlign w:val="subscript"/>
              </w:rPr>
              <w:t>10</w:t>
            </w:r>
            <w:r w:rsidRPr="00B836F6">
              <w:rPr>
                <w:rFonts w:ascii="Times New Roman" w:hAnsi="Times New Roman" w:cs="Times New Roman"/>
                <w:b/>
                <w:sz w:val="24"/>
                <w:szCs w:val="24"/>
              </w:rPr>
              <w:t xml:space="preserve"> µS/cm</w:t>
            </w:r>
          </w:p>
        </w:tc>
        <w:tc>
          <w:tcPr>
            <w:tcW w:w="1620" w:type="dxa"/>
            <w:vAlign w:val="bottom"/>
          </w:tcPr>
          <w:p w14:paraId="71649210" w14:textId="0655461B" w:rsidR="00F177FB" w:rsidRPr="00B836F6" w:rsidRDefault="00F177FB" w:rsidP="00B836F6">
            <w:pPr>
              <w:keepNext/>
              <w:keepLines/>
              <w:jc w:val="center"/>
              <w:rPr>
                <w:rFonts w:ascii="Times New Roman" w:hAnsi="Times New Roman" w:cs="Times New Roman"/>
                <w:b/>
                <w:sz w:val="24"/>
                <w:szCs w:val="24"/>
              </w:rPr>
            </w:pPr>
            <w:r w:rsidRPr="00B836F6">
              <w:rPr>
                <w:rFonts w:ascii="Times New Roman" w:hAnsi="Times New Roman" w:cs="Times New Roman"/>
                <w:b/>
                <w:sz w:val="24"/>
                <w:szCs w:val="24"/>
              </w:rPr>
              <w:t xml:space="preserve">Upper </w:t>
            </w:r>
            <w:r w:rsidR="000D7B99" w:rsidRPr="00B836F6">
              <w:rPr>
                <w:rFonts w:ascii="Times New Roman" w:hAnsi="Times New Roman" w:cs="Times New Roman"/>
                <w:b/>
                <w:sz w:val="24"/>
                <w:szCs w:val="24"/>
              </w:rPr>
              <w:t xml:space="preserve">Limit </w:t>
            </w:r>
            <w:r w:rsidRPr="00B836F6">
              <w:rPr>
                <w:rFonts w:ascii="Times New Roman" w:hAnsi="Times New Roman" w:cs="Times New Roman"/>
                <w:b/>
                <w:sz w:val="24"/>
                <w:szCs w:val="24"/>
              </w:rPr>
              <w:t xml:space="preserve">of </w:t>
            </w:r>
            <w:r w:rsidR="000D7B99" w:rsidRPr="00B836F6">
              <w:rPr>
                <w:rFonts w:ascii="Times New Roman" w:hAnsi="Times New Roman" w:cs="Times New Roman"/>
                <w:b/>
                <w:sz w:val="24"/>
                <w:szCs w:val="24"/>
              </w:rPr>
              <w:t>Bin</w:t>
            </w:r>
            <w:r w:rsidRPr="00B836F6">
              <w:rPr>
                <w:rFonts w:ascii="Times New Roman" w:hAnsi="Times New Roman" w:cs="Times New Roman"/>
                <w:b/>
                <w:sz w:val="24"/>
                <w:szCs w:val="24"/>
              </w:rPr>
              <w:t xml:space="preserve">, </w:t>
            </w:r>
            <w:r w:rsidR="000D7B99" w:rsidRPr="00B836F6">
              <w:rPr>
                <w:rFonts w:ascii="Times New Roman" w:hAnsi="Times New Roman" w:cs="Times New Roman"/>
                <w:b/>
                <w:sz w:val="24"/>
                <w:szCs w:val="24"/>
              </w:rPr>
              <w:t xml:space="preserve">Real Numbers </w:t>
            </w:r>
            <w:r w:rsidRPr="00B836F6">
              <w:rPr>
                <w:rFonts w:ascii="Times New Roman" w:hAnsi="Times New Roman" w:cs="Times New Roman"/>
                <w:b/>
                <w:sz w:val="24"/>
                <w:szCs w:val="24"/>
              </w:rPr>
              <w:t>µS/cm</w:t>
            </w:r>
          </w:p>
        </w:tc>
        <w:tc>
          <w:tcPr>
            <w:tcW w:w="1980" w:type="dxa"/>
            <w:vAlign w:val="bottom"/>
          </w:tcPr>
          <w:p w14:paraId="3A44550B" w14:textId="6C6E75EE" w:rsidR="00F177FB" w:rsidRPr="00B836F6" w:rsidRDefault="00F177FB" w:rsidP="00B836F6">
            <w:pPr>
              <w:keepNext/>
              <w:keepLines/>
              <w:jc w:val="center"/>
              <w:rPr>
                <w:rFonts w:ascii="Times New Roman" w:hAnsi="Times New Roman" w:cs="Times New Roman"/>
                <w:b/>
                <w:sz w:val="24"/>
                <w:szCs w:val="24"/>
              </w:rPr>
            </w:pPr>
            <w:r w:rsidRPr="00B836F6">
              <w:rPr>
                <w:rFonts w:ascii="Times New Roman" w:hAnsi="Times New Roman" w:cs="Times New Roman"/>
                <w:b/>
                <w:sz w:val="24"/>
                <w:szCs w:val="24"/>
              </w:rPr>
              <w:t xml:space="preserve">Rounded </w:t>
            </w:r>
            <w:r w:rsidR="000D7B99" w:rsidRPr="00B836F6">
              <w:rPr>
                <w:rFonts w:ascii="Times New Roman" w:hAnsi="Times New Roman" w:cs="Times New Roman"/>
                <w:b/>
                <w:sz w:val="24"/>
                <w:szCs w:val="24"/>
              </w:rPr>
              <w:t>Bin Intervals (</w:t>
            </w:r>
            <w:r w:rsidRPr="00B836F6">
              <w:rPr>
                <w:rFonts w:ascii="Times New Roman" w:hAnsi="Times New Roman" w:cs="Times New Roman"/>
                <w:b/>
                <w:sz w:val="24"/>
                <w:szCs w:val="24"/>
              </w:rPr>
              <w:t>µS/cm</w:t>
            </w:r>
            <w:r w:rsidR="000D7B99" w:rsidRPr="00B836F6">
              <w:rPr>
                <w:rFonts w:ascii="Times New Roman" w:hAnsi="Times New Roman" w:cs="Times New Roman"/>
                <w:b/>
                <w:sz w:val="24"/>
                <w:szCs w:val="24"/>
              </w:rPr>
              <w:t>)</w:t>
            </w:r>
          </w:p>
        </w:tc>
        <w:tc>
          <w:tcPr>
            <w:tcW w:w="900" w:type="dxa"/>
            <w:shd w:val="clear" w:color="auto" w:fill="auto"/>
            <w:vAlign w:val="bottom"/>
          </w:tcPr>
          <w:p w14:paraId="6A7F49C1" w14:textId="427026C8" w:rsidR="00F177FB" w:rsidRPr="00B836F6" w:rsidRDefault="00F177FB" w:rsidP="00B836F6">
            <w:pPr>
              <w:keepNext/>
              <w:keepLines/>
              <w:jc w:val="center"/>
              <w:rPr>
                <w:rFonts w:ascii="Times New Roman" w:hAnsi="Times New Roman" w:cs="Times New Roman"/>
                <w:b/>
                <w:sz w:val="24"/>
                <w:szCs w:val="24"/>
              </w:rPr>
            </w:pPr>
            <w:r w:rsidRPr="00B836F6">
              <w:rPr>
                <w:rFonts w:ascii="Times New Roman" w:hAnsi="Times New Roman" w:cs="Times New Roman"/>
                <w:b/>
                <w:sz w:val="24"/>
                <w:szCs w:val="24"/>
              </w:rPr>
              <w:t xml:space="preserve"># </w:t>
            </w:r>
            <w:r w:rsidR="000D7B99" w:rsidRPr="00B836F6">
              <w:rPr>
                <w:rFonts w:ascii="Times New Roman" w:hAnsi="Times New Roman" w:cs="Times New Roman"/>
                <w:b/>
                <w:sz w:val="24"/>
                <w:szCs w:val="24"/>
              </w:rPr>
              <w:t xml:space="preserve">Sites </w:t>
            </w:r>
            <w:r w:rsidRPr="00B836F6">
              <w:rPr>
                <w:rFonts w:ascii="Times New Roman" w:hAnsi="Times New Roman" w:cs="Times New Roman"/>
                <w:b/>
                <w:sz w:val="24"/>
                <w:szCs w:val="24"/>
              </w:rPr>
              <w:t xml:space="preserve">per </w:t>
            </w:r>
            <w:r w:rsidR="000D7B99" w:rsidRPr="00B836F6">
              <w:rPr>
                <w:rFonts w:ascii="Times New Roman" w:hAnsi="Times New Roman" w:cs="Times New Roman"/>
                <w:b/>
                <w:sz w:val="24"/>
                <w:szCs w:val="24"/>
              </w:rPr>
              <w:t>Bin</w:t>
            </w:r>
          </w:p>
        </w:tc>
        <w:tc>
          <w:tcPr>
            <w:tcW w:w="1260" w:type="dxa"/>
            <w:shd w:val="clear" w:color="auto" w:fill="auto"/>
            <w:vAlign w:val="bottom"/>
          </w:tcPr>
          <w:p w14:paraId="303D6B3F" w14:textId="77777777" w:rsidR="00F177FB" w:rsidRPr="00B836F6" w:rsidRDefault="00F177FB" w:rsidP="00B836F6">
            <w:pPr>
              <w:keepNext/>
              <w:keepLines/>
              <w:jc w:val="center"/>
              <w:rPr>
                <w:rFonts w:ascii="Times New Roman" w:hAnsi="Times New Roman" w:cs="Times New Roman"/>
                <w:b/>
                <w:sz w:val="24"/>
                <w:szCs w:val="24"/>
              </w:rPr>
            </w:pPr>
            <w:r w:rsidRPr="00B836F6">
              <w:rPr>
                <w:rFonts w:ascii="Times New Roman" w:hAnsi="Times New Roman" w:cs="Times New Roman"/>
                <w:b/>
                <w:sz w:val="24"/>
                <w:szCs w:val="24"/>
              </w:rPr>
              <w:t>Weight</w:t>
            </w:r>
          </w:p>
          <w:p w14:paraId="3F482C93" w14:textId="77777777" w:rsidR="00F177FB" w:rsidRPr="00B836F6" w:rsidRDefault="00F177FB" w:rsidP="00B836F6">
            <w:pPr>
              <w:keepNext/>
              <w:keepLines/>
              <w:jc w:val="center"/>
              <w:rPr>
                <w:rFonts w:ascii="Times New Roman" w:hAnsi="Times New Roman" w:cs="Times New Roman"/>
                <w:b/>
                <w:sz w:val="24"/>
                <w:szCs w:val="24"/>
              </w:rPr>
            </w:pPr>
            <w:r w:rsidRPr="00B836F6">
              <w:rPr>
                <w:rFonts w:ascii="Times New Roman" w:hAnsi="Times New Roman" w:cs="Times New Roman"/>
                <w:b/>
                <w:sz w:val="24"/>
                <w:szCs w:val="24"/>
              </w:rPr>
              <w:t>(1/# sites)</w:t>
            </w:r>
          </w:p>
        </w:tc>
        <w:tc>
          <w:tcPr>
            <w:tcW w:w="1440" w:type="dxa"/>
            <w:shd w:val="clear" w:color="auto" w:fill="auto"/>
            <w:vAlign w:val="bottom"/>
          </w:tcPr>
          <w:p w14:paraId="4EE2D154" w14:textId="77777777" w:rsidR="00F177FB" w:rsidRPr="00B836F6" w:rsidRDefault="00F177FB" w:rsidP="00B836F6">
            <w:pPr>
              <w:keepNext/>
              <w:keepLines/>
              <w:jc w:val="center"/>
              <w:rPr>
                <w:rFonts w:ascii="Times New Roman" w:hAnsi="Times New Roman" w:cs="Times New Roman"/>
                <w:b/>
                <w:sz w:val="24"/>
                <w:szCs w:val="24"/>
              </w:rPr>
            </w:pPr>
            <w:r w:rsidRPr="00B836F6">
              <w:rPr>
                <w:rFonts w:ascii="Times New Roman" w:hAnsi="Times New Roman" w:cs="Times New Roman"/>
                <w:b/>
                <w:sz w:val="24"/>
                <w:szCs w:val="24"/>
              </w:rPr>
              <w:t>Normalized Weight</w:t>
            </w:r>
          </w:p>
        </w:tc>
      </w:tr>
      <w:tr w:rsidR="00F177FB" w:rsidRPr="0082628B" w14:paraId="588324F7" w14:textId="77777777" w:rsidTr="00B836F6">
        <w:tc>
          <w:tcPr>
            <w:tcW w:w="810" w:type="dxa"/>
          </w:tcPr>
          <w:p w14:paraId="0CD143F1" w14:textId="77777777" w:rsidR="00F177FB" w:rsidRPr="0082628B" w:rsidRDefault="00F177FB" w:rsidP="00B836F6">
            <w:pPr>
              <w:keepNext/>
              <w:keepLines/>
              <w:tabs>
                <w:tab w:val="decimal" w:pos="195"/>
              </w:tabs>
              <w:rPr>
                <w:rFonts w:ascii="Times New Roman" w:hAnsi="Times New Roman" w:cs="Times New Roman"/>
                <w:sz w:val="24"/>
                <w:szCs w:val="24"/>
              </w:rPr>
            </w:pPr>
            <w:r w:rsidRPr="0082628B">
              <w:rPr>
                <w:rFonts w:ascii="Times New Roman" w:hAnsi="Times New Roman" w:cs="Times New Roman"/>
                <w:sz w:val="24"/>
                <w:szCs w:val="24"/>
              </w:rPr>
              <w:t>1</w:t>
            </w:r>
          </w:p>
        </w:tc>
        <w:tc>
          <w:tcPr>
            <w:tcW w:w="1530" w:type="dxa"/>
            <w:vAlign w:val="bottom"/>
          </w:tcPr>
          <w:p w14:paraId="53282DB8" w14:textId="77777777" w:rsidR="00F177FB" w:rsidRPr="0082628B" w:rsidRDefault="00F177FB"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1.24</w:t>
            </w:r>
          </w:p>
        </w:tc>
        <w:tc>
          <w:tcPr>
            <w:tcW w:w="1620" w:type="dxa"/>
          </w:tcPr>
          <w:p w14:paraId="476EDC63" w14:textId="77777777" w:rsidR="00F177FB" w:rsidRPr="0082628B" w:rsidRDefault="00F177FB" w:rsidP="00B836F6">
            <w:pPr>
              <w:keepNext/>
              <w:keepLines/>
              <w:tabs>
                <w:tab w:val="decimal" w:pos="706"/>
              </w:tabs>
              <w:rPr>
                <w:rFonts w:ascii="Times New Roman" w:hAnsi="Times New Roman" w:cs="Times New Roman"/>
                <w:sz w:val="24"/>
                <w:szCs w:val="24"/>
              </w:rPr>
            </w:pPr>
            <w:r w:rsidRPr="0082628B">
              <w:rPr>
                <w:rFonts w:ascii="Times New Roman" w:hAnsi="Times New Roman" w:cs="Times New Roman"/>
                <w:sz w:val="24"/>
                <w:szCs w:val="24"/>
              </w:rPr>
              <w:t>17.2</w:t>
            </w:r>
          </w:p>
        </w:tc>
        <w:tc>
          <w:tcPr>
            <w:tcW w:w="1980" w:type="dxa"/>
            <w:vAlign w:val="bottom"/>
          </w:tcPr>
          <w:p w14:paraId="03099510" w14:textId="04B3235D" w:rsidR="00F177FB" w:rsidRPr="0082628B" w:rsidRDefault="00F177FB" w:rsidP="005B2619">
            <w:pPr>
              <w:keepNext/>
              <w:keepLines/>
              <w:ind w:left="212"/>
              <w:rPr>
                <w:rFonts w:ascii="Times New Roman" w:hAnsi="Times New Roman" w:cs="Times New Roman"/>
                <w:sz w:val="24"/>
                <w:szCs w:val="24"/>
              </w:rPr>
            </w:pPr>
            <w:r w:rsidRPr="0082628B">
              <w:rPr>
                <w:rFonts w:ascii="Times New Roman" w:hAnsi="Times New Roman" w:cs="Times New Roman"/>
                <w:color w:val="000000"/>
                <w:sz w:val="24"/>
                <w:szCs w:val="24"/>
              </w:rPr>
              <w:t>15.4</w:t>
            </w:r>
            <w:r w:rsidR="00E507F5">
              <w:rPr>
                <w:rFonts w:ascii="Times New Roman" w:hAnsi="Times New Roman" w:cs="Times New Roman"/>
                <w:color w:val="000000"/>
                <w:sz w:val="24"/>
                <w:szCs w:val="24"/>
              </w:rPr>
              <w:t>−</w:t>
            </w:r>
            <w:r w:rsidRPr="0082628B">
              <w:rPr>
                <w:rFonts w:ascii="Times New Roman" w:hAnsi="Times New Roman" w:cs="Times New Roman"/>
                <w:color w:val="000000"/>
                <w:sz w:val="24"/>
                <w:szCs w:val="24"/>
              </w:rPr>
              <w:t>17.2</w:t>
            </w:r>
          </w:p>
        </w:tc>
        <w:tc>
          <w:tcPr>
            <w:tcW w:w="900" w:type="dxa"/>
            <w:shd w:val="clear" w:color="auto" w:fill="auto"/>
            <w:vAlign w:val="bottom"/>
          </w:tcPr>
          <w:p w14:paraId="21A84B26" w14:textId="77777777" w:rsidR="00F177FB" w:rsidRPr="0082628B" w:rsidRDefault="00F177FB" w:rsidP="00B836F6">
            <w:pPr>
              <w:keepNext/>
              <w:keepLines/>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3</w:t>
            </w:r>
          </w:p>
        </w:tc>
        <w:tc>
          <w:tcPr>
            <w:tcW w:w="1260" w:type="dxa"/>
            <w:shd w:val="clear" w:color="auto" w:fill="auto"/>
          </w:tcPr>
          <w:p w14:paraId="5057BD75" w14:textId="77777777" w:rsidR="00F177FB" w:rsidRPr="0082628B" w:rsidRDefault="00F177FB" w:rsidP="00B836F6">
            <w:pPr>
              <w:keepNext/>
              <w:keepLines/>
              <w:jc w:val="center"/>
              <w:rPr>
                <w:rFonts w:ascii="Times New Roman" w:hAnsi="Times New Roman" w:cs="Times New Roman"/>
                <w:sz w:val="24"/>
                <w:szCs w:val="24"/>
              </w:rPr>
            </w:pPr>
            <w:r w:rsidRPr="0082628B">
              <w:rPr>
                <w:rFonts w:ascii="Times New Roman" w:hAnsi="Times New Roman" w:cs="Times New Roman"/>
                <w:color w:val="000000"/>
                <w:sz w:val="24"/>
                <w:szCs w:val="24"/>
              </w:rPr>
              <w:t>1/3</w:t>
            </w:r>
          </w:p>
        </w:tc>
        <w:tc>
          <w:tcPr>
            <w:tcW w:w="1440" w:type="dxa"/>
            <w:shd w:val="clear" w:color="auto" w:fill="auto"/>
          </w:tcPr>
          <w:p w14:paraId="510C1B60" w14:textId="77777777" w:rsidR="00F177FB" w:rsidRPr="0082628B" w:rsidRDefault="00F177FB"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sz w:val="24"/>
                <w:szCs w:val="24"/>
              </w:rPr>
              <w:t>0.045</w:t>
            </w:r>
          </w:p>
        </w:tc>
      </w:tr>
      <w:tr w:rsidR="00F177FB" w:rsidRPr="0082628B" w14:paraId="78410C61" w14:textId="77777777" w:rsidTr="00B836F6">
        <w:tc>
          <w:tcPr>
            <w:tcW w:w="810" w:type="dxa"/>
          </w:tcPr>
          <w:p w14:paraId="3A2DF192" w14:textId="77777777" w:rsidR="00F177FB" w:rsidRPr="0082628B" w:rsidRDefault="00F177FB" w:rsidP="00B836F6">
            <w:pPr>
              <w:keepNext/>
              <w:keepLines/>
              <w:tabs>
                <w:tab w:val="decimal" w:pos="195"/>
              </w:tabs>
              <w:rPr>
                <w:rFonts w:ascii="Times New Roman" w:hAnsi="Times New Roman" w:cs="Times New Roman"/>
                <w:sz w:val="24"/>
                <w:szCs w:val="24"/>
              </w:rPr>
            </w:pPr>
            <w:r w:rsidRPr="0082628B">
              <w:rPr>
                <w:rFonts w:ascii="Times New Roman" w:hAnsi="Times New Roman" w:cs="Times New Roman"/>
                <w:sz w:val="24"/>
                <w:szCs w:val="24"/>
              </w:rPr>
              <w:t>2</w:t>
            </w:r>
          </w:p>
        </w:tc>
        <w:tc>
          <w:tcPr>
            <w:tcW w:w="1530" w:type="dxa"/>
            <w:vAlign w:val="bottom"/>
          </w:tcPr>
          <w:p w14:paraId="0F993FB7" w14:textId="77777777" w:rsidR="00F177FB" w:rsidRPr="0082628B" w:rsidRDefault="00F177FB"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1.28</w:t>
            </w:r>
          </w:p>
        </w:tc>
        <w:tc>
          <w:tcPr>
            <w:tcW w:w="1620" w:type="dxa"/>
          </w:tcPr>
          <w:p w14:paraId="052E0283" w14:textId="77777777" w:rsidR="00F177FB" w:rsidRPr="0082628B" w:rsidRDefault="00F177FB" w:rsidP="00B836F6">
            <w:pPr>
              <w:keepNext/>
              <w:keepLines/>
              <w:tabs>
                <w:tab w:val="decimal" w:pos="706"/>
              </w:tabs>
              <w:rPr>
                <w:rFonts w:ascii="Times New Roman" w:hAnsi="Times New Roman" w:cs="Times New Roman"/>
                <w:sz w:val="24"/>
                <w:szCs w:val="24"/>
              </w:rPr>
            </w:pPr>
            <w:r w:rsidRPr="0082628B">
              <w:rPr>
                <w:rFonts w:ascii="Times New Roman" w:hAnsi="Times New Roman" w:cs="Times New Roman"/>
                <w:sz w:val="24"/>
                <w:szCs w:val="24"/>
              </w:rPr>
              <w:t>19.2</w:t>
            </w:r>
          </w:p>
        </w:tc>
        <w:tc>
          <w:tcPr>
            <w:tcW w:w="1980" w:type="dxa"/>
            <w:vAlign w:val="bottom"/>
          </w:tcPr>
          <w:p w14:paraId="51230373" w14:textId="1AF814BF" w:rsidR="00F177FB" w:rsidRPr="0082628B" w:rsidRDefault="00F177FB" w:rsidP="005B2619">
            <w:pPr>
              <w:keepNext/>
              <w:keepLines/>
              <w:ind w:left="212"/>
              <w:rPr>
                <w:rFonts w:ascii="Times New Roman" w:hAnsi="Times New Roman" w:cs="Times New Roman"/>
                <w:sz w:val="24"/>
                <w:szCs w:val="24"/>
              </w:rPr>
            </w:pPr>
            <w:r w:rsidRPr="0082628B">
              <w:rPr>
                <w:rFonts w:ascii="Times New Roman" w:hAnsi="Times New Roman" w:cs="Times New Roman"/>
                <w:color w:val="000000"/>
                <w:sz w:val="24"/>
                <w:szCs w:val="24"/>
              </w:rPr>
              <w:t>&gt;17.2</w:t>
            </w:r>
            <w:r w:rsidR="00E507F5">
              <w:rPr>
                <w:rFonts w:ascii="Times New Roman" w:hAnsi="Times New Roman" w:cs="Times New Roman"/>
                <w:color w:val="000000"/>
                <w:sz w:val="24"/>
                <w:szCs w:val="24"/>
              </w:rPr>
              <w:t>−</w:t>
            </w:r>
            <w:r w:rsidRPr="0082628B">
              <w:rPr>
                <w:rFonts w:ascii="Times New Roman" w:hAnsi="Times New Roman" w:cs="Times New Roman"/>
                <w:color w:val="000000"/>
                <w:sz w:val="24"/>
                <w:szCs w:val="24"/>
              </w:rPr>
              <w:t>19.2</w:t>
            </w:r>
          </w:p>
        </w:tc>
        <w:tc>
          <w:tcPr>
            <w:tcW w:w="900" w:type="dxa"/>
            <w:shd w:val="clear" w:color="auto" w:fill="auto"/>
            <w:vAlign w:val="bottom"/>
          </w:tcPr>
          <w:p w14:paraId="474844E5" w14:textId="77777777" w:rsidR="00F177FB" w:rsidRPr="0082628B" w:rsidRDefault="00F177FB" w:rsidP="00B836F6">
            <w:pPr>
              <w:keepNext/>
              <w:keepLines/>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3</w:t>
            </w:r>
          </w:p>
        </w:tc>
        <w:tc>
          <w:tcPr>
            <w:tcW w:w="1260" w:type="dxa"/>
            <w:shd w:val="clear" w:color="auto" w:fill="auto"/>
          </w:tcPr>
          <w:p w14:paraId="3A87D12B" w14:textId="77777777" w:rsidR="00F177FB" w:rsidRPr="0082628B" w:rsidRDefault="00F177FB" w:rsidP="00B836F6">
            <w:pPr>
              <w:keepNext/>
              <w:keepLines/>
              <w:jc w:val="center"/>
              <w:rPr>
                <w:rFonts w:ascii="Times New Roman" w:hAnsi="Times New Roman" w:cs="Times New Roman"/>
                <w:sz w:val="24"/>
                <w:szCs w:val="24"/>
              </w:rPr>
            </w:pPr>
            <w:r w:rsidRPr="0082628B">
              <w:rPr>
                <w:rFonts w:ascii="Times New Roman" w:hAnsi="Times New Roman" w:cs="Times New Roman"/>
                <w:color w:val="000000"/>
                <w:sz w:val="24"/>
                <w:szCs w:val="24"/>
              </w:rPr>
              <w:t>1/3</w:t>
            </w:r>
          </w:p>
        </w:tc>
        <w:tc>
          <w:tcPr>
            <w:tcW w:w="1440" w:type="dxa"/>
            <w:shd w:val="clear" w:color="auto" w:fill="auto"/>
          </w:tcPr>
          <w:p w14:paraId="07703F82" w14:textId="77777777" w:rsidR="00F177FB" w:rsidRPr="0082628B" w:rsidRDefault="00F177FB"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sz w:val="24"/>
                <w:szCs w:val="24"/>
              </w:rPr>
              <w:t>0.045</w:t>
            </w:r>
          </w:p>
        </w:tc>
      </w:tr>
      <w:tr w:rsidR="00AC4E34" w:rsidRPr="0082628B" w14:paraId="363200E7" w14:textId="77777777" w:rsidTr="00B836F6">
        <w:tc>
          <w:tcPr>
            <w:tcW w:w="810" w:type="dxa"/>
          </w:tcPr>
          <w:p w14:paraId="19283027" w14:textId="66251DA7" w:rsidR="00AC4E34" w:rsidRPr="0082628B" w:rsidRDefault="00AC4E34" w:rsidP="00B836F6">
            <w:pPr>
              <w:keepNext/>
              <w:keepLines/>
              <w:tabs>
                <w:tab w:val="decimal" w:pos="195"/>
              </w:tabs>
              <w:rPr>
                <w:rFonts w:ascii="Times New Roman" w:hAnsi="Times New Roman" w:cs="Times New Roman"/>
                <w:sz w:val="24"/>
                <w:szCs w:val="24"/>
              </w:rPr>
            </w:pPr>
            <w:r w:rsidRPr="0082628B">
              <w:rPr>
                <w:rFonts w:ascii="Times New Roman" w:hAnsi="Times New Roman" w:cs="Times New Roman"/>
                <w:sz w:val="24"/>
                <w:szCs w:val="24"/>
              </w:rPr>
              <w:t>3</w:t>
            </w:r>
          </w:p>
        </w:tc>
        <w:tc>
          <w:tcPr>
            <w:tcW w:w="1530" w:type="dxa"/>
            <w:vAlign w:val="bottom"/>
          </w:tcPr>
          <w:p w14:paraId="35CC060F" w14:textId="02861E65" w:rsidR="00AC4E34" w:rsidRPr="0082628B" w:rsidRDefault="00AC4E34" w:rsidP="00B836F6">
            <w:pPr>
              <w:keepNext/>
              <w:keepLines/>
              <w:tabs>
                <w:tab w:val="decimal" w:pos="526"/>
              </w:tabs>
              <w:rPr>
                <w:rFonts w:ascii="Times New Roman" w:hAnsi="Times New Roman" w:cs="Times New Roman"/>
                <w:color w:val="000000"/>
                <w:sz w:val="24"/>
                <w:szCs w:val="24"/>
              </w:rPr>
            </w:pPr>
            <w:r w:rsidRPr="0082628B">
              <w:rPr>
                <w:rFonts w:ascii="Times New Roman" w:hAnsi="Times New Roman" w:cs="Times New Roman"/>
                <w:color w:val="000000"/>
                <w:sz w:val="24"/>
                <w:szCs w:val="24"/>
              </w:rPr>
              <w:t>1.33</w:t>
            </w:r>
          </w:p>
        </w:tc>
        <w:tc>
          <w:tcPr>
            <w:tcW w:w="1620" w:type="dxa"/>
            <w:vAlign w:val="bottom"/>
          </w:tcPr>
          <w:p w14:paraId="6F1148A2" w14:textId="6E48C262" w:rsidR="00AC4E34" w:rsidRPr="0082628B" w:rsidRDefault="00AC4E34" w:rsidP="00B836F6">
            <w:pPr>
              <w:keepNext/>
              <w:keepLines/>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21.5</w:t>
            </w:r>
          </w:p>
        </w:tc>
        <w:tc>
          <w:tcPr>
            <w:tcW w:w="1980" w:type="dxa"/>
            <w:vAlign w:val="bottom"/>
          </w:tcPr>
          <w:p w14:paraId="051C713B" w14:textId="77F69AFB" w:rsidR="00AC4E34" w:rsidRPr="0082628B" w:rsidRDefault="00AC4E34" w:rsidP="005B2619">
            <w:pPr>
              <w:keepNext/>
              <w:keepLines/>
              <w:ind w:left="212"/>
              <w:rPr>
                <w:rFonts w:ascii="Times New Roman" w:hAnsi="Times New Roman" w:cs="Times New Roman"/>
                <w:color w:val="000000"/>
                <w:sz w:val="24"/>
                <w:szCs w:val="24"/>
              </w:rPr>
            </w:pPr>
            <w:r w:rsidRPr="0082628B">
              <w:rPr>
                <w:rFonts w:ascii="Times New Roman" w:hAnsi="Times New Roman" w:cs="Times New Roman"/>
                <w:color w:val="000000"/>
                <w:sz w:val="24"/>
                <w:szCs w:val="24"/>
              </w:rPr>
              <w:t>&gt;19.2</w:t>
            </w:r>
            <w:r w:rsidR="00E507F5">
              <w:rPr>
                <w:rFonts w:ascii="Times New Roman" w:hAnsi="Times New Roman" w:cs="Times New Roman"/>
                <w:color w:val="000000"/>
                <w:sz w:val="24"/>
                <w:szCs w:val="24"/>
              </w:rPr>
              <w:t>−</w:t>
            </w:r>
            <w:r w:rsidRPr="0082628B">
              <w:rPr>
                <w:rFonts w:ascii="Times New Roman" w:hAnsi="Times New Roman" w:cs="Times New Roman"/>
                <w:color w:val="000000"/>
                <w:sz w:val="24"/>
                <w:szCs w:val="24"/>
              </w:rPr>
              <w:t>21.5</w:t>
            </w:r>
          </w:p>
        </w:tc>
        <w:tc>
          <w:tcPr>
            <w:tcW w:w="900" w:type="dxa"/>
            <w:shd w:val="clear" w:color="auto" w:fill="auto"/>
            <w:vAlign w:val="bottom"/>
          </w:tcPr>
          <w:p w14:paraId="2F309A02" w14:textId="1BC57591" w:rsidR="00AC4E34" w:rsidRPr="0082628B" w:rsidRDefault="00AC4E34" w:rsidP="00B836F6">
            <w:pPr>
              <w:keepNext/>
              <w:keepLines/>
              <w:tabs>
                <w:tab w:val="decimal" w:pos="361"/>
              </w:tabs>
              <w:rPr>
                <w:rFonts w:ascii="Times New Roman" w:hAnsi="Times New Roman" w:cs="Times New Roman"/>
                <w:color w:val="000000"/>
                <w:sz w:val="24"/>
                <w:szCs w:val="24"/>
              </w:rPr>
            </w:pPr>
            <w:r w:rsidRPr="0082628B">
              <w:rPr>
                <w:rFonts w:ascii="Times New Roman" w:hAnsi="Times New Roman" w:cs="Times New Roman"/>
                <w:color w:val="000000"/>
                <w:sz w:val="24"/>
                <w:szCs w:val="24"/>
              </w:rPr>
              <w:t>5</w:t>
            </w:r>
          </w:p>
        </w:tc>
        <w:tc>
          <w:tcPr>
            <w:tcW w:w="1260" w:type="dxa"/>
            <w:shd w:val="clear" w:color="auto" w:fill="auto"/>
          </w:tcPr>
          <w:p w14:paraId="769113B1" w14:textId="013BF9A5" w:rsidR="00AC4E34" w:rsidRPr="0082628B" w:rsidRDefault="00AC4E34" w:rsidP="00B836F6">
            <w:pPr>
              <w:keepNext/>
              <w:keepLines/>
              <w:jc w:val="center"/>
              <w:rPr>
                <w:rFonts w:ascii="Times New Roman" w:hAnsi="Times New Roman" w:cs="Times New Roman"/>
                <w:color w:val="000000"/>
                <w:sz w:val="24"/>
                <w:szCs w:val="24"/>
              </w:rPr>
            </w:pPr>
            <w:r w:rsidRPr="0082628B">
              <w:rPr>
                <w:rFonts w:ascii="Times New Roman" w:hAnsi="Times New Roman" w:cs="Times New Roman"/>
                <w:color w:val="000000"/>
                <w:sz w:val="24"/>
                <w:szCs w:val="24"/>
              </w:rPr>
              <w:t>1/5</w:t>
            </w:r>
          </w:p>
        </w:tc>
        <w:tc>
          <w:tcPr>
            <w:tcW w:w="1440" w:type="dxa"/>
            <w:shd w:val="clear" w:color="auto" w:fill="auto"/>
            <w:vAlign w:val="bottom"/>
          </w:tcPr>
          <w:p w14:paraId="36AD6CC1" w14:textId="74E4EABB" w:rsidR="00AC4E34" w:rsidRPr="0082628B" w:rsidRDefault="00AC4E34"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0.027</w:t>
            </w:r>
          </w:p>
        </w:tc>
      </w:tr>
      <w:tr w:rsidR="00AC4E34" w:rsidRPr="0082628B" w14:paraId="28F9127F" w14:textId="77777777" w:rsidTr="00B836F6">
        <w:tc>
          <w:tcPr>
            <w:tcW w:w="810" w:type="dxa"/>
          </w:tcPr>
          <w:p w14:paraId="2724FC73" w14:textId="2D44BD3F" w:rsidR="00AC4E34" w:rsidRPr="0082628B" w:rsidRDefault="00AC4E34" w:rsidP="00B836F6">
            <w:pPr>
              <w:keepNext/>
              <w:keepLines/>
              <w:tabs>
                <w:tab w:val="decimal" w:pos="195"/>
              </w:tabs>
              <w:rPr>
                <w:rFonts w:ascii="Times New Roman" w:hAnsi="Times New Roman" w:cs="Times New Roman"/>
                <w:sz w:val="24"/>
                <w:szCs w:val="24"/>
              </w:rPr>
            </w:pPr>
            <w:r w:rsidRPr="0082628B">
              <w:rPr>
                <w:rFonts w:ascii="Times New Roman" w:hAnsi="Times New Roman" w:cs="Times New Roman"/>
                <w:sz w:val="24"/>
                <w:szCs w:val="24"/>
              </w:rPr>
              <w:t>4</w:t>
            </w:r>
          </w:p>
        </w:tc>
        <w:tc>
          <w:tcPr>
            <w:tcW w:w="1530" w:type="dxa"/>
            <w:vAlign w:val="bottom"/>
          </w:tcPr>
          <w:p w14:paraId="50F57FF9" w14:textId="0D0E0631" w:rsidR="00AC4E34" w:rsidRPr="0082628B" w:rsidRDefault="00AC4E34" w:rsidP="00B836F6">
            <w:pPr>
              <w:keepNext/>
              <w:keepLines/>
              <w:tabs>
                <w:tab w:val="decimal" w:pos="526"/>
              </w:tabs>
              <w:rPr>
                <w:rFonts w:ascii="Times New Roman" w:hAnsi="Times New Roman" w:cs="Times New Roman"/>
                <w:color w:val="000000"/>
                <w:sz w:val="24"/>
                <w:szCs w:val="24"/>
              </w:rPr>
            </w:pPr>
            <w:r w:rsidRPr="0082628B">
              <w:rPr>
                <w:rFonts w:ascii="Times New Roman" w:hAnsi="Times New Roman" w:cs="Times New Roman"/>
                <w:color w:val="000000"/>
                <w:sz w:val="24"/>
                <w:szCs w:val="24"/>
              </w:rPr>
              <w:t>1.38</w:t>
            </w:r>
          </w:p>
        </w:tc>
        <w:tc>
          <w:tcPr>
            <w:tcW w:w="1620" w:type="dxa"/>
            <w:vAlign w:val="bottom"/>
          </w:tcPr>
          <w:p w14:paraId="753B5622" w14:textId="6E10475C" w:rsidR="00AC4E34" w:rsidRPr="0082628B" w:rsidRDefault="00AC4E34" w:rsidP="00B836F6">
            <w:pPr>
              <w:keepNext/>
              <w:keepLines/>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24</w:t>
            </w:r>
          </w:p>
        </w:tc>
        <w:tc>
          <w:tcPr>
            <w:tcW w:w="1980" w:type="dxa"/>
            <w:vAlign w:val="bottom"/>
          </w:tcPr>
          <w:p w14:paraId="00645F06" w14:textId="16DAA2D2" w:rsidR="00AC4E34" w:rsidRPr="0082628B" w:rsidRDefault="00AC4E34" w:rsidP="005B2619">
            <w:pPr>
              <w:keepNext/>
              <w:keepLines/>
              <w:ind w:left="212"/>
              <w:rPr>
                <w:rFonts w:ascii="Times New Roman" w:hAnsi="Times New Roman" w:cs="Times New Roman"/>
                <w:color w:val="000000"/>
                <w:sz w:val="24"/>
                <w:szCs w:val="24"/>
              </w:rPr>
            </w:pPr>
            <w:r w:rsidRPr="0082628B">
              <w:rPr>
                <w:rFonts w:ascii="Times New Roman" w:hAnsi="Times New Roman" w:cs="Times New Roman"/>
                <w:color w:val="000000"/>
                <w:sz w:val="24"/>
                <w:szCs w:val="24"/>
              </w:rPr>
              <w:t>&gt;21.5</w:t>
            </w:r>
            <w:r w:rsidR="00E507F5">
              <w:rPr>
                <w:rFonts w:ascii="Times New Roman" w:hAnsi="Times New Roman" w:cs="Times New Roman"/>
                <w:color w:val="000000"/>
                <w:sz w:val="24"/>
                <w:szCs w:val="24"/>
              </w:rPr>
              <w:t>−</w:t>
            </w:r>
            <w:r w:rsidRPr="0082628B">
              <w:rPr>
                <w:rFonts w:ascii="Times New Roman" w:hAnsi="Times New Roman" w:cs="Times New Roman"/>
                <w:color w:val="000000"/>
                <w:sz w:val="24"/>
                <w:szCs w:val="24"/>
              </w:rPr>
              <w:t>24</w:t>
            </w:r>
          </w:p>
        </w:tc>
        <w:tc>
          <w:tcPr>
            <w:tcW w:w="900" w:type="dxa"/>
            <w:shd w:val="clear" w:color="auto" w:fill="auto"/>
            <w:vAlign w:val="bottom"/>
          </w:tcPr>
          <w:p w14:paraId="259E28A5" w14:textId="5589B437" w:rsidR="00AC4E34" w:rsidRPr="0082628B" w:rsidRDefault="00AC4E34" w:rsidP="00B836F6">
            <w:pPr>
              <w:keepNext/>
              <w:keepLines/>
              <w:tabs>
                <w:tab w:val="decimal" w:pos="361"/>
              </w:tabs>
              <w:rPr>
                <w:rFonts w:ascii="Times New Roman" w:hAnsi="Times New Roman" w:cs="Times New Roman"/>
                <w:color w:val="000000"/>
                <w:sz w:val="24"/>
                <w:szCs w:val="24"/>
              </w:rPr>
            </w:pPr>
            <w:r w:rsidRPr="0082628B">
              <w:rPr>
                <w:rFonts w:ascii="Times New Roman" w:hAnsi="Times New Roman" w:cs="Times New Roman"/>
                <w:color w:val="000000"/>
                <w:sz w:val="24"/>
                <w:szCs w:val="24"/>
              </w:rPr>
              <w:t>7</w:t>
            </w:r>
          </w:p>
        </w:tc>
        <w:tc>
          <w:tcPr>
            <w:tcW w:w="1260" w:type="dxa"/>
            <w:shd w:val="clear" w:color="auto" w:fill="auto"/>
          </w:tcPr>
          <w:p w14:paraId="3F8A1603" w14:textId="1ED377DA" w:rsidR="00AC4E34" w:rsidRPr="0082628B" w:rsidRDefault="00AC4E34" w:rsidP="00B836F6">
            <w:pPr>
              <w:keepNext/>
              <w:keepLines/>
              <w:jc w:val="center"/>
              <w:rPr>
                <w:rFonts w:ascii="Times New Roman" w:hAnsi="Times New Roman" w:cs="Times New Roman"/>
                <w:color w:val="000000"/>
                <w:sz w:val="24"/>
                <w:szCs w:val="24"/>
              </w:rPr>
            </w:pPr>
            <w:r w:rsidRPr="0082628B">
              <w:rPr>
                <w:rFonts w:ascii="Times New Roman" w:hAnsi="Times New Roman" w:cs="Times New Roman"/>
                <w:color w:val="000000"/>
                <w:sz w:val="24"/>
                <w:szCs w:val="24"/>
              </w:rPr>
              <w:t>1/7</w:t>
            </w:r>
          </w:p>
        </w:tc>
        <w:tc>
          <w:tcPr>
            <w:tcW w:w="1440" w:type="dxa"/>
            <w:shd w:val="clear" w:color="auto" w:fill="auto"/>
            <w:vAlign w:val="bottom"/>
          </w:tcPr>
          <w:p w14:paraId="2F7B51AC" w14:textId="31A9AB48" w:rsidR="00AC4E34" w:rsidRPr="0082628B" w:rsidRDefault="00AC4E34"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0.019</w:t>
            </w:r>
          </w:p>
        </w:tc>
      </w:tr>
      <w:tr w:rsidR="00AC4E34" w:rsidRPr="0082628B" w14:paraId="5D9309C0" w14:textId="77777777" w:rsidTr="00B836F6">
        <w:tc>
          <w:tcPr>
            <w:tcW w:w="810" w:type="dxa"/>
          </w:tcPr>
          <w:p w14:paraId="2D3443E5" w14:textId="411CDCDF" w:rsidR="00AC4E34" w:rsidRPr="0082628B" w:rsidRDefault="00AC4E34" w:rsidP="00B836F6">
            <w:pPr>
              <w:keepNext/>
              <w:keepLines/>
              <w:tabs>
                <w:tab w:val="decimal" w:pos="195"/>
              </w:tabs>
              <w:rPr>
                <w:rFonts w:ascii="Times New Roman" w:hAnsi="Times New Roman" w:cs="Times New Roman"/>
                <w:sz w:val="24"/>
                <w:szCs w:val="24"/>
              </w:rPr>
            </w:pPr>
            <w:r w:rsidRPr="0082628B">
              <w:rPr>
                <w:rFonts w:ascii="Times New Roman" w:hAnsi="Times New Roman" w:cs="Times New Roman"/>
                <w:sz w:val="24"/>
                <w:szCs w:val="24"/>
              </w:rPr>
              <w:t>5</w:t>
            </w:r>
          </w:p>
        </w:tc>
        <w:tc>
          <w:tcPr>
            <w:tcW w:w="1530" w:type="dxa"/>
            <w:vAlign w:val="bottom"/>
          </w:tcPr>
          <w:p w14:paraId="491D6A0E" w14:textId="551CAEC4" w:rsidR="00AC4E34" w:rsidRPr="0082628B" w:rsidRDefault="00AC4E34" w:rsidP="00B836F6">
            <w:pPr>
              <w:keepNext/>
              <w:keepLines/>
              <w:tabs>
                <w:tab w:val="decimal" w:pos="526"/>
              </w:tabs>
              <w:rPr>
                <w:rFonts w:ascii="Times New Roman" w:hAnsi="Times New Roman" w:cs="Times New Roman"/>
                <w:color w:val="000000"/>
                <w:sz w:val="24"/>
                <w:szCs w:val="24"/>
              </w:rPr>
            </w:pPr>
            <w:r w:rsidRPr="0082628B">
              <w:rPr>
                <w:rFonts w:ascii="Times New Roman" w:hAnsi="Times New Roman" w:cs="Times New Roman"/>
                <w:color w:val="000000"/>
                <w:sz w:val="24"/>
                <w:szCs w:val="24"/>
              </w:rPr>
              <w:t>1.43</w:t>
            </w:r>
          </w:p>
        </w:tc>
        <w:tc>
          <w:tcPr>
            <w:tcW w:w="1620" w:type="dxa"/>
            <w:vAlign w:val="bottom"/>
          </w:tcPr>
          <w:p w14:paraId="087A67F7" w14:textId="4869653A" w:rsidR="00AC4E34" w:rsidRPr="0082628B" w:rsidRDefault="00AC4E34" w:rsidP="00B836F6">
            <w:pPr>
              <w:keepNext/>
              <w:keepLines/>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26.8</w:t>
            </w:r>
          </w:p>
        </w:tc>
        <w:tc>
          <w:tcPr>
            <w:tcW w:w="1980" w:type="dxa"/>
            <w:vAlign w:val="bottom"/>
          </w:tcPr>
          <w:p w14:paraId="5AF33024" w14:textId="7FD539BF" w:rsidR="00AC4E34" w:rsidRPr="0082628B" w:rsidRDefault="00AC4E34" w:rsidP="005B2619">
            <w:pPr>
              <w:keepNext/>
              <w:keepLines/>
              <w:ind w:left="212"/>
              <w:rPr>
                <w:rFonts w:ascii="Times New Roman" w:hAnsi="Times New Roman" w:cs="Times New Roman"/>
                <w:color w:val="000000"/>
                <w:sz w:val="24"/>
                <w:szCs w:val="24"/>
              </w:rPr>
            </w:pPr>
            <w:r w:rsidRPr="0082628B">
              <w:rPr>
                <w:rFonts w:ascii="Times New Roman" w:hAnsi="Times New Roman" w:cs="Times New Roman"/>
                <w:color w:val="000000"/>
                <w:sz w:val="24"/>
                <w:szCs w:val="24"/>
              </w:rPr>
              <w:t>&gt;24</w:t>
            </w:r>
            <w:r w:rsidR="00E507F5">
              <w:rPr>
                <w:rFonts w:ascii="Times New Roman" w:hAnsi="Times New Roman" w:cs="Times New Roman"/>
                <w:color w:val="000000"/>
                <w:sz w:val="24"/>
                <w:szCs w:val="24"/>
              </w:rPr>
              <w:t>−</w:t>
            </w:r>
            <w:r w:rsidRPr="0082628B">
              <w:rPr>
                <w:rFonts w:ascii="Times New Roman" w:hAnsi="Times New Roman" w:cs="Times New Roman"/>
                <w:color w:val="000000"/>
                <w:sz w:val="24"/>
                <w:szCs w:val="24"/>
              </w:rPr>
              <w:t>26.8</w:t>
            </w:r>
          </w:p>
        </w:tc>
        <w:tc>
          <w:tcPr>
            <w:tcW w:w="900" w:type="dxa"/>
            <w:shd w:val="clear" w:color="auto" w:fill="auto"/>
            <w:vAlign w:val="bottom"/>
          </w:tcPr>
          <w:p w14:paraId="3E8AC4DF" w14:textId="29C4ABD6" w:rsidR="00AC4E34" w:rsidRPr="0082628B" w:rsidRDefault="00AC4E34" w:rsidP="00B836F6">
            <w:pPr>
              <w:keepNext/>
              <w:keepLines/>
              <w:tabs>
                <w:tab w:val="decimal" w:pos="361"/>
              </w:tabs>
              <w:rPr>
                <w:rFonts w:ascii="Times New Roman" w:hAnsi="Times New Roman" w:cs="Times New Roman"/>
                <w:color w:val="000000"/>
                <w:sz w:val="24"/>
                <w:szCs w:val="24"/>
              </w:rPr>
            </w:pPr>
            <w:r w:rsidRPr="0082628B">
              <w:rPr>
                <w:rFonts w:ascii="Times New Roman" w:hAnsi="Times New Roman" w:cs="Times New Roman"/>
                <w:color w:val="000000"/>
                <w:sz w:val="24"/>
                <w:szCs w:val="24"/>
              </w:rPr>
              <w:t>13</w:t>
            </w:r>
          </w:p>
        </w:tc>
        <w:tc>
          <w:tcPr>
            <w:tcW w:w="1260" w:type="dxa"/>
            <w:shd w:val="clear" w:color="auto" w:fill="auto"/>
          </w:tcPr>
          <w:p w14:paraId="6CAF7926" w14:textId="7900F440" w:rsidR="00AC4E34" w:rsidRPr="0082628B" w:rsidRDefault="00AC4E34" w:rsidP="00B836F6">
            <w:pPr>
              <w:keepNext/>
              <w:keepLines/>
              <w:jc w:val="center"/>
              <w:rPr>
                <w:rFonts w:ascii="Times New Roman" w:hAnsi="Times New Roman" w:cs="Times New Roman"/>
                <w:color w:val="000000"/>
                <w:sz w:val="24"/>
                <w:szCs w:val="24"/>
              </w:rPr>
            </w:pPr>
            <w:r w:rsidRPr="0082628B">
              <w:rPr>
                <w:rFonts w:ascii="Times New Roman" w:hAnsi="Times New Roman" w:cs="Times New Roman"/>
                <w:color w:val="000000"/>
                <w:sz w:val="24"/>
                <w:szCs w:val="24"/>
              </w:rPr>
              <w:t>1/13</w:t>
            </w:r>
          </w:p>
        </w:tc>
        <w:tc>
          <w:tcPr>
            <w:tcW w:w="1440" w:type="dxa"/>
            <w:shd w:val="clear" w:color="auto" w:fill="auto"/>
            <w:vAlign w:val="bottom"/>
          </w:tcPr>
          <w:p w14:paraId="22C7945A" w14:textId="34A72E57" w:rsidR="00AC4E34" w:rsidRPr="0082628B" w:rsidRDefault="00AC4E34"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0.010</w:t>
            </w:r>
          </w:p>
        </w:tc>
      </w:tr>
      <w:tr w:rsidR="00AC4E34" w:rsidRPr="0082628B" w14:paraId="0866ADC5" w14:textId="77777777" w:rsidTr="00B836F6">
        <w:tc>
          <w:tcPr>
            <w:tcW w:w="810" w:type="dxa"/>
          </w:tcPr>
          <w:p w14:paraId="2DB5FC85" w14:textId="0B523FB1" w:rsidR="00AC4E34" w:rsidRPr="0082628B" w:rsidRDefault="00AC4E34" w:rsidP="00B836F6">
            <w:pPr>
              <w:keepNext/>
              <w:keepLines/>
              <w:tabs>
                <w:tab w:val="decimal" w:pos="195"/>
              </w:tabs>
              <w:rPr>
                <w:rFonts w:ascii="Times New Roman" w:hAnsi="Times New Roman" w:cs="Times New Roman"/>
                <w:sz w:val="24"/>
                <w:szCs w:val="24"/>
              </w:rPr>
            </w:pPr>
            <w:r w:rsidRPr="0082628B">
              <w:rPr>
                <w:rFonts w:ascii="Times New Roman" w:hAnsi="Times New Roman" w:cs="Times New Roman"/>
                <w:sz w:val="24"/>
                <w:szCs w:val="24"/>
              </w:rPr>
              <w:t>6</w:t>
            </w:r>
          </w:p>
        </w:tc>
        <w:tc>
          <w:tcPr>
            <w:tcW w:w="1530" w:type="dxa"/>
            <w:vAlign w:val="bottom"/>
          </w:tcPr>
          <w:p w14:paraId="39A54B2A" w14:textId="0CA99973" w:rsidR="00AC4E34" w:rsidRPr="0082628B" w:rsidRDefault="00AC4E34" w:rsidP="00B836F6">
            <w:pPr>
              <w:keepNext/>
              <w:keepLines/>
              <w:tabs>
                <w:tab w:val="decimal" w:pos="526"/>
              </w:tabs>
              <w:rPr>
                <w:rFonts w:ascii="Times New Roman" w:hAnsi="Times New Roman" w:cs="Times New Roman"/>
                <w:color w:val="000000"/>
                <w:sz w:val="24"/>
                <w:szCs w:val="24"/>
              </w:rPr>
            </w:pPr>
            <w:r w:rsidRPr="0082628B">
              <w:rPr>
                <w:rFonts w:ascii="Times New Roman" w:hAnsi="Times New Roman" w:cs="Times New Roman"/>
                <w:color w:val="000000"/>
                <w:sz w:val="24"/>
                <w:szCs w:val="24"/>
              </w:rPr>
              <w:t>1.48</w:t>
            </w:r>
          </w:p>
        </w:tc>
        <w:tc>
          <w:tcPr>
            <w:tcW w:w="1620" w:type="dxa"/>
            <w:vAlign w:val="bottom"/>
          </w:tcPr>
          <w:p w14:paraId="154163BA" w14:textId="61707C16" w:rsidR="00AC4E34" w:rsidRPr="0082628B" w:rsidRDefault="00AC4E34" w:rsidP="00B836F6">
            <w:pPr>
              <w:keepNext/>
              <w:keepLines/>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29.9</w:t>
            </w:r>
          </w:p>
        </w:tc>
        <w:tc>
          <w:tcPr>
            <w:tcW w:w="1980" w:type="dxa"/>
            <w:vAlign w:val="bottom"/>
          </w:tcPr>
          <w:p w14:paraId="089B8567" w14:textId="58CDF0A2" w:rsidR="00AC4E34" w:rsidRPr="0082628B" w:rsidRDefault="00AC4E34" w:rsidP="005B2619">
            <w:pPr>
              <w:keepNext/>
              <w:keepLines/>
              <w:ind w:left="212"/>
              <w:rPr>
                <w:rFonts w:ascii="Times New Roman" w:hAnsi="Times New Roman" w:cs="Times New Roman"/>
                <w:color w:val="000000"/>
                <w:sz w:val="24"/>
                <w:szCs w:val="24"/>
              </w:rPr>
            </w:pPr>
            <w:r w:rsidRPr="0082628B">
              <w:rPr>
                <w:rFonts w:ascii="Times New Roman" w:hAnsi="Times New Roman" w:cs="Times New Roman"/>
                <w:color w:val="000000"/>
                <w:sz w:val="24"/>
                <w:szCs w:val="24"/>
              </w:rPr>
              <w:t>&gt;26.8</w:t>
            </w:r>
            <w:r w:rsidR="00E507F5">
              <w:rPr>
                <w:rFonts w:ascii="Times New Roman" w:hAnsi="Times New Roman" w:cs="Times New Roman"/>
                <w:color w:val="000000"/>
                <w:sz w:val="24"/>
                <w:szCs w:val="24"/>
              </w:rPr>
              <w:t>−</w:t>
            </w:r>
            <w:r w:rsidRPr="0082628B">
              <w:rPr>
                <w:rFonts w:ascii="Times New Roman" w:hAnsi="Times New Roman" w:cs="Times New Roman"/>
                <w:color w:val="000000"/>
                <w:sz w:val="24"/>
                <w:szCs w:val="24"/>
              </w:rPr>
              <w:t>29.9</w:t>
            </w:r>
          </w:p>
        </w:tc>
        <w:tc>
          <w:tcPr>
            <w:tcW w:w="900" w:type="dxa"/>
            <w:shd w:val="clear" w:color="auto" w:fill="auto"/>
            <w:vAlign w:val="bottom"/>
          </w:tcPr>
          <w:p w14:paraId="5159880C" w14:textId="0D181679" w:rsidR="00AC4E34" w:rsidRPr="0082628B" w:rsidRDefault="00AC4E34" w:rsidP="00B836F6">
            <w:pPr>
              <w:keepNext/>
              <w:keepLines/>
              <w:tabs>
                <w:tab w:val="decimal" w:pos="361"/>
              </w:tabs>
              <w:rPr>
                <w:rFonts w:ascii="Times New Roman" w:hAnsi="Times New Roman" w:cs="Times New Roman"/>
                <w:color w:val="000000"/>
                <w:sz w:val="24"/>
                <w:szCs w:val="24"/>
              </w:rPr>
            </w:pPr>
            <w:r w:rsidRPr="0082628B">
              <w:rPr>
                <w:rFonts w:ascii="Times New Roman" w:hAnsi="Times New Roman" w:cs="Times New Roman"/>
                <w:color w:val="000000"/>
                <w:sz w:val="24"/>
                <w:szCs w:val="24"/>
              </w:rPr>
              <w:t>7</w:t>
            </w:r>
          </w:p>
        </w:tc>
        <w:tc>
          <w:tcPr>
            <w:tcW w:w="1260" w:type="dxa"/>
            <w:shd w:val="clear" w:color="auto" w:fill="auto"/>
          </w:tcPr>
          <w:p w14:paraId="72C52712" w14:textId="7022DB86" w:rsidR="00AC4E34" w:rsidRPr="0082628B" w:rsidRDefault="00AC4E34" w:rsidP="00B836F6">
            <w:pPr>
              <w:keepNext/>
              <w:keepLines/>
              <w:jc w:val="center"/>
              <w:rPr>
                <w:rFonts w:ascii="Times New Roman" w:hAnsi="Times New Roman" w:cs="Times New Roman"/>
                <w:color w:val="000000"/>
                <w:sz w:val="24"/>
                <w:szCs w:val="24"/>
              </w:rPr>
            </w:pPr>
            <w:r w:rsidRPr="0082628B">
              <w:rPr>
                <w:rFonts w:ascii="Times New Roman" w:hAnsi="Times New Roman" w:cs="Times New Roman"/>
                <w:color w:val="000000"/>
                <w:sz w:val="24"/>
                <w:szCs w:val="24"/>
              </w:rPr>
              <w:t>1/7</w:t>
            </w:r>
          </w:p>
        </w:tc>
        <w:tc>
          <w:tcPr>
            <w:tcW w:w="1440" w:type="dxa"/>
            <w:shd w:val="clear" w:color="auto" w:fill="auto"/>
            <w:vAlign w:val="bottom"/>
          </w:tcPr>
          <w:p w14:paraId="1078E144" w14:textId="044C8D08" w:rsidR="00AC4E34" w:rsidRPr="0082628B" w:rsidRDefault="00AC4E34"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0.019</w:t>
            </w:r>
          </w:p>
        </w:tc>
      </w:tr>
      <w:tr w:rsidR="00F177FB" w:rsidRPr="0082628B" w14:paraId="6EC1F90A" w14:textId="77777777" w:rsidTr="00B836F6">
        <w:tc>
          <w:tcPr>
            <w:tcW w:w="9540" w:type="dxa"/>
            <w:gridSpan w:val="7"/>
            <w:shd w:val="clear" w:color="auto" w:fill="auto"/>
          </w:tcPr>
          <w:p w14:paraId="7284E13E" w14:textId="0E6E7864" w:rsidR="00F177FB" w:rsidRPr="0082628B" w:rsidRDefault="00F44A8F" w:rsidP="005B2619">
            <w:pPr>
              <w:keepNext/>
              <w:keepLines/>
              <w:ind w:left="212"/>
              <w:rPr>
                <w:rFonts w:ascii="Times New Roman" w:hAnsi="Times New Roman" w:cs="Times New Roman"/>
                <w:sz w:val="24"/>
                <w:szCs w:val="24"/>
              </w:rPr>
            </w:pPr>
            <w:r>
              <w:rPr>
                <w:rFonts w:ascii="Times New Roman" w:hAnsi="Times New Roman" w:cs="Times New Roman"/>
                <w:sz w:val="24"/>
                <w:szCs w:val="24"/>
              </w:rPr>
              <w:t>…</w:t>
            </w:r>
          </w:p>
        </w:tc>
      </w:tr>
      <w:tr w:rsidR="00F177FB" w:rsidRPr="0082628B" w14:paraId="46F3091D" w14:textId="77777777" w:rsidTr="00B836F6">
        <w:tc>
          <w:tcPr>
            <w:tcW w:w="810" w:type="dxa"/>
          </w:tcPr>
          <w:p w14:paraId="736AF521" w14:textId="77777777" w:rsidR="00F177FB" w:rsidRPr="0082628B" w:rsidRDefault="00F177FB" w:rsidP="00B836F6">
            <w:pPr>
              <w:keepNext/>
              <w:keepLines/>
              <w:tabs>
                <w:tab w:val="decimal" w:pos="255"/>
              </w:tabs>
              <w:rPr>
                <w:rFonts w:ascii="Times New Roman" w:hAnsi="Times New Roman" w:cs="Times New Roman"/>
                <w:sz w:val="24"/>
                <w:szCs w:val="24"/>
              </w:rPr>
            </w:pPr>
            <w:r w:rsidRPr="0082628B">
              <w:rPr>
                <w:rFonts w:ascii="Times New Roman" w:hAnsi="Times New Roman" w:cs="Times New Roman"/>
                <w:sz w:val="24"/>
                <w:szCs w:val="24"/>
              </w:rPr>
              <w:t>35</w:t>
            </w:r>
          </w:p>
        </w:tc>
        <w:tc>
          <w:tcPr>
            <w:tcW w:w="1530" w:type="dxa"/>
            <w:vAlign w:val="bottom"/>
          </w:tcPr>
          <w:p w14:paraId="694ADAE9" w14:textId="77777777" w:rsidR="00F177FB" w:rsidRPr="0082628B" w:rsidRDefault="00F177FB"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2.87</w:t>
            </w:r>
          </w:p>
        </w:tc>
        <w:tc>
          <w:tcPr>
            <w:tcW w:w="1620" w:type="dxa"/>
            <w:vAlign w:val="bottom"/>
          </w:tcPr>
          <w:p w14:paraId="77BD1A72" w14:textId="77777777" w:rsidR="00F177FB" w:rsidRPr="0082628B" w:rsidRDefault="00F177FB" w:rsidP="00B836F6">
            <w:pPr>
              <w:keepNext/>
              <w:keepLines/>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736</w:t>
            </w:r>
          </w:p>
        </w:tc>
        <w:tc>
          <w:tcPr>
            <w:tcW w:w="1980" w:type="dxa"/>
            <w:vAlign w:val="bottom"/>
          </w:tcPr>
          <w:p w14:paraId="2CAC86A5" w14:textId="77777777" w:rsidR="00F177FB" w:rsidRPr="0082628B" w:rsidRDefault="00F177FB" w:rsidP="005B2619">
            <w:pPr>
              <w:keepNext/>
              <w:keepLines/>
              <w:ind w:left="212"/>
              <w:rPr>
                <w:rFonts w:ascii="Times New Roman" w:hAnsi="Times New Roman" w:cs="Times New Roman"/>
                <w:sz w:val="24"/>
                <w:szCs w:val="24"/>
              </w:rPr>
            </w:pPr>
            <w:r w:rsidRPr="0082628B">
              <w:rPr>
                <w:rFonts w:ascii="Times New Roman" w:hAnsi="Times New Roman" w:cs="Times New Roman"/>
                <w:color w:val="000000"/>
                <w:sz w:val="24"/>
                <w:szCs w:val="24"/>
              </w:rPr>
              <w:t>&gt;659-736</w:t>
            </w:r>
          </w:p>
        </w:tc>
        <w:tc>
          <w:tcPr>
            <w:tcW w:w="900" w:type="dxa"/>
            <w:shd w:val="clear" w:color="auto" w:fill="auto"/>
            <w:vAlign w:val="bottom"/>
          </w:tcPr>
          <w:p w14:paraId="71B62BE6" w14:textId="77777777" w:rsidR="00F177FB" w:rsidRPr="0082628B" w:rsidRDefault="00F177FB" w:rsidP="00B836F6">
            <w:pPr>
              <w:keepNext/>
              <w:keepLines/>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98</w:t>
            </w:r>
          </w:p>
        </w:tc>
        <w:tc>
          <w:tcPr>
            <w:tcW w:w="1260" w:type="dxa"/>
            <w:shd w:val="clear" w:color="auto" w:fill="auto"/>
          </w:tcPr>
          <w:p w14:paraId="74BF0D17" w14:textId="77777777" w:rsidR="00F177FB" w:rsidRPr="0082628B" w:rsidRDefault="00F177FB" w:rsidP="00B836F6">
            <w:pPr>
              <w:keepNext/>
              <w:keepLines/>
              <w:jc w:val="center"/>
              <w:rPr>
                <w:rFonts w:ascii="Times New Roman" w:hAnsi="Times New Roman" w:cs="Times New Roman"/>
                <w:sz w:val="24"/>
                <w:szCs w:val="24"/>
              </w:rPr>
            </w:pPr>
            <w:r w:rsidRPr="0082628B">
              <w:rPr>
                <w:rFonts w:ascii="Times New Roman" w:hAnsi="Times New Roman" w:cs="Times New Roman"/>
                <w:color w:val="000000"/>
                <w:sz w:val="24"/>
                <w:szCs w:val="24"/>
              </w:rPr>
              <w:t>1/98</w:t>
            </w:r>
          </w:p>
        </w:tc>
        <w:tc>
          <w:tcPr>
            <w:tcW w:w="1440" w:type="dxa"/>
            <w:shd w:val="clear" w:color="auto" w:fill="auto"/>
          </w:tcPr>
          <w:p w14:paraId="606612FB" w14:textId="77777777" w:rsidR="00F177FB" w:rsidRPr="0082628B" w:rsidRDefault="00F177FB" w:rsidP="00B836F6">
            <w:pPr>
              <w:keepNext/>
              <w:keepLines/>
              <w:tabs>
                <w:tab w:val="decimal" w:pos="526"/>
              </w:tabs>
              <w:rPr>
                <w:rFonts w:ascii="Times New Roman" w:hAnsi="Times New Roman" w:cs="Times New Roman"/>
                <w:sz w:val="24"/>
                <w:szCs w:val="24"/>
              </w:rPr>
            </w:pPr>
            <w:r w:rsidRPr="0082628B">
              <w:rPr>
                <w:rFonts w:ascii="Times New Roman" w:hAnsi="Times New Roman" w:cs="Times New Roman"/>
                <w:sz w:val="24"/>
                <w:szCs w:val="24"/>
              </w:rPr>
              <w:t>0.001</w:t>
            </w:r>
          </w:p>
        </w:tc>
      </w:tr>
      <w:tr w:rsidR="00F177FB" w:rsidRPr="0082628B" w14:paraId="3A68AE45" w14:textId="77777777" w:rsidTr="00B836F6">
        <w:tc>
          <w:tcPr>
            <w:tcW w:w="810" w:type="dxa"/>
          </w:tcPr>
          <w:p w14:paraId="74B186E2"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36</w:t>
            </w:r>
          </w:p>
        </w:tc>
        <w:tc>
          <w:tcPr>
            <w:tcW w:w="1530" w:type="dxa"/>
            <w:vAlign w:val="bottom"/>
          </w:tcPr>
          <w:p w14:paraId="599074C6"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2.91</w:t>
            </w:r>
          </w:p>
        </w:tc>
        <w:tc>
          <w:tcPr>
            <w:tcW w:w="1620" w:type="dxa"/>
            <w:vAlign w:val="bottom"/>
          </w:tcPr>
          <w:p w14:paraId="15DCC6B2" w14:textId="77777777"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822</w:t>
            </w:r>
          </w:p>
        </w:tc>
        <w:tc>
          <w:tcPr>
            <w:tcW w:w="1980" w:type="dxa"/>
            <w:vAlign w:val="bottom"/>
          </w:tcPr>
          <w:p w14:paraId="51BF4A51" w14:textId="77777777"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&gt;736-822</w:t>
            </w:r>
          </w:p>
        </w:tc>
        <w:tc>
          <w:tcPr>
            <w:tcW w:w="900" w:type="dxa"/>
            <w:shd w:val="clear" w:color="auto" w:fill="auto"/>
            <w:vAlign w:val="bottom"/>
          </w:tcPr>
          <w:p w14:paraId="3292F359"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81</w:t>
            </w:r>
          </w:p>
        </w:tc>
        <w:tc>
          <w:tcPr>
            <w:tcW w:w="1260" w:type="dxa"/>
            <w:shd w:val="clear" w:color="auto" w:fill="auto"/>
          </w:tcPr>
          <w:p w14:paraId="4A8E62B7"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1/81</w:t>
            </w:r>
          </w:p>
        </w:tc>
        <w:tc>
          <w:tcPr>
            <w:tcW w:w="1440" w:type="dxa"/>
            <w:shd w:val="clear" w:color="auto" w:fill="auto"/>
          </w:tcPr>
          <w:p w14:paraId="536DE7F6"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0.002</w:t>
            </w:r>
          </w:p>
        </w:tc>
      </w:tr>
      <w:tr w:rsidR="00F177FB" w:rsidRPr="0082628B" w14:paraId="02D56F1A" w14:textId="77777777" w:rsidTr="00B836F6">
        <w:tc>
          <w:tcPr>
            <w:tcW w:w="810" w:type="dxa"/>
          </w:tcPr>
          <w:p w14:paraId="5CF2681A"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37</w:t>
            </w:r>
          </w:p>
        </w:tc>
        <w:tc>
          <w:tcPr>
            <w:tcW w:w="1530" w:type="dxa"/>
            <w:vAlign w:val="bottom"/>
          </w:tcPr>
          <w:p w14:paraId="5A90A1E2"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2.96</w:t>
            </w:r>
          </w:p>
        </w:tc>
        <w:tc>
          <w:tcPr>
            <w:tcW w:w="1620" w:type="dxa"/>
            <w:vAlign w:val="bottom"/>
          </w:tcPr>
          <w:p w14:paraId="799F3F47" w14:textId="77777777"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918</w:t>
            </w:r>
          </w:p>
        </w:tc>
        <w:tc>
          <w:tcPr>
            <w:tcW w:w="1980" w:type="dxa"/>
            <w:vAlign w:val="bottom"/>
          </w:tcPr>
          <w:p w14:paraId="6D4B8160" w14:textId="77777777"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&gt;822-918</w:t>
            </w:r>
          </w:p>
        </w:tc>
        <w:tc>
          <w:tcPr>
            <w:tcW w:w="900" w:type="dxa"/>
            <w:shd w:val="clear" w:color="auto" w:fill="auto"/>
            <w:vAlign w:val="bottom"/>
          </w:tcPr>
          <w:p w14:paraId="04AF2003"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74</w:t>
            </w:r>
          </w:p>
        </w:tc>
        <w:tc>
          <w:tcPr>
            <w:tcW w:w="1260" w:type="dxa"/>
            <w:shd w:val="clear" w:color="auto" w:fill="auto"/>
          </w:tcPr>
          <w:p w14:paraId="4D6BC85D"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1/74</w:t>
            </w:r>
          </w:p>
        </w:tc>
        <w:tc>
          <w:tcPr>
            <w:tcW w:w="1440" w:type="dxa"/>
            <w:shd w:val="clear" w:color="auto" w:fill="auto"/>
          </w:tcPr>
          <w:p w14:paraId="3AF2773F"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0.002</w:t>
            </w:r>
          </w:p>
        </w:tc>
      </w:tr>
      <w:tr w:rsidR="00F177FB" w:rsidRPr="0082628B" w14:paraId="77DDF3BB" w14:textId="77777777" w:rsidTr="00B836F6">
        <w:tc>
          <w:tcPr>
            <w:tcW w:w="810" w:type="dxa"/>
          </w:tcPr>
          <w:p w14:paraId="5113E94C"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38</w:t>
            </w:r>
          </w:p>
        </w:tc>
        <w:tc>
          <w:tcPr>
            <w:tcW w:w="1530" w:type="dxa"/>
            <w:vAlign w:val="bottom"/>
          </w:tcPr>
          <w:p w14:paraId="03E9F2F0"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3.01</w:t>
            </w:r>
          </w:p>
        </w:tc>
        <w:tc>
          <w:tcPr>
            <w:tcW w:w="1620" w:type="dxa"/>
            <w:vAlign w:val="bottom"/>
          </w:tcPr>
          <w:p w14:paraId="4119A200" w14:textId="5D1A706A"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025</w:t>
            </w:r>
          </w:p>
        </w:tc>
        <w:tc>
          <w:tcPr>
            <w:tcW w:w="1980" w:type="dxa"/>
            <w:vAlign w:val="bottom"/>
          </w:tcPr>
          <w:p w14:paraId="0F68B86A" w14:textId="341D97B3"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&gt;918-1</w:t>
            </w:r>
            <w:r w:rsidR="00D84AE1">
              <w:rPr>
                <w:rFonts w:ascii="Times New Roman" w:hAnsi="Times New Roman" w:cs="Times New Roman"/>
                <w:color w:val="000000"/>
                <w:sz w:val="24"/>
                <w:szCs w:val="24"/>
              </w:rPr>
              <w:t>,</w:t>
            </w:r>
            <w:r w:rsidRPr="0082628B">
              <w:rPr>
                <w:rFonts w:ascii="Times New Roman" w:hAnsi="Times New Roman" w:cs="Times New Roman"/>
                <w:color w:val="000000"/>
                <w:sz w:val="24"/>
                <w:szCs w:val="24"/>
              </w:rPr>
              <w:t>025</w:t>
            </w:r>
          </w:p>
        </w:tc>
        <w:tc>
          <w:tcPr>
            <w:tcW w:w="900" w:type="dxa"/>
            <w:shd w:val="clear" w:color="auto" w:fill="auto"/>
            <w:vAlign w:val="bottom"/>
          </w:tcPr>
          <w:p w14:paraId="3F7768E4"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88</w:t>
            </w:r>
          </w:p>
        </w:tc>
        <w:tc>
          <w:tcPr>
            <w:tcW w:w="1260" w:type="dxa"/>
            <w:shd w:val="clear" w:color="auto" w:fill="auto"/>
          </w:tcPr>
          <w:p w14:paraId="62FFB703"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1/88</w:t>
            </w:r>
          </w:p>
        </w:tc>
        <w:tc>
          <w:tcPr>
            <w:tcW w:w="1440" w:type="dxa"/>
            <w:shd w:val="clear" w:color="auto" w:fill="auto"/>
          </w:tcPr>
          <w:p w14:paraId="071CD32C"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0.002</w:t>
            </w:r>
          </w:p>
        </w:tc>
      </w:tr>
      <w:tr w:rsidR="00F177FB" w:rsidRPr="0082628B" w14:paraId="4379D35A" w14:textId="77777777" w:rsidTr="00B836F6">
        <w:tc>
          <w:tcPr>
            <w:tcW w:w="810" w:type="dxa"/>
          </w:tcPr>
          <w:p w14:paraId="18DC4858"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39</w:t>
            </w:r>
          </w:p>
        </w:tc>
        <w:tc>
          <w:tcPr>
            <w:tcW w:w="1530" w:type="dxa"/>
            <w:vAlign w:val="bottom"/>
          </w:tcPr>
          <w:p w14:paraId="55D011BD"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3.06</w:t>
            </w:r>
          </w:p>
        </w:tc>
        <w:tc>
          <w:tcPr>
            <w:tcW w:w="1620" w:type="dxa"/>
            <w:vAlign w:val="bottom"/>
          </w:tcPr>
          <w:p w14:paraId="2A455B39" w14:textId="751D2081"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145</w:t>
            </w:r>
          </w:p>
        </w:tc>
        <w:tc>
          <w:tcPr>
            <w:tcW w:w="1980" w:type="dxa"/>
            <w:vAlign w:val="bottom"/>
          </w:tcPr>
          <w:p w14:paraId="41C97233" w14:textId="6D09ADA0"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025-1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145</w:t>
            </w:r>
          </w:p>
        </w:tc>
        <w:tc>
          <w:tcPr>
            <w:tcW w:w="900" w:type="dxa"/>
            <w:shd w:val="clear" w:color="auto" w:fill="auto"/>
            <w:vAlign w:val="bottom"/>
          </w:tcPr>
          <w:p w14:paraId="682ED5DB"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66</w:t>
            </w:r>
          </w:p>
        </w:tc>
        <w:tc>
          <w:tcPr>
            <w:tcW w:w="1260" w:type="dxa"/>
            <w:shd w:val="clear" w:color="auto" w:fill="auto"/>
          </w:tcPr>
          <w:p w14:paraId="67CF2FC3"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1/66</w:t>
            </w:r>
          </w:p>
        </w:tc>
        <w:tc>
          <w:tcPr>
            <w:tcW w:w="1440" w:type="dxa"/>
            <w:shd w:val="clear" w:color="auto" w:fill="auto"/>
          </w:tcPr>
          <w:p w14:paraId="126839B0"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0.002</w:t>
            </w:r>
          </w:p>
        </w:tc>
      </w:tr>
      <w:tr w:rsidR="00F177FB" w:rsidRPr="0082628B" w14:paraId="06904DBA" w14:textId="77777777" w:rsidTr="00B836F6">
        <w:tc>
          <w:tcPr>
            <w:tcW w:w="810" w:type="dxa"/>
          </w:tcPr>
          <w:p w14:paraId="33AE094D"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40</w:t>
            </w:r>
          </w:p>
        </w:tc>
        <w:tc>
          <w:tcPr>
            <w:tcW w:w="1530" w:type="dxa"/>
            <w:vAlign w:val="bottom"/>
          </w:tcPr>
          <w:p w14:paraId="36A78E23"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3.11</w:t>
            </w:r>
          </w:p>
        </w:tc>
        <w:tc>
          <w:tcPr>
            <w:tcW w:w="1620" w:type="dxa"/>
            <w:vAlign w:val="bottom"/>
          </w:tcPr>
          <w:p w14:paraId="5504B346" w14:textId="60710069"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278</w:t>
            </w:r>
          </w:p>
        </w:tc>
        <w:tc>
          <w:tcPr>
            <w:tcW w:w="1980" w:type="dxa"/>
            <w:vAlign w:val="bottom"/>
          </w:tcPr>
          <w:p w14:paraId="305E671D" w14:textId="552A5CE0"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145-1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278</w:t>
            </w:r>
          </w:p>
        </w:tc>
        <w:tc>
          <w:tcPr>
            <w:tcW w:w="900" w:type="dxa"/>
            <w:shd w:val="clear" w:color="auto" w:fill="auto"/>
            <w:vAlign w:val="bottom"/>
          </w:tcPr>
          <w:p w14:paraId="30A67F7B"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75</w:t>
            </w:r>
          </w:p>
        </w:tc>
        <w:tc>
          <w:tcPr>
            <w:tcW w:w="1260" w:type="dxa"/>
            <w:shd w:val="clear" w:color="auto" w:fill="auto"/>
          </w:tcPr>
          <w:p w14:paraId="7E755125"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1/75</w:t>
            </w:r>
          </w:p>
        </w:tc>
        <w:tc>
          <w:tcPr>
            <w:tcW w:w="1440" w:type="dxa"/>
            <w:shd w:val="clear" w:color="auto" w:fill="auto"/>
          </w:tcPr>
          <w:p w14:paraId="75B6F2DF"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0.002</w:t>
            </w:r>
          </w:p>
        </w:tc>
      </w:tr>
      <w:tr w:rsidR="00F177FB" w:rsidRPr="0082628B" w14:paraId="669BAD27" w14:textId="77777777" w:rsidTr="00B836F6">
        <w:tc>
          <w:tcPr>
            <w:tcW w:w="810" w:type="dxa"/>
          </w:tcPr>
          <w:p w14:paraId="69027DA8"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41</w:t>
            </w:r>
          </w:p>
        </w:tc>
        <w:tc>
          <w:tcPr>
            <w:tcW w:w="1530" w:type="dxa"/>
            <w:vAlign w:val="bottom"/>
          </w:tcPr>
          <w:p w14:paraId="1F9B92DD"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3.15</w:t>
            </w:r>
          </w:p>
        </w:tc>
        <w:tc>
          <w:tcPr>
            <w:tcW w:w="1620" w:type="dxa"/>
            <w:vAlign w:val="bottom"/>
          </w:tcPr>
          <w:p w14:paraId="2E5DF34A" w14:textId="5C44C18B"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428</w:t>
            </w:r>
          </w:p>
        </w:tc>
        <w:tc>
          <w:tcPr>
            <w:tcW w:w="1980" w:type="dxa"/>
            <w:vAlign w:val="bottom"/>
          </w:tcPr>
          <w:p w14:paraId="654B30E7" w14:textId="3D8F985C"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278-1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428</w:t>
            </w:r>
          </w:p>
        </w:tc>
        <w:tc>
          <w:tcPr>
            <w:tcW w:w="900" w:type="dxa"/>
            <w:shd w:val="clear" w:color="auto" w:fill="auto"/>
            <w:vAlign w:val="bottom"/>
          </w:tcPr>
          <w:p w14:paraId="109FF1A7"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68</w:t>
            </w:r>
          </w:p>
        </w:tc>
        <w:tc>
          <w:tcPr>
            <w:tcW w:w="1260" w:type="dxa"/>
            <w:shd w:val="clear" w:color="auto" w:fill="auto"/>
          </w:tcPr>
          <w:p w14:paraId="63063E13"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1/68</w:t>
            </w:r>
          </w:p>
        </w:tc>
        <w:tc>
          <w:tcPr>
            <w:tcW w:w="1440" w:type="dxa"/>
            <w:shd w:val="clear" w:color="auto" w:fill="auto"/>
          </w:tcPr>
          <w:p w14:paraId="018857C4"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0.002</w:t>
            </w:r>
          </w:p>
        </w:tc>
      </w:tr>
      <w:tr w:rsidR="00F177FB" w:rsidRPr="0082628B" w14:paraId="713EA0CE" w14:textId="77777777" w:rsidTr="00B836F6">
        <w:tc>
          <w:tcPr>
            <w:tcW w:w="810" w:type="dxa"/>
          </w:tcPr>
          <w:p w14:paraId="7D4E9EC9"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42</w:t>
            </w:r>
          </w:p>
        </w:tc>
        <w:tc>
          <w:tcPr>
            <w:tcW w:w="1530" w:type="dxa"/>
            <w:vAlign w:val="bottom"/>
          </w:tcPr>
          <w:p w14:paraId="4C2E86B8"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3.20</w:t>
            </w:r>
          </w:p>
        </w:tc>
        <w:tc>
          <w:tcPr>
            <w:tcW w:w="1620" w:type="dxa"/>
            <w:vAlign w:val="bottom"/>
          </w:tcPr>
          <w:p w14:paraId="2FF32ADE" w14:textId="72A30941"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594</w:t>
            </w:r>
          </w:p>
        </w:tc>
        <w:tc>
          <w:tcPr>
            <w:tcW w:w="1980" w:type="dxa"/>
            <w:vAlign w:val="bottom"/>
          </w:tcPr>
          <w:p w14:paraId="1EC06150" w14:textId="54F1337B"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428-1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594</w:t>
            </w:r>
          </w:p>
        </w:tc>
        <w:tc>
          <w:tcPr>
            <w:tcW w:w="900" w:type="dxa"/>
            <w:shd w:val="clear" w:color="auto" w:fill="auto"/>
            <w:vAlign w:val="bottom"/>
          </w:tcPr>
          <w:p w14:paraId="55620BA9"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63</w:t>
            </w:r>
          </w:p>
        </w:tc>
        <w:tc>
          <w:tcPr>
            <w:tcW w:w="1260" w:type="dxa"/>
            <w:shd w:val="clear" w:color="auto" w:fill="auto"/>
          </w:tcPr>
          <w:p w14:paraId="2D6624D1"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1/63</w:t>
            </w:r>
          </w:p>
        </w:tc>
        <w:tc>
          <w:tcPr>
            <w:tcW w:w="1440" w:type="dxa"/>
            <w:shd w:val="clear" w:color="auto" w:fill="auto"/>
          </w:tcPr>
          <w:p w14:paraId="429F3846"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0.002</w:t>
            </w:r>
          </w:p>
        </w:tc>
      </w:tr>
      <w:tr w:rsidR="00F177FB" w:rsidRPr="0082628B" w14:paraId="65E5E651" w14:textId="77777777" w:rsidTr="00B836F6">
        <w:tc>
          <w:tcPr>
            <w:tcW w:w="810" w:type="dxa"/>
          </w:tcPr>
          <w:p w14:paraId="0AABF4B4"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43</w:t>
            </w:r>
          </w:p>
        </w:tc>
        <w:tc>
          <w:tcPr>
            <w:tcW w:w="1530" w:type="dxa"/>
            <w:vAlign w:val="bottom"/>
          </w:tcPr>
          <w:p w14:paraId="01D7463B"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3.25</w:t>
            </w:r>
          </w:p>
        </w:tc>
        <w:tc>
          <w:tcPr>
            <w:tcW w:w="1620" w:type="dxa"/>
            <w:vAlign w:val="bottom"/>
          </w:tcPr>
          <w:p w14:paraId="3AADF8AF" w14:textId="5C6E7B8E"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781</w:t>
            </w:r>
          </w:p>
        </w:tc>
        <w:tc>
          <w:tcPr>
            <w:tcW w:w="1980" w:type="dxa"/>
            <w:vAlign w:val="bottom"/>
          </w:tcPr>
          <w:p w14:paraId="3F2A34B5" w14:textId="6249CD3C"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594-1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781</w:t>
            </w:r>
          </w:p>
        </w:tc>
        <w:tc>
          <w:tcPr>
            <w:tcW w:w="900" w:type="dxa"/>
            <w:shd w:val="clear" w:color="auto" w:fill="auto"/>
            <w:vAlign w:val="bottom"/>
          </w:tcPr>
          <w:p w14:paraId="5134DA25"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47</w:t>
            </w:r>
          </w:p>
        </w:tc>
        <w:tc>
          <w:tcPr>
            <w:tcW w:w="1260" w:type="dxa"/>
            <w:shd w:val="clear" w:color="auto" w:fill="auto"/>
          </w:tcPr>
          <w:p w14:paraId="73A1A7D6"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1/47</w:t>
            </w:r>
          </w:p>
        </w:tc>
        <w:tc>
          <w:tcPr>
            <w:tcW w:w="1440" w:type="dxa"/>
            <w:shd w:val="clear" w:color="auto" w:fill="auto"/>
          </w:tcPr>
          <w:p w14:paraId="1BB0BA40"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0.003</w:t>
            </w:r>
          </w:p>
        </w:tc>
      </w:tr>
      <w:tr w:rsidR="00F177FB" w:rsidRPr="0082628B" w14:paraId="68B1F77A" w14:textId="77777777" w:rsidTr="00B836F6">
        <w:tc>
          <w:tcPr>
            <w:tcW w:w="810" w:type="dxa"/>
          </w:tcPr>
          <w:p w14:paraId="3FC18CB0"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44</w:t>
            </w:r>
          </w:p>
        </w:tc>
        <w:tc>
          <w:tcPr>
            <w:tcW w:w="1530" w:type="dxa"/>
            <w:vAlign w:val="bottom"/>
          </w:tcPr>
          <w:p w14:paraId="7F3F1EEA"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3.30</w:t>
            </w:r>
          </w:p>
        </w:tc>
        <w:tc>
          <w:tcPr>
            <w:tcW w:w="1620" w:type="dxa"/>
            <w:vAlign w:val="bottom"/>
          </w:tcPr>
          <w:p w14:paraId="3391F530" w14:textId="068170CF"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989</w:t>
            </w:r>
          </w:p>
        </w:tc>
        <w:tc>
          <w:tcPr>
            <w:tcW w:w="1980" w:type="dxa"/>
            <w:vAlign w:val="bottom"/>
          </w:tcPr>
          <w:p w14:paraId="017807C9" w14:textId="22D5B409"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781-1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989</w:t>
            </w:r>
          </w:p>
        </w:tc>
        <w:tc>
          <w:tcPr>
            <w:tcW w:w="900" w:type="dxa"/>
            <w:shd w:val="clear" w:color="auto" w:fill="auto"/>
            <w:vAlign w:val="bottom"/>
          </w:tcPr>
          <w:p w14:paraId="74CF5939"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31</w:t>
            </w:r>
          </w:p>
        </w:tc>
        <w:tc>
          <w:tcPr>
            <w:tcW w:w="1260" w:type="dxa"/>
            <w:shd w:val="clear" w:color="auto" w:fill="auto"/>
          </w:tcPr>
          <w:p w14:paraId="519ECA2E"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1/31</w:t>
            </w:r>
          </w:p>
        </w:tc>
        <w:tc>
          <w:tcPr>
            <w:tcW w:w="1440" w:type="dxa"/>
            <w:shd w:val="clear" w:color="auto" w:fill="auto"/>
          </w:tcPr>
          <w:p w14:paraId="53BF306F"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0.004</w:t>
            </w:r>
          </w:p>
        </w:tc>
      </w:tr>
      <w:tr w:rsidR="00F177FB" w:rsidRPr="0082628B" w14:paraId="7E866DE1" w14:textId="77777777" w:rsidTr="00B836F6">
        <w:tc>
          <w:tcPr>
            <w:tcW w:w="810" w:type="dxa"/>
          </w:tcPr>
          <w:p w14:paraId="0E6FE568"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45</w:t>
            </w:r>
          </w:p>
        </w:tc>
        <w:tc>
          <w:tcPr>
            <w:tcW w:w="1530" w:type="dxa"/>
            <w:vAlign w:val="bottom"/>
          </w:tcPr>
          <w:p w14:paraId="75C07156"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3.35</w:t>
            </w:r>
          </w:p>
        </w:tc>
        <w:tc>
          <w:tcPr>
            <w:tcW w:w="1620" w:type="dxa"/>
            <w:vAlign w:val="bottom"/>
          </w:tcPr>
          <w:p w14:paraId="72C8F709" w14:textId="43DEC34F"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2</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221</w:t>
            </w:r>
          </w:p>
        </w:tc>
        <w:tc>
          <w:tcPr>
            <w:tcW w:w="1980" w:type="dxa"/>
            <w:vAlign w:val="bottom"/>
          </w:tcPr>
          <w:p w14:paraId="22BA0BC8" w14:textId="21AF8B4F"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989-2</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221</w:t>
            </w:r>
          </w:p>
        </w:tc>
        <w:tc>
          <w:tcPr>
            <w:tcW w:w="900" w:type="dxa"/>
            <w:shd w:val="clear" w:color="auto" w:fill="auto"/>
            <w:vAlign w:val="bottom"/>
          </w:tcPr>
          <w:p w14:paraId="5662C6B4"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8</w:t>
            </w:r>
          </w:p>
        </w:tc>
        <w:tc>
          <w:tcPr>
            <w:tcW w:w="1260" w:type="dxa"/>
            <w:shd w:val="clear" w:color="auto" w:fill="auto"/>
          </w:tcPr>
          <w:p w14:paraId="266DD96F"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1/8</w:t>
            </w:r>
          </w:p>
        </w:tc>
        <w:tc>
          <w:tcPr>
            <w:tcW w:w="1440" w:type="dxa"/>
            <w:shd w:val="clear" w:color="auto" w:fill="auto"/>
          </w:tcPr>
          <w:p w14:paraId="5F3B3C55"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0.017</w:t>
            </w:r>
          </w:p>
        </w:tc>
      </w:tr>
      <w:tr w:rsidR="00F177FB" w:rsidRPr="0082628B" w14:paraId="26F89A2D" w14:textId="77777777" w:rsidTr="00B836F6">
        <w:tc>
          <w:tcPr>
            <w:tcW w:w="810" w:type="dxa"/>
          </w:tcPr>
          <w:p w14:paraId="06324B40"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46</w:t>
            </w:r>
          </w:p>
        </w:tc>
        <w:tc>
          <w:tcPr>
            <w:tcW w:w="1530" w:type="dxa"/>
            <w:vAlign w:val="bottom"/>
          </w:tcPr>
          <w:p w14:paraId="527D8920"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3.39</w:t>
            </w:r>
          </w:p>
        </w:tc>
        <w:tc>
          <w:tcPr>
            <w:tcW w:w="1620" w:type="dxa"/>
            <w:vAlign w:val="bottom"/>
          </w:tcPr>
          <w:p w14:paraId="35027747" w14:textId="618FF13C"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2</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480</w:t>
            </w:r>
          </w:p>
        </w:tc>
        <w:tc>
          <w:tcPr>
            <w:tcW w:w="1980" w:type="dxa"/>
            <w:vAlign w:val="bottom"/>
          </w:tcPr>
          <w:p w14:paraId="3AA6B2CA" w14:textId="79AFB4D2"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&gt;2</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221-2</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480</w:t>
            </w:r>
          </w:p>
        </w:tc>
        <w:tc>
          <w:tcPr>
            <w:tcW w:w="900" w:type="dxa"/>
            <w:shd w:val="clear" w:color="auto" w:fill="auto"/>
            <w:vAlign w:val="bottom"/>
          </w:tcPr>
          <w:p w14:paraId="2825BA9D"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13</w:t>
            </w:r>
          </w:p>
        </w:tc>
        <w:tc>
          <w:tcPr>
            <w:tcW w:w="1260" w:type="dxa"/>
            <w:shd w:val="clear" w:color="auto" w:fill="auto"/>
          </w:tcPr>
          <w:p w14:paraId="4A74DA99"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1/13</w:t>
            </w:r>
          </w:p>
        </w:tc>
        <w:tc>
          <w:tcPr>
            <w:tcW w:w="1440" w:type="dxa"/>
            <w:shd w:val="clear" w:color="auto" w:fill="auto"/>
          </w:tcPr>
          <w:p w14:paraId="7FF2F6F2"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0.010</w:t>
            </w:r>
          </w:p>
        </w:tc>
      </w:tr>
      <w:tr w:rsidR="00F177FB" w:rsidRPr="0082628B" w14:paraId="72D1301F" w14:textId="77777777" w:rsidTr="00B836F6">
        <w:tc>
          <w:tcPr>
            <w:tcW w:w="810" w:type="dxa"/>
          </w:tcPr>
          <w:p w14:paraId="2A3F785B"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47</w:t>
            </w:r>
          </w:p>
        </w:tc>
        <w:tc>
          <w:tcPr>
            <w:tcW w:w="1530" w:type="dxa"/>
            <w:vAlign w:val="bottom"/>
          </w:tcPr>
          <w:p w14:paraId="5FF903E3"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3.44</w:t>
            </w:r>
          </w:p>
        </w:tc>
        <w:tc>
          <w:tcPr>
            <w:tcW w:w="1620" w:type="dxa"/>
            <w:vAlign w:val="bottom"/>
          </w:tcPr>
          <w:p w14:paraId="6F170A95" w14:textId="195D4460"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2</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770</w:t>
            </w:r>
          </w:p>
        </w:tc>
        <w:tc>
          <w:tcPr>
            <w:tcW w:w="1980" w:type="dxa"/>
            <w:vAlign w:val="bottom"/>
          </w:tcPr>
          <w:p w14:paraId="61FDDE47" w14:textId="314204E1"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&gt;2</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480-2</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770</w:t>
            </w:r>
          </w:p>
        </w:tc>
        <w:tc>
          <w:tcPr>
            <w:tcW w:w="900" w:type="dxa"/>
            <w:shd w:val="clear" w:color="auto" w:fill="auto"/>
            <w:vAlign w:val="bottom"/>
          </w:tcPr>
          <w:p w14:paraId="63453636" w14:textId="77777777" w:rsidR="00F177FB" w:rsidRPr="0082628B" w:rsidRDefault="00F177FB" w:rsidP="00B836F6">
            <w:pPr>
              <w:tabs>
                <w:tab w:val="decimal" w:pos="361"/>
              </w:tabs>
              <w:rPr>
                <w:rFonts w:ascii="Times New Roman" w:hAnsi="Times New Roman" w:cs="Times New Roman"/>
                <w:sz w:val="24"/>
                <w:szCs w:val="24"/>
              </w:rPr>
            </w:pPr>
            <w:r w:rsidRPr="0082628B">
              <w:rPr>
                <w:rFonts w:ascii="Times New Roman" w:hAnsi="Times New Roman" w:cs="Times New Roman"/>
                <w:color w:val="000000"/>
                <w:sz w:val="24"/>
                <w:szCs w:val="24"/>
              </w:rPr>
              <w:t>12</w:t>
            </w:r>
          </w:p>
        </w:tc>
        <w:tc>
          <w:tcPr>
            <w:tcW w:w="1260" w:type="dxa"/>
            <w:shd w:val="clear" w:color="auto" w:fill="auto"/>
          </w:tcPr>
          <w:p w14:paraId="713DAF73"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1/12</w:t>
            </w:r>
          </w:p>
        </w:tc>
        <w:tc>
          <w:tcPr>
            <w:tcW w:w="1440" w:type="dxa"/>
            <w:shd w:val="clear" w:color="auto" w:fill="auto"/>
          </w:tcPr>
          <w:p w14:paraId="6680B5F4"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sz w:val="24"/>
                <w:szCs w:val="24"/>
              </w:rPr>
              <w:t>0.011</w:t>
            </w:r>
          </w:p>
        </w:tc>
      </w:tr>
      <w:tr w:rsidR="00F177FB" w:rsidRPr="0082628B" w14:paraId="75FC24AB" w14:textId="77777777" w:rsidTr="00B836F6">
        <w:tc>
          <w:tcPr>
            <w:tcW w:w="9540" w:type="dxa"/>
            <w:gridSpan w:val="7"/>
            <w:shd w:val="clear" w:color="auto" w:fill="auto"/>
          </w:tcPr>
          <w:p w14:paraId="5E301756" w14:textId="77777777"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sz w:val="24"/>
                <w:szCs w:val="24"/>
              </w:rPr>
              <w:t xml:space="preserve">… </w:t>
            </w:r>
          </w:p>
        </w:tc>
      </w:tr>
      <w:tr w:rsidR="00F177FB" w:rsidRPr="0082628B" w14:paraId="3357CFD9" w14:textId="77777777" w:rsidTr="00B836F6">
        <w:tc>
          <w:tcPr>
            <w:tcW w:w="810" w:type="dxa"/>
          </w:tcPr>
          <w:p w14:paraId="65179992"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59</w:t>
            </w:r>
          </w:p>
        </w:tc>
        <w:tc>
          <w:tcPr>
            <w:tcW w:w="1530" w:type="dxa"/>
            <w:vAlign w:val="bottom"/>
          </w:tcPr>
          <w:p w14:paraId="556B7424" w14:textId="77777777" w:rsidR="00F177FB" w:rsidRPr="0082628B" w:rsidRDefault="00F177FB" w:rsidP="00B836F6">
            <w:pPr>
              <w:tabs>
                <w:tab w:val="decimal" w:pos="616"/>
              </w:tabs>
              <w:rPr>
                <w:rFonts w:ascii="Times New Roman" w:hAnsi="Times New Roman" w:cs="Times New Roman"/>
                <w:sz w:val="24"/>
                <w:szCs w:val="24"/>
              </w:rPr>
            </w:pPr>
            <w:r w:rsidRPr="0082628B">
              <w:rPr>
                <w:rFonts w:ascii="Times New Roman" w:hAnsi="Times New Roman" w:cs="Times New Roman"/>
                <w:color w:val="000000"/>
                <w:sz w:val="24"/>
                <w:szCs w:val="24"/>
              </w:rPr>
              <w:t>4.02</w:t>
            </w:r>
          </w:p>
        </w:tc>
        <w:tc>
          <w:tcPr>
            <w:tcW w:w="1620" w:type="dxa"/>
            <w:vAlign w:val="bottom"/>
          </w:tcPr>
          <w:p w14:paraId="16537DD2" w14:textId="18790940"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10</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428</w:t>
            </w:r>
          </w:p>
        </w:tc>
        <w:tc>
          <w:tcPr>
            <w:tcW w:w="1980" w:type="dxa"/>
            <w:vAlign w:val="bottom"/>
          </w:tcPr>
          <w:p w14:paraId="1C0E949E" w14:textId="053BF388"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&gt;9</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337-10</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428</w:t>
            </w:r>
          </w:p>
        </w:tc>
        <w:tc>
          <w:tcPr>
            <w:tcW w:w="900" w:type="dxa"/>
            <w:shd w:val="clear" w:color="auto" w:fill="auto"/>
            <w:vAlign w:val="bottom"/>
          </w:tcPr>
          <w:p w14:paraId="76683521" w14:textId="77777777" w:rsidR="00F177FB" w:rsidRPr="0082628B" w:rsidRDefault="00F177FB" w:rsidP="00B836F6">
            <w:pPr>
              <w:tabs>
                <w:tab w:val="decimal" w:pos="331"/>
              </w:tabs>
              <w:rPr>
                <w:rFonts w:ascii="Times New Roman" w:hAnsi="Times New Roman" w:cs="Times New Roman"/>
                <w:sz w:val="24"/>
                <w:szCs w:val="24"/>
              </w:rPr>
            </w:pPr>
            <w:r w:rsidRPr="0082628B">
              <w:rPr>
                <w:rFonts w:ascii="Times New Roman" w:hAnsi="Times New Roman" w:cs="Times New Roman"/>
                <w:color w:val="000000"/>
                <w:sz w:val="24"/>
                <w:szCs w:val="24"/>
              </w:rPr>
              <w:t>3</w:t>
            </w:r>
          </w:p>
        </w:tc>
        <w:tc>
          <w:tcPr>
            <w:tcW w:w="1260" w:type="dxa"/>
            <w:shd w:val="clear" w:color="auto" w:fill="auto"/>
          </w:tcPr>
          <w:p w14:paraId="16CB3AFC"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1/3</w:t>
            </w:r>
          </w:p>
        </w:tc>
        <w:tc>
          <w:tcPr>
            <w:tcW w:w="1440" w:type="dxa"/>
            <w:shd w:val="clear" w:color="auto" w:fill="auto"/>
            <w:vAlign w:val="bottom"/>
          </w:tcPr>
          <w:p w14:paraId="0DA2A31A"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0.045</w:t>
            </w:r>
          </w:p>
        </w:tc>
      </w:tr>
      <w:tr w:rsidR="00F177FB" w:rsidRPr="0082628B" w14:paraId="02A92BF1" w14:textId="77777777" w:rsidTr="00B836F6">
        <w:tc>
          <w:tcPr>
            <w:tcW w:w="810" w:type="dxa"/>
          </w:tcPr>
          <w:p w14:paraId="4ACD8289" w14:textId="77777777" w:rsidR="00F177FB" w:rsidRPr="0082628B" w:rsidRDefault="00F177FB" w:rsidP="00B836F6">
            <w:pPr>
              <w:tabs>
                <w:tab w:val="decimal" w:pos="255"/>
              </w:tabs>
              <w:rPr>
                <w:rFonts w:ascii="Times New Roman" w:hAnsi="Times New Roman" w:cs="Times New Roman"/>
                <w:sz w:val="24"/>
                <w:szCs w:val="24"/>
              </w:rPr>
            </w:pPr>
            <w:r w:rsidRPr="0082628B">
              <w:rPr>
                <w:rFonts w:ascii="Times New Roman" w:hAnsi="Times New Roman" w:cs="Times New Roman"/>
                <w:sz w:val="24"/>
                <w:szCs w:val="24"/>
              </w:rPr>
              <w:t>60</w:t>
            </w:r>
          </w:p>
        </w:tc>
        <w:tc>
          <w:tcPr>
            <w:tcW w:w="1530" w:type="dxa"/>
          </w:tcPr>
          <w:p w14:paraId="49159F48" w14:textId="77777777" w:rsidR="00F177FB" w:rsidRPr="0082628B" w:rsidRDefault="00F177FB" w:rsidP="00B836F6">
            <w:pPr>
              <w:tabs>
                <w:tab w:val="decimal" w:pos="616"/>
              </w:tabs>
              <w:rPr>
                <w:rFonts w:ascii="Times New Roman" w:hAnsi="Times New Roman" w:cs="Times New Roman"/>
                <w:sz w:val="24"/>
                <w:szCs w:val="24"/>
              </w:rPr>
            </w:pPr>
            <w:r w:rsidRPr="0082628B">
              <w:rPr>
                <w:rFonts w:ascii="Times New Roman" w:hAnsi="Times New Roman" w:cs="Times New Roman"/>
                <w:color w:val="000000"/>
                <w:sz w:val="24"/>
                <w:szCs w:val="24"/>
              </w:rPr>
              <w:t>4.07</w:t>
            </w:r>
          </w:p>
        </w:tc>
        <w:tc>
          <w:tcPr>
            <w:tcW w:w="1620" w:type="dxa"/>
          </w:tcPr>
          <w:p w14:paraId="5D8C5B01" w14:textId="11EC02A0" w:rsidR="00F177FB" w:rsidRPr="0082628B" w:rsidRDefault="00F177FB" w:rsidP="00B836F6">
            <w:pPr>
              <w:tabs>
                <w:tab w:val="decimal" w:pos="706"/>
              </w:tabs>
              <w:rPr>
                <w:rFonts w:ascii="Times New Roman" w:hAnsi="Times New Roman" w:cs="Times New Roman"/>
                <w:sz w:val="24"/>
                <w:szCs w:val="24"/>
              </w:rPr>
            </w:pPr>
            <w:r w:rsidRPr="0082628B">
              <w:rPr>
                <w:rFonts w:ascii="Times New Roman" w:hAnsi="Times New Roman" w:cs="Times New Roman"/>
                <w:color w:val="000000"/>
                <w:sz w:val="24"/>
                <w:szCs w:val="24"/>
              </w:rPr>
              <w:t>11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646</w:t>
            </w:r>
          </w:p>
        </w:tc>
        <w:tc>
          <w:tcPr>
            <w:tcW w:w="1980" w:type="dxa"/>
          </w:tcPr>
          <w:p w14:paraId="6C8C2B00" w14:textId="64200875" w:rsidR="00F177FB" w:rsidRPr="0082628B" w:rsidRDefault="00F177FB" w:rsidP="005B2619">
            <w:pPr>
              <w:ind w:left="212"/>
              <w:rPr>
                <w:rFonts w:ascii="Times New Roman" w:hAnsi="Times New Roman" w:cs="Times New Roman"/>
                <w:sz w:val="24"/>
                <w:szCs w:val="24"/>
              </w:rPr>
            </w:pPr>
            <w:r w:rsidRPr="0082628B">
              <w:rPr>
                <w:rFonts w:ascii="Times New Roman" w:hAnsi="Times New Roman" w:cs="Times New Roman"/>
                <w:color w:val="000000"/>
                <w:sz w:val="24"/>
                <w:szCs w:val="24"/>
              </w:rPr>
              <w:t>&gt;10</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428-11</w:t>
            </w:r>
            <w:r w:rsidR="00B836F6">
              <w:rPr>
                <w:rFonts w:ascii="Times New Roman" w:hAnsi="Times New Roman" w:cs="Times New Roman"/>
                <w:color w:val="000000"/>
                <w:sz w:val="24"/>
                <w:szCs w:val="24"/>
              </w:rPr>
              <w:t>,</w:t>
            </w:r>
            <w:r w:rsidRPr="0082628B">
              <w:rPr>
                <w:rFonts w:ascii="Times New Roman" w:hAnsi="Times New Roman" w:cs="Times New Roman"/>
                <w:color w:val="000000"/>
                <w:sz w:val="24"/>
                <w:szCs w:val="24"/>
              </w:rPr>
              <w:t>646</w:t>
            </w:r>
          </w:p>
        </w:tc>
        <w:tc>
          <w:tcPr>
            <w:tcW w:w="900" w:type="dxa"/>
            <w:shd w:val="clear" w:color="auto" w:fill="auto"/>
          </w:tcPr>
          <w:p w14:paraId="585A7F95" w14:textId="77777777" w:rsidR="00F177FB" w:rsidRPr="0082628B" w:rsidRDefault="00F177FB" w:rsidP="00B836F6">
            <w:pPr>
              <w:tabs>
                <w:tab w:val="decimal" w:pos="331"/>
              </w:tabs>
              <w:rPr>
                <w:rFonts w:ascii="Times New Roman" w:hAnsi="Times New Roman" w:cs="Times New Roman"/>
                <w:sz w:val="24"/>
                <w:szCs w:val="24"/>
              </w:rPr>
            </w:pPr>
            <w:r w:rsidRPr="0082628B">
              <w:rPr>
                <w:rFonts w:ascii="Times New Roman" w:hAnsi="Times New Roman" w:cs="Times New Roman"/>
                <w:color w:val="000000"/>
                <w:sz w:val="24"/>
                <w:szCs w:val="24"/>
              </w:rPr>
              <w:t>2</w:t>
            </w:r>
          </w:p>
        </w:tc>
        <w:tc>
          <w:tcPr>
            <w:tcW w:w="1260" w:type="dxa"/>
            <w:shd w:val="clear" w:color="auto" w:fill="auto"/>
          </w:tcPr>
          <w:p w14:paraId="22DD5637" w14:textId="77777777" w:rsidR="00F177FB" w:rsidRPr="0082628B" w:rsidRDefault="00F177FB" w:rsidP="00B836F6">
            <w:pPr>
              <w:jc w:val="center"/>
              <w:rPr>
                <w:rFonts w:ascii="Times New Roman" w:hAnsi="Times New Roman" w:cs="Times New Roman"/>
                <w:sz w:val="24"/>
                <w:szCs w:val="24"/>
              </w:rPr>
            </w:pPr>
            <w:r w:rsidRPr="0082628B">
              <w:rPr>
                <w:rFonts w:ascii="Times New Roman" w:hAnsi="Times New Roman" w:cs="Times New Roman"/>
                <w:color w:val="000000"/>
                <w:sz w:val="24"/>
                <w:szCs w:val="24"/>
              </w:rPr>
              <w:t>1/2</w:t>
            </w:r>
          </w:p>
        </w:tc>
        <w:tc>
          <w:tcPr>
            <w:tcW w:w="1440" w:type="dxa"/>
            <w:shd w:val="clear" w:color="auto" w:fill="auto"/>
          </w:tcPr>
          <w:p w14:paraId="204142B7" w14:textId="77777777" w:rsidR="00F177FB" w:rsidRPr="0082628B" w:rsidRDefault="00F177FB" w:rsidP="00B836F6">
            <w:pPr>
              <w:tabs>
                <w:tab w:val="decimal" w:pos="526"/>
              </w:tabs>
              <w:rPr>
                <w:rFonts w:ascii="Times New Roman" w:hAnsi="Times New Roman" w:cs="Times New Roman"/>
                <w:sz w:val="24"/>
                <w:szCs w:val="24"/>
              </w:rPr>
            </w:pPr>
            <w:r w:rsidRPr="0082628B">
              <w:rPr>
                <w:rFonts w:ascii="Times New Roman" w:hAnsi="Times New Roman" w:cs="Times New Roman"/>
                <w:color w:val="000000"/>
                <w:sz w:val="24"/>
                <w:szCs w:val="24"/>
              </w:rPr>
              <w:t>0.068</w:t>
            </w:r>
          </w:p>
        </w:tc>
      </w:tr>
    </w:tbl>
    <w:p w14:paraId="2F077EA4" w14:textId="77777777" w:rsidR="00F177FB" w:rsidRPr="004D4AA6" w:rsidRDefault="00F177FB" w:rsidP="004D4AA6">
      <w:pPr>
        <w:spacing w:after="0" w:line="240" w:lineRule="auto"/>
        <w:rPr>
          <w:rFonts w:ascii="Times New Roman" w:hAnsi="Times New Roman" w:cs="Times New Roman"/>
          <w:sz w:val="24"/>
          <w:szCs w:val="24"/>
        </w:rPr>
      </w:pPr>
    </w:p>
    <w:p w14:paraId="7ACE9EF2" w14:textId="4BE82483" w:rsidR="00F177FB" w:rsidRPr="0082628B" w:rsidRDefault="00F177FB" w:rsidP="00E94E24">
      <w:pPr>
        <w:pStyle w:val="Heading3"/>
      </w:pPr>
      <w:r w:rsidRPr="0082628B">
        <w:lastRenderedPageBreak/>
        <w:t>Assign</w:t>
      </w:r>
      <w:r w:rsidR="00782752">
        <w:t>ing</w:t>
      </w:r>
      <w:r w:rsidRPr="0082628B">
        <w:t xml:space="preserve"> weights </w:t>
      </w:r>
      <w:r w:rsidR="00EB4E7C" w:rsidRPr="0082628B">
        <w:t>to</w:t>
      </w:r>
      <w:r w:rsidRPr="0082628B">
        <w:t xml:space="preserve"> </w:t>
      </w:r>
      <w:r w:rsidR="00111227" w:rsidRPr="0082628B">
        <w:t>observations of a selected taxon within a bin</w:t>
      </w:r>
    </w:p>
    <w:p w14:paraId="5C7D9BD6" w14:textId="25254616" w:rsidR="00C72551" w:rsidRDefault="00782752" w:rsidP="00C72551">
      <w:pPr>
        <w:spacing w:after="0" w:line="360" w:lineRule="auto"/>
        <w:ind w:firstLine="630"/>
        <w:contextualSpacing/>
        <w:rPr>
          <w:rFonts w:ascii="Times New Roman" w:hAnsi="Times New Roman" w:cs="Times New Roman"/>
          <w:sz w:val="24"/>
          <w:szCs w:val="24"/>
        </w:rPr>
      </w:pPr>
      <w:r>
        <w:rPr>
          <w:rFonts w:ascii="Times New Roman" w:hAnsi="Times New Roman" w:cs="Times New Roman"/>
          <w:sz w:val="24"/>
          <w:szCs w:val="24"/>
        </w:rPr>
        <w:t>The XC</w:t>
      </w:r>
      <w:r w:rsidR="009C49B2" w:rsidRPr="009C49B2">
        <w:rPr>
          <w:rFonts w:ascii="Times New Roman" w:hAnsi="Times New Roman" w:cs="Times New Roman"/>
          <w:sz w:val="24"/>
          <w:szCs w:val="24"/>
          <w:vertAlign w:val="subscript"/>
        </w:rPr>
        <w:t>95</w:t>
      </w:r>
      <w:r>
        <w:rPr>
          <w:rFonts w:ascii="Times New Roman" w:hAnsi="Times New Roman" w:cs="Times New Roman"/>
          <w:sz w:val="24"/>
          <w:szCs w:val="24"/>
        </w:rPr>
        <w:t xml:space="preserve"> </w:t>
      </w:r>
      <w:r w:rsidR="008640E8">
        <w:rPr>
          <w:rFonts w:ascii="Times New Roman" w:hAnsi="Times New Roman" w:cs="Times New Roman"/>
          <w:sz w:val="24"/>
          <w:szCs w:val="24"/>
        </w:rPr>
        <w:t>BEAT</w:t>
      </w:r>
      <w:r>
        <w:rPr>
          <w:rFonts w:ascii="Times New Roman" w:hAnsi="Times New Roman" w:cs="Times New Roman"/>
          <w:sz w:val="24"/>
          <w:szCs w:val="24"/>
        </w:rPr>
        <w:t xml:space="preserve"> assigns weights to observations </w:t>
      </w:r>
      <w:r w:rsidR="00C72551">
        <w:rPr>
          <w:rFonts w:ascii="Times New Roman" w:hAnsi="Times New Roman" w:cs="Times New Roman"/>
          <w:sz w:val="24"/>
          <w:szCs w:val="24"/>
        </w:rPr>
        <w:t xml:space="preserve">of </w:t>
      </w:r>
      <w:r>
        <w:rPr>
          <w:rFonts w:ascii="Times New Roman" w:hAnsi="Times New Roman" w:cs="Times New Roman"/>
          <w:sz w:val="24"/>
          <w:szCs w:val="24"/>
        </w:rPr>
        <w:t>a taxon by s</w:t>
      </w:r>
      <w:r w:rsidR="00F177FB" w:rsidRPr="0082628B">
        <w:rPr>
          <w:rFonts w:ascii="Times New Roman" w:hAnsi="Times New Roman" w:cs="Times New Roman"/>
          <w:sz w:val="24"/>
          <w:szCs w:val="24"/>
        </w:rPr>
        <w:t>ort</w:t>
      </w:r>
      <w:r>
        <w:rPr>
          <w:rFonts w:ascii="Times New Roman" w:hAnsi="Times New Roman" w:cs="Times New Roman"/>
          <w:sz w:val="24"/>
          <w:szCs w:val="24"/>
        </w:rPr>
        <w:t>ing</w:t>
      </w:r>
      <w:r w:rsidR="00F177FB" w:rsidRPr="0082628B">
        <w:rPr>
          <w:rFonts w:ascii="Times New Roman" w:hAnsi="Times New Roman" w:cs="Times New Roman"/>
          <w:sz w:val="24"/>
          <w:szCs w:val="24"/>
        </w:rPr>
        <w:t xml:space="preserve"> </w:t>
      </w:r>
      <w:r>
        <w:rPr>
          <w:rFonts w:ascii="Times New Roman" w:hAnsi="Times New Roman" w:cs="Times New Roman"/>
          <w:sz w:val="24"/>
          <w:szCs w:val="24"/>
        </w:rPr>
        <w:t xml:space="preserve">the data set by </w:t>
      </w:r>
      <w:r w:rsidR="00F177FB" w:rsidRPr="0082628B">
        <w:rPr>
          <w:rFonts w:ascii="Times New Roman" w:hAnsi="Times New Roman" w:cs="Times New Roman"/>
          <w:sz w:val="24"/>
          <w:szCs w:val="24"/>
        </w:rPr>
        <w:t>presence and then by SC.</w:t>
      </w:r>
      <w:r>
        <w:rPr>
          <w:rFonts w:ascii="Times New Roman" w:hAnsi="Times New Roman" w:cs="Times New Roman"/>
          <w:sz w:val="24"/>
          <w:szCs w:val="24"/>
        </w:rPr>
        <w:t xml:space="preserve"> Then, it deletes</w:t>
      </w:r>
      <w:r w:rsidR="00F177FB" w:rsidRPr="0082628B">
        <w:rPr>
          <w:rFonts w:ascii="Times New Roman" w:hAnsi="Times New Roman" w:cs="Times New Roman"/>
          <w:sz w:val="24"/>
          <w:szCs w:val="24"/>
        </w:rPr>
        <w:t xml:space="preserve"> all sites where the taxon was not observed.</w:t>
      </w:r>
      <w:r>
        <w:rPr>
          <w:rFonts w:ascii="Times New Roman" w:hAnsi="Times New Roman" w:cs="Times New Roman"/>
          <w:sz w:val="24"/>
          <w:szCs w:val="24"/>
        </w:rPr>
        <w:t xml:space="preserve"> After counting</w:t>
      </w:r>
      <w:r w:rsidR="00F177FB" w:rsidRPr="0082628B">
        <w:rPr>
          <w:rFonts w:ascii="Times New Roman" w:hAnsi="Times New Roman" w:cs="Times New Roman"/>
          <w:sz w:val="24"/>
          <w:szCs w:val="24"/>
        </w:rPr>
        <w:t xml:space="preserve"> the number of samples with </w:t>
      </w:r>
      <w:r w:rsidR="002519B2" w:rsidRPr="0082628B">
        <w:rPr>
          <w:rFonts w:ascii="Times New Roman" w:hAnsi="Times New Roman" w:cs="Times New Roman"/>
          <w:sz w:val="24"/>
          <w:szCs w:val="24"/>
        </w:rPr>
        <w:t xml:space="preserve">the same </w:t>
      </w:r>
      <w:r w:rsidR="00F177FB" w:rsidRPr="0082628B">
        <w:rPr>
          <w:rFonts w:ascii="Times New Roman" w:hAnsi="Times New Roman" w:cs="Times New Roman"/>
          <w:sz w:val="24"/>
          <w:szCs w:val="24"/>
        </w:rPr>
        <w:t>SC</w:t>
      </w:r>
      <w:r w:rsidR="002519B2" w:rsidRPr="0082628B">
        <w:rPr>
          <w:rFonts w:ascii="Times New Roman" w:hAnsi="Times New Roman" w:cs="Times New Roman"/>
          <w:sz w:val="24"/>
          <w:szCs w:val="24"/>
        </w:rPr>
        <w:t xml:space="preserve"> (Table </w:t>
      </w:r>
      <w:r w:rsidR="00B51FA3">
        <w:rPr>
          <w:rFonts w:ascii="Times New Roman" w:hAnsi="Times New Roman" w:cs="Times New Roman"/>
          <w:sz w:val="24"/>
          <w:szCs w:val="24"/>
        </w:rPr>
        <w:t>S</w:t>
      </w:r>
      <w:r w:rsidR="002519B2" w:rsidRPr="0082628B">
        <w:rPr>
          <w:rFonts w:ascii="Times New Roman" w:hAnsi="Times New Roman" w:cs="Times New Roman"/>
          <w:sz w:val="24"/>
          <w:szCs w:val="24"/>
        </w:rPr>
        <w:t>2</w:t>
      </w:r>
      <w:r w:rsidR="00074533" w:rsidRPr="0082628B">
        <w:rPr>
          <w:rFonts w:ascii="Times New Roman" w:hAnsi="Times New Roman" w:cs="Times New Roman"/>
          <w:sz w:val="24"/>
          <w:szCs w:val="24"/>
        </w:rPr>
        <w:t>,</w:t>
      </w:r>
      <w:r w:rsidR="002519B2" w:rsidRPr="0082628B">
        <w:rPr>
          <w:rFonts w:ascii="Times New Roman" w:hAnsi="Times New Roman" w:cs="Times New Roman"/>
          <w:sz w:val="24"/>
          <w:szCs w:val="24"/>
        </w:rPr>
        <w:t xml:space="preserve"> Column 3)</w:t>
      </w:r>
      <w:r w:rsidR="00F177FB" w:rsidRPr="0082628B">
        <w:rPr>
          <w:rFonts w:ascii="Times New Roman" w:hAnsi="Times New Roman" w:cs="Times New Roman"/>
          <w:sz w:val="24"/>
          <w:szCs w:val="24"/>
        </w:rPr>
        <w:t xml:space="preserve">, </w:t>
      </w:r>
      <w:r>
        <w:rPr>
          <w:rFonts w:ascii="Times New Roman" w:hAnsi="Times New Roman" w:cs="Times New Roman"/>
          <w:sz w:val="24"/>
          <w:szCs w:val="24"/>
        </w:rPr>
        <w:t>the XC</w:t>
      </w:r>
      <w:r w:rsidR="009C49B2" w:rsidRPr="009C49B2">
        <w:rPr>
          <w:rFonts w:ascii="Times New Roman" w:hAnsi="Times New Roman" w:cs="Times New Roman"/>
          <w:sz w:val="24"/>
          <w:szCs w:val="24"/>
          <w:vertAlign w:val="subscript"/>
        </w:rPr>
        <w:t>95</w:t>
      </w:r>
      <w:r>
        <w:rPr>
          <w:rFonts w:ascii="Times New Roman" w:hAnsi="Times New Roman" w:cs="Times New Roman"/>
          <w:sz w:val="24"/>
          <w:szCs w:val="24"/>
        </w:rPr>
        <w:t xml:space="preserve"> </w:t>
      </w:r>
      <w:r w:rsidR="008640E8">
        <w:rPr>
          <w:rFonts w:ascii="Times New Roman" w:hAnsi="Times New Roman" w:cs="Times New Roman"/>
          <w:sz w:val="24"/>
          <w:szCs w:val="24"/>
        </w:rPr>
        <w:t>BEAT</w:t>
      </w:r>
      <w:r w:rsidR="00F177FB" w:rsidRPr="0082628B">
        <w:rPr>
          <w:rFonts w:ascii="Times New Roman" w:hAnsi="Times New Roman" w:cs="Times New Roman"/>
          <w:sz w:val="24"/>
          <w:szCs w:val="24"/>
        </w:rPr>
        <w:t xml:space="preserve"> remove</w:t>
      </w:r>
      <w:r>
        <w:rPr>
          <w:rFonts w:ascii="Times New Roman" w:hAnsi="Times New Roman" w:cs="Times New Roman"/>
          <w:sz w:val="24"/>
          <w:szCs w:val="24"/>
        </w:rPr>
        <w:t>s</w:t>
      </w:r>
      <w:r w:rsidR="00F177FB" w:rsidRPr="0082628B">
        <w:rPr>
          <w:rFonts w:ascii="Times New Roman" w:hAnsi="Times New Roman" w:cs="Times New Roman"/>
          <w:sz w:val="24"/>
          <w:szCs w:val="24"/>
        </w:rPr>
        <w:t xml:space="preserve"> duplicate rows.</w:t>
      </w:r>
      <w:r w:rsidR="00C72551">
        <w:rPr>
          <w:rFonts w:ascii="Times New Roman" w:hAnsi="Times New Roman" w:cs="Times New Roman"/>
          <w:sz w:val="24"/>
          <w:szCs w:val="24"/>
        </w:rPr>
        <w:t xml:space="preserve"> </w:t>
      </w:r>
    </w:p>
    <w:p w14:paraId="69FC0C9F" w14:textId="3E1E2831" w:rsidR="006C4D6E" w:rsidRPr="0082628B" w:rsidRDefault="00C72551" w:rsidP="006077F8">
      <w:pPr>
        <w:spacing w:after="0" w:line="360" w:lineRule="auto"/>
        <w:ind w:firstLine="630"/>
        <w:contextualSpacing/>
        <w:rPr>
          <w:rFonts w:ascii="Times New Roman" w:hAnsi="Times New Roman" w:cs="Times New Roman"/>
          <w:sz w:val="24"/>
          <w:szCs w:val="24"/>
        </w:rPr>
      </w:pPr>
      <w:r>
        <w:rPr>
          <w:rFonts w:ascii="Times New Roman" w:hAnsi="Times New Roman" w:cs="Times New Roman"/>
          <w:sz w:val="24"/>
          <w:szCs w:val="24"/>
        </w:rPr>
        <w:t>Table</w:t>
      </w:r>
      <w:r w:rsidR="004D4AA6">
        <w:rPr>
          <w:rFonts w:ascii="Times New Roman" w:hAnsi="Times New Roman" w:cs="Times New Roman"/>
          <w:sz w:val="24"/>
          <w:szCs w:val="24"/>
        </w:rPr>
        <w:t> </w:t>
      </w:r>
      <w:r w:rsidR="00674266">
        <w:rPr>
          <w:rFonts w:ascii="Times New Roman" w:hAnsi="Times New Roman" w:cs="Times New Roman"/>
          <w:sz w:val="24"/>
          <w:szCs w:val="24"/>
        </w:rPr>
        <w:t>S</w:t>
      </w:r>
      <w:r w:rsidR="00A86799">
        <w:rPr>
          <w:rFonts w:ascii="Times New Roman" w:hAnsi="Times New Roman" w:cs="Times New Roman"/>
          <w:sz w:val="24"/>
          <w:szCs w:val="24"/>
        </w:rPr>
        <w:t>2</w:t>
      </w:r>
      <w:r>
        <w:rPr>
          <w:rFonts w:ascii="Times New Roman" w:hAnsi="Times New Roman" w:cs="Times New Roman"/>
          <w:sz w:val="24"/>
          <w:szCs w:val="24"/>
        </w:rPr>
        <w:t xml:space="preserve"> illustrates the calculations performed by the XC</w:t>
      </w:r>
      <w:r w:rsidR="009C49B2" w:rsidRPr="009C49B2">
        <w:rPr>
          <w:rFonts w:ascii="Times New Roman" w:hAnsi="Times New Roman" w:cs="Times New Roman"/>
          <w:sz w:val="24"/>
          <w:szCs w:val="24"/>
          <w:vertAlign w:val="subscript"/>
        </w:rPr>
        <w:t>95</w:t>
      </w:r>
      <w:r>
        <w:rPr>
          <w:rFonts w:ascii="Times New Roman" w:hAnsi="Times New Roman" w:cs="Times New Roman"/>
          <w:sz w:val="24"/>
          <w:szCs w:val="24"/>
        </w:rPr>
        <w:t xml:space="preserve"> </w:t>
      </w:r>
      <w:r w:rsidR="008640E8">
        <w:rPr>
          <w:rFonts w:ascii="Times New Roman" w:hAnsi="Times New Roman" w:cs="Times New Roman"/>
          <w:sz w:val="24"/>
          <w:szCs w:val="24"/>
        </w:rPr>
        <w:t>BEAT</w:t>
      </w:r>
      <w:r>
        <w:rPr>
          <w:rFonts w:ascii="Times New Roman" w:hAnsi="Times New Roman" w:cs="Times New Roman"/>
          <w:sz w:val="24"/>
          <w:szCs w:val="24"/>
        </w:rPr>
        <w:t xml:space="preserve">. </w:t>
      </w:r>
      <w:r w:rsidR="00F177FB" w:rsidRPr="0082628B">
        <w:rPr>
          <w:rFonts w:ascii="Times New Roman" w:hAnsi="Times New Roman" w:cs="Times New Roman"/>
          <w:sz w:val="24"/>
          <w:szCs w:val="24"/>
        </w:rPr>
        <w:t>In the 4</w:t>
      </w:r>
      <w:r w:rsidR="00F177FB" w:rsidRPr="0082628B">
        <w:rPr>
          <w:rFonts w:ascii="Times New Roman" w:hAnsi="Times New Roman" w:cs="Times New Roman"/>
          <w:sz w:val="24"/>
          <w:szCs w:val="24"/>
          <w:vertAlign w:val="superscript"/>
        </w:rPr>
        <w:t>th</w:t>
      </w:r>
      <w:r w:rsidR="00F177FB" w:rsidRPr="0082628B">
        <w:rPr>
          <w:rFonts w:ascii="Times New Roman" w:hAnsi="Times New Roman" w:cs="Times New Roman"/>
          <w:sz w:val="24"/>
          <w:szCs w:val="24"/>
        </w:rPr>
        <w:t xml:space="preserve"> column, the </w:t>
      </w:r>
      <w:r w:rsidR="0073078D">
        <w:rPr>
          <w:rFonts w:ascii="Times New Roman" w:hAnsi="Times New Roman" w:cs="Times New Roman"/>
          <w:sz w:val="24"/>
          <w:szCs w:val="24"/>
        </w:rPr>
        <w:t>“</w:t>
      </w:r>
      <w:r w:rsidR="00891A24" w:rsidRPr="00007BDD">
        <w:rPr>
          <w:rFonts w:ascii="Times New Roman" w:hAnsi="Times New Roman" w:cs="Times New Roman"/>
          <w:sz w:val="24"/>
          <w:szCs w:val="24"/>
        </w:rPr>
        <w:t>Normalized Bin Weight</w:t>
      </w:r>
      <w:r w:rsidR="00A86799" w:rsidRPr="00007BDD">
        <w:rPr>
          <w:rFonts w:ascii="Times New Roman" w:hAnsi="Times New Roman" w:cs="Times New Roman"/>
          <w:sz w:val="24"/>
          <w:szCs w:val="24"/>
        </w:rPr>
        <w:t>s</w:t>
      </w:r>
      <w:r w:rsidR="0073078D">
        <w:rPr>
          <w:rFonts w:ascii="Times New Roman" w:hAnsi="Times New Roman" w:cs="Times New Roman"/>
          <w:sz w:val="24"/>
          <w:szCs w:val="24"/>
        </w:rPr>
        <w:t>”</w:t>
      </w:r>
      <w:r w:rsidR="00891A24" w:rsidRPr="0082628B">
        <w:rPr>
          <w:rFonts w:ascii="Times New Roman" w:hAnsi="Times New Roman" w:cs="Times New Roman"/>
          <w:sz w:val="24"/>
          <w:szCs w:val="24"/>
        </w:rPr>
        <w:t xml:space="preserve"> </w:t>
      </w:r>
      <w:r w:rsidR="002519B2" w:rsidRPr="0082628B">
        <w:rPr>
          <w:rFonts w:ascii="Times New Roman" w:hAnsi="Times New Roman" w:cs="Times New Roman"/>
          <w:sz w:val="24"/>
          <w:szCs w:val="24"/>
        </w:rPr>
        <w:t xml:space="preserve">(from Table </w:t>
      </w:r>
      <w:r w:rsidR="00B51FA3">
        <w:rPr>
          <w:rFonts w:ascii="Times New Roman" w:hAnsi="Times New Roman" w:cs="Times New Roman"/>
          <w:sz w:val="24"/>
          <w:szCs w:val="24"/>
        </w:rPr>
        <w:t>S</w:t>
      </w:r>
      <w:r w:rsidR="002519B2" w:rsidRPr="0082628B">
        <w:rPr>
          <w:rFonts w:ascii="Times New Roman" w:hAnsi="Times New Roman" w:cs="Times New Roman"/>
          <w:sz w:val="24"/>
          <w:szCs w:val="24"/>
        </w:rPr>
        <w:t>1</w:t>
      </w:r>
      <w:r w:rsidR="00074533" w:rsidRPr="0082628B">
        <w:rPr>
          <w:rFonts w:ascii="Times New Roman" w:hAnsi="Times New Roman" w:cs="Times New Roman"/>
          <w:sz w:val="24"/>
          <w:szCs w:val="24"/>
        </w:rPr>
        <w:t>,</w:t>
      </w:r>
      <w:r w:rsidR="002519B2" w:rsidRPr="0082628B">
        <w:rPr>
          <w:rFonts w:ascii="Times New Roman" w:hAnsi="Times New Roman" w:cs="Times New Roman"/>
          <w:sz w:val="24"/>
          <w:szCs w:val="24"/>
        </w:rPr>
        <w:t xml:space="preserve"> Column 7) </w:t>
      </w:r>
      <w:r>
        <w:rPr>
          <w:rFonts w:ascii="Times New Roman" w:hAnsi="Times New Roman" w:cs="Times New Roman"/>
          <w:sz w:val="24"/>
          <w:szCs w:val="24"/>
        </w:rPr>
        <w:t xml:space="preserve">have been entered </w:t>
      </w:r>
      <w:r w:rsidR="002519B2" w:rsidRPr="0082628B">
        <w:rPr>
          <w:rFonts w:ascii="Times New Roman" w:hAnsi="Times New Roman" w:cs="Times New Roman"/>
          <w:sz w:val="24"/>
          <w:szCs w:val="24"/>
        </w:rPr>
        <w:t xml:space="preserve">that </w:t>
      </w:r>
      <w:r w:rsidRPr="0082628B">
        <w:rPr>
          <w:rFonts w:ascii="Times New Roman" w:hAnsi="Times New Roman" w:cs="Times New Roman"/>
          <w:sz w:val="24"/>
          <w:szCs w:val="24"/>
        </w:rPr>
        <w:t>w</w:t>
      </w:r>
      <w:r>
        <w:rPr>
          <w:rFonts w:ascii="Times New Roman" w:hAnsi="Times New Roman" w:cs="Times New Roman"/>
          <w:sz w:val="24"/>
          <w:szCs w:val="24"/>
        </w:rPr>
        <w:t>ere</w:t>
      </w:r>
      <w:r w:rsidRPr="0082628B">
        <w:rPr>
          <w:rFonts w:ascii="Times New Roman" w:hAnsi="Times New Roman" w:cs="Times New Roman"/>
          <w:sz w:val="24"/>
          <w:szCs w:val="24"/>
        </w:rPr>
        <w:t xml:space="preserve"> </w:t>
      </w:r>
      <w:r w:rsidR="002519B2" w:rsidRPr="0082628B">
        <w:rPr>
          <w:rFonts w:ascii="Times New Roman" w:hAnsi="Times New Roman" w:cs="Times New Roman"/>
          <w:sz w:val="24"/>
          <w:szCs w:val="24"/>
        </w:rPr>
        <w:t xml:space="preserve">assigned to the bin interval (Table </w:t>
      </w:r>
      <w:r w:rsidR="00674266">
        <w:rPr>
          <w:rFonts w:ascii="Times New Roman" w:hAnsi="Times New Roman" w:cs="Times New Roman"/>
          <w:sz w:val="24"/>
          <w:szCs w:val="24"/>
        </w:rPr>
        <w:t>S</w:t>
      </w:r>
      <w:r w:rsidR="002519B2" w:rsidRPr="0082628B">
        <w:rPr>
          <w:rFonts w:ascii="Times New Roman" w:hAnsi="Times New Roman" w:cs="Times New Roman"/>
          <w:sz w:val="24"/>
          <w:szCs w:val="24"/>
        </w:rPr>
        <w:t>1</w:t>
      </w:r>
      <w:r w:rsidR="00074533" w:rsidRPr="0082628B">
        <w:rPr>
          <w:rFonts w:ascii="Times New Roman" w:hAnsi="Times New Roman" w:cs="Times New Roman"/>
          <w:sz w:val="24"/>
          <w:szCs w:val="24"/>
        </w:rPr>
        <w:t>,</w:t>
      </w:r>
      <w:r w:rsidR="002519B2" w:rsidRPr="0082628B">
        <w:rPr>
          <w:rFonts w:ascii="Times New Roman" w:hAnsi="Times New Roman" w:cs="Times New Roman"/>
          <w:sz w:val="24"/>
          <w:szCs w:val="24"/>
        </w:rPr>
        <w:t xml:space="preserve"> Column 4) that includes the SC value of those sites. </w:t>
      </w:r>
      <w:r>
        <w:rPr>
          <w:rFonts w:ascii="Times New Roman" w:hAnsi="Times New Roman" w:cs="Times New Roman"/>
          <w:sz w:val="24"/>
          <w:szCs w:val="24"/>
        </w:rPr>
        <w:t>This operation was repeated</w:t>
      </w:r>
      <w:r w:rsidR="002519B2" w:rsidRPr="0082628B">
        <w:rPr>
          <w:rFonts w:ascii="Times New Roman" w:hAnsi="Times New Roman" w:cs="Times New Roman"/>
          <w:sz w:val="24"/>
          <w:szCs w:val="24"/>
        </w:rPr>
        <w:t xml:space="preserve"> for each row.</w:t>
      </w:r>
      <w:r w:rsidR="00C43794">
        <w:rPr>
          <w:rFonts w:ascii="Times New Roman" w:hAnsi="Times New Roman" w:cs="Times New Roman"/>
          <w:sz w:val="24"/>
          <w:szCs w:val="24"/>
        </w:rPr>
        <w:t xml:space="preserve"> </w:t>
      </w:r>
      <w:r>
        <w:rPr>
          <w:rFonts w:ascii="Times New Roman" w:hAnsi="Times New Roman" w:cs="Times New Roman"/>
          <w:sz w:val="24"/>
          <w:szCs w:val="24"/>
        </w:rPr>
        <w:t xml:space="preserve">Next, the </w:t>
      </w:r>
      <w:r w:rsidR="00B51FA3">
        <w:rPr>
          <w:rFonts w:ascii="Times New Roman" w:hAnsi="Times New Roman" w:cs="Times New Roman"/>
          <w:sz w:val="24"/>
          <w:szCs w:val="24"/>
        </w:rPr>
        <w:t>“</w:t>
      </w:r>
      <w:r w:rsidR="006C4D6E" w:rsidRPr="00007BDD">
        <w:rPr>
          <w:rFonts w:ascii="Times New Roman" w:hAnsi="Times New Roman" w:cs="Times New Roman"/>
          <w:sz w:val="24"/>
          <w:szCs w:val="24"/>
        </w:rPr>
        <w:t>Normalized B</w:t>
      </w:r>
      <w:r w:rsidR="00F177FB" w:rsidRPr="00007BDD">
        <w:rPr>
          <w:rFonts w:ascii="Times New Roman" w:hAnsi="Times New Roman" w:cs="Times New Roman"/>
          <w:sz w:val="24"/>
          <w:szCs w:val="24"/>
        </w:rPr>
        <w:t xml:space="preserve">in </w:t>
      </w:r>
      <w:r w:rsidR="006C4D6E" w:rsidRPr="00007BDD">
        <w:rPr>
          <w:rFonts w:ascii="Times New Roman" w:hAnsi="Times New Roman" w:cs="Times New Roman"/>
          <w:sz w:val="24"/>
          <w:szCs w:val="24"/>
        </w:rPr>
        <w:t>W</w:t>
      </w:r>
      <w:r w:rsidR="00F177FB" w:rsidRPr="00007BDD">
        <w:rPr>
          <w:rFonts w:ascii="Times New Roman" w:hAnsi="Times New Roman" w:cs="Times New Roman"/>
          <w:sz w:val="24"/>
          <w:szCs w:val="24"/>
        </w:rPr>
        <w:t>eight</w:t>
      </w:r>
      <w:r w:rsidR="00B51FA3">
        <w:rPr>
          <w:rFonts w:ascii="Times New Roman" w:hAnsi="Times New Roman" w:cs="Times New Roman"/>
          <w:sz w:val="24"/>
          <w:szCs w:val="24"/>
        </w:rPr>
        <w:t>”</w:t>
      </w:r>
      <w:r w:rsidR="002519B2" w:rsidRPr="0082628B">
        <w:rPr>
          <w:rFonts w:ascii="Times New Roman" w:hAnsi="Times New Roman" w:cs="Times New Roman"/>
          <w:sz w:val="24"/>
          <w:szCs w:val="24"/>
        </w:rPr>
        <w:t xml:space="preserve"> (Table </w:t>
      </w:r>
      <w:r w:rsidR="00B51FA3">
        <w:rPr>
          <w:rFonts w:ascii="Times New Roman" w:hAnsi="Times New Roman" w:cs="Times New Roman"/>
          <w:sz w:val="24"/>
          <w:szCs w:val="24"/>
        </w:rPr>
        <w:t>S</w:t>
      </w:r>
      <w:r w:rsidR="002519B2" w:rsidRPr="0082628B">
        <w:rPr>
          <w:rFonts w:ascii="Times New Roman" w:hAnsi="Times New Roman" w:cs="Times New Roman"/>
          <w:sz w:val="24"/>
          <w:szCs w:val="24"/>
        </w:rPr>
        <w:t>2</w:t>
      </w:r>
      <w:r w:rsidR="00074533" w:rsidRPr="0082628B">
        <w:rPr>
          <w:rFonts w:ascii="Times New Roman" w:hAnsi="Times New Roman" w:cs="Times New Roman"/>
          <w:sz w:val="24"/>
          <w:szCs w:val="24"/>
        </w:rPr>
        <w:t>,</w:t>
      </w:r>
      <w:r w:rsidR="002519B2" w:rsidRPr="0082628B">
        <w:rPr>
          <w:rFonts w:ascii="Times New Roman" w:hAnsi="Times New Roman" w:cs="Times New Roman"/>
          <w:sz w:val="24"/>
          <w:szCs w:val="24"/>
        </w:rPr>
        <w:t xml:space="preserve"> </w:t>
      </w:r>
      <w:r w:rsidR="00074533" w:rsidRPr="0082628B">
        <w:rPr>
          <w:rFonts w:ascii="Times New Roman" w:hAnsi="Times New Roman" w:cs="Times New Roman"/>
          <w:sz w:val="24"/>
          <w:szCs w:val="24"/>
        </w:rPr>
        <w:t>C</w:t>
      </w:r>
      <w:r w:rsidR="002519B2" w:rsidRPr="0082628B">
        <w:rPr>
          <w:rFonts w:ascii="Times New Roman" w:hAnsi="Times New Roman" w:cs="Times New Roman"/>
          <w:sz w:val="24"/>
          <w:szCs w:val="24"/>
        </w:rPr>
        <w:t>olumn 4)</w:t>
      </w:r>
      <w:r w:rsidR="00F177FB" w:rsidRPr="0082628B">
        <w:rPr>
          <w:rFonts w:ascii="Times New Roman" w:hAnsi="Times New Roman" w:cs="Times New Roman"/>
          <w:sz w:val="24"/>
          <w:szCs w:val="24"/>
        </w:rPr>
        <w:t xml:space="preserve"> </w:t>
      </w:r>
      <w:r>
        <w:rPr>
          <w:rFonts w:ascii="Times New Roman" w:hAnsi="Times New Roman" w:cs="Times New Roman"/>
          <w:sz w:val="24"/>
          <w:szCs w:val="24"/>
        </w:rPr>
        <w:t xml:space="preserve">was multiplied </w:t>
      </w:r>
      <w:r w:rsidR="00F177FB" w:rsidRPr="0082628B">
        <w:rPr>
          <w:rFonts w:ascii="Times New Roman" w:hAnsi="Times New Roman" w:cs="Times New Roman"/>
          <w:sz w:val="24"/>
          <w:szCs w:val="24"/>
        </w:rPr>
        <w:t xml:space="preserve">by the </w:t>
      </w:r>
      <w:r w:rsidR="00674266">
        <w:rPr>
          <w:rFonts w:ascii="Times New Roman" w:hAnsi="Times New Roman" w:cs="Times New Roman"/>
          <w:sz w:val="24"/>
          <w:szCs w:val="24"/>
        </w:rPr>
        <w:t>“</w:t>
      </w:r>
      <w:r w:rsidR="006C4D6E" w:rsidRPr="00007BDD">
        <w:rPr>
          <w:rFonts w:ascii="Times New Roman" w:hAnsi="Times New Roman" w:cs="Times New Roman"/>
          <w:sz w:val="24"/>
          <w:szCs w:val="24"/>
        </w:rPr>
        <w:t>Count</w:t>
      </w:r>
      <w:r w:rsidR="00674266">
        <w:rPr>
          <w:rFonts w:ascii="Times New Roman" w:hAnsi="Times New Roman" w:cs="Times New Roman"/>
          <w:sz w:val="24"/>
          <w:szCs w:val="24"/>
        </w:rPr>
        <w:t>”</w:t>
      </w:r>
      <w:r w:rsidR="006C4D6E" w:rsidRPr="00674266">
        <w:rPr>
          <w:rFonts w:ascii="Times New Roman" w:hAnsi="Times New Roman" w:cs="Times New Roman"/>
          <w:sz w:val="24"/>
          <w:szCs w:val="24"/>
        </w:rPr>
        <w:t xml:space="preserve"> </w:t>
      </w:r>
      <w:r w:rsidR="00F177FB" w:rsidRPr="0082628B">
        <w:rPr>
          <w:rFonts w:ascii="Times New Roman" w:hAnsi="Times New Roman" w:cs="Times New Roman"/>
          <w:sz w:val="24"/>
          <w:szCs w:val="24"/>
        </w:rPr>
        <w:t xml:space="preserve">of samples </w:t>
      </w:r>
      <w:r w:rsidR="002519B2" w:rsidRPr="0082628B">
        <w:rPr>
          <w:rFonts w:ascii="Times New Roman" w:hAnsi="Times New Roman" w:cs="Times New Roman"/>
          <w:sz w:val="24"/>
          <w:szCs w:val="24"/>
        </w:rPr>
        <w:t xml:space="preserve">(Table </w:t>
      </w:r>
      <w:r w:rsidR="00B51FA3">
        <w:rPr>
          <w:rFonts w:ascii="Times New Roman" w:hAnsi="Times New Roman" w:cs="Times New Roman"/>
          <w:sz w:val="24"/>
          <w:szCs w:val="24"/>
        </w:rPr>
        <w:t>S</w:t>
      </w:r>
      <w:r w:rsidR="002519B2" w:rsidRPr="0082628B">
        <w:rPr>
          <w:rFonts w:ascii="Times New Roman" w:hAnsi="Times New Roman" w:cs="Times New Roman"/>
          <w:sz w:val="24"/>
          <w:szCs w:val="24"/>
        </w:rPr>
        <w:t xml:space="preserve">2 </w:t>
      </w:r>
      <w:r w:rsidR="00FE0FB6">
        <w:rPr>
          <w:rFonts w:ascii="Times New Roman" w:hAnsi="Times New Roman" w:cs="Times New Roman"/>
          <w:sz w:val="24"/>
          <w:szCs w:val="24"/>
        </w:rPr>
        <w:t>C</w:t>
      </w:r>
      <w:r w:rsidR="002519B2" w:rsidRPr="0082628B">
        <w:rPr>
          <w:rFonts w:ascii="Times New Roman" w:hAnsi="Times New Roman" w:cs="Times New Roman"/>
          <w:sz w:val="24"/>
          <w:szCs w:val="24"/>
        </w:rPr>
        <w:t xml:space="preserve">olumn 3) </w:t>
      </w:r>
      <w:r w:rsidR="00F177FB" w:rsidRPr="0082628B">
        <w:rPr>
          <w:rFonts w:ascii="Times New Roman" w:hAnsi="Times New Roman" w:cs="Times New Roman"/>
          <w:sz w:val="24"/>
          <w:szCs w:val="24"/>
        </w:rPr>
        <w:t>with</w:t>
      </w:r>
      <w:r w:rsidR="006C4D6E" w:rsidRPr="0082628B">
        <w:rPr>
          <w:rFonts w:ascii="Times New Roman" w:hAnsi="Times New Roman" w:cs="Times New Roman"/>
          <w:sz w:val="24"/>
          <w:szCs w:val="24"/>
        </w:rPr>
        <w:t>in</w:t>
      </w:r>
      <w:r w:rsidR="002519B2" w:rsidRPr="0082628B">
        <w:rPr>
          <w:rFonts w:ascii="Times New Roman" w:hAnsi="Times New Roman" w:cs="Times New Roman"/>
          <w:sz w:val="24"/>
          <w:szCs w:val="24"/>
        </w:rPr>
        <w:t xml:space="preserve"> a</w:t>
      </w:r>
      <w:r w:rsidR="00F177FB" w:rsidRPr="0082628B">
        <w:rPr>
          <w:rFonts w:ascii="Times New Roman" w:hAnsi="Times New Roman" w:cs="Times New Roman"/>
          <w:sz w:val="24"/>
          <w:szCs w:val="24"/>
        </w:rPr>
        <w:t xml:space="preserve"> SC</w:t>
      </w:r>
      <w:r w:rsidR="002519B2" w:rsidRPr="0082628B">
        <w:rPr>
          <w:rFonts w:ascii="Times New Roman" w:hAnsi="Times New Roman" w:cs="Times New Roman"/>
          <w:sz w:val="24"/>
          <w:szCs w:val="24"/>
        </w:rPr>
        <w:t xml:space="preserve"> within that bin interval</w:t>
      </w:r>
      <w:r w:rsidR="001664FA" w:rsidRPr="0082628B">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001664FA" w:rsidRPr="0082628B">
        <w:rPr>
          <w:rFonts w:ascii="Times New Roman" w:hAnsi="Times New Roman" w:cs="Times New Roman"/>
          <w:sz w:val="24"/>
          <w:szCs w:val="24"/>
        </w:rPr>
        <w:t>enter</w:t>
      </w:r>
      <w:r>
        <w:rPr>
          <w:rFonts w:ascii="Times New Roman" w:hAnsi="Times New Roman" w:cs="Times New Roman"/>
          <w:sz w:val="24"/>
          <w:szCs w:val="24"/>
        </w:rPr>
        <w:t>ed</w:t>
      </w:r>
      <w:r w:rsidR="001664FA" w:rsidRPr="0082628B">
        <w:rPr>
          <w:rFonts w:ascii="Times New Roman" w:hAnsi="Times New Roman" w:cs="Times New Roman"/>
          <w:sz w:val="24"/>
          <w:szCs w:val="24"/>
        </w:rPr>
        <w:t xml:space="preserve"> into the 5</w:t>
      </w:r>
      <w:r w:rsidR="001664FA" w:rsidRPr="0082628B">
        <w:rPr>
          <w:rFonts w:ascii="Times New Roman" w:hAnsi="Times New Roman" w:cs="Times New Roman"/>
          <w:sz w:val="24"/>
          <w:szCs w:val="24"/>
          <w:vertAlign w:val="superscript"/>
        </w:rPr>
        <w:t>th</w:t>
      </w:r>
      <w:r w:rsidR="001664FA" w:rsidRPr="0082628B">
        <w:rPr>
          <w:rFonts w:ascii="Times New Roman" w:hAnsi="Times New Roman" w:cs="Times New Roman"/>
          <w:sz w:val="24"/>
          <w:szCs w:val="24"/>
        </w:rPr>
        <w:t xml:space="preserve"> column</w:t>
      </w:r>
      <w:r w:rsidR="006F3D0C" w:rsidRPr="0082628B">
        <w:rPr>
          <w:rFonts w:ascii="Times New Roman" w:hAnsi="Times New Roman" w:cs="Times New Roman"/>
          <w:sz w:val="24"/>
          <w:szCs w:val="24"/>
        </w:rPr>
        <w:t xml:space="preserve"> as the </w:t>
      </w:r>
      <w:r w:rsidR="00B51FA3">
        <w:rPr>
          <w:rFonts w:ascii="Times New Roman" w:hAnsi="Times New Roman" w:cs="Times New Roman"/>
          <w:sz w:val="24"/>
          <w:szCs w:val="24"/>
        </w:rPr>
        <w:t>“</w:t>
      </w:r>
      <w:r w:rsidR="006F3D0C" w:rsidRPr="0082628B">
        <w:rPr>
          <w:rFonts w:ascii="Times New Roman" w:hAnsi="Times New Roman" w:cs="Times New Roman"/>
          <w:sz w:val="24"/>
          <w:szCs w:val="24"/>
        </w:rPr>
        <w:t>Total Bin Weight</w:t>
      </w:r>
      <w:r w:rsidR="00B51FA3">
        <w:rPr>
          <w:rFonts w:ascii="Times New Roman" w:hAnsi="Times New Roman" w:cs="Times New Roman"/>
          <w:sz w:val="24"/>
          <w:szCs w:val="24"/>
        </w:rPr>
        <w:t>”</w:t>
      </w:r>
      <w:r w:rsidR="00F177FB" w:rsidRPr="0082628B">
        <w:rPr>
          <w:rFonts w:ascii="Times New Roman" w:hAnsi="Times New Roman" w:cs="Times New Roman"/>
          <w:sz w:val="24"/>
          <w:szCs w:val="24"/>
        </w:rPr>
        <w:t>.</w:t>
      </w:r>
      <w:r>
        <w:rPr>
          <w:rFonts w:ascii="Times New Roman" w:hAnsi="Times New Roman" w:cs="Times New Roman"/>
          <w:sz w:val="24"/>
          <w:szCs w:val="24"/>
        </w:rPr>
        <w:t xml:space="preserve"> </w:t>
      </w:r>
      <w:r w:rsidR="006C4D6E" w:rsidRPr="0082628B">
        <w:rPr>
          <w:rFonts w:ascii="Times New Roman" w:hAnsi="Times New Roman" w:cs="Times New Roman"/>
          <w:sz w:val="24"/>
          <w:szCs w:val="24"/>
        </w:rPr>
        <w:t xml:space="preserve">For example in Table </w:t>
      </w:r>
      <w:r w:rsidR="00674266">
        <w:rPr>
          <w:rFonts w:ascii="Times New Roman" w:hAnsi="Times New Roman" w:cs="Times New Roman"/>
          <w:sz w:val="24"/>
          <w:szCs w:val="24"/>
        </w:rPr>
        <w:t>S</w:t>
      </w:r>
      <w:r w:rsidR="006C4D6E" w:rsidRPr="0082628B">
        <w:rPr>
          <w:rFonts w:ascii="Times New Roman" w:hAnsi="Times New Roman" w:cs="Times New Roman"/>
          <w:sz w:val="24"/>
          <w:szCs w:val="24"/>
        </w:rPr>
        <w:t>2</w:t>
      </w:r>
      <w:r w:rsidR="006753AD">
        <w:rPr>
          <w:rFonts w:ascii="Times New Roman" w:hAnsi="Times New Roman" w:cs="Times New Roman"/>
          <w:sz w:val="24"/>
          <w:szCs w:val="24"/>
        </w:rPr>
        <w:t>,</w:t>
      </w:r>
      <w:r w:rsidR="00A22697">
        <w:rPr>
          <w:rFonts w:ascii="Times New Roman" w:hAnsi="Times New Roman" w:cs="Times New Roman"/>
          <w:sz w:val="24"/>
          <w:szCs w:val="24"/>
        </w:rPr>
        <w:t xml:space="preserve"> Rank 1</w:t>
      </w:r>
      <w:r w:rsidR="006C4D6E" w:rsidRPr="0082628B">
        <w:rPr>
          <w:rFonts w:ascii="Times New Roman" w:hAnsi="Times New Roman" w:cs="Times New Roman"/>
          <w:sz w:val="24"/>
          <w:szCs w:val="24"/>
        </w:rPr>
        <w:t xml:space="preserve">, </w:t>
      </w:r>
      <w:r w:rsidR="00674266">
        <w:rPr>
          <w:rFonts w:ascii="Times New Roman" w:hAnsi="Times New Roman" w:cs="Times New Roman"/>
          <w:sz w:val="24"/>
          <w:szCs w:val="24"/>
        </w:rPr>
        <w:t>“</w:t>
      </w:r>
      <w:r w:rsidR="006F3D0C" w:rsidRPr="00007BDD">
        <w:rPr>
          <w:rFonts w:ascii="Times New Roman" w:hAnsi="Times New Roman" w:cs="Times New Roman"/>
          <w:sz w:val="24"/>
          <w:szCs w:val="24"/>
        </w:rPr>
        <w:t>Total Bin Weight</w:t>
      </w:r>
      <w:r w:rsidR="00674266">
        <w:rPr>
          <w:rFonts w:ascii="Times New Roman" w:hAnsi="Times New Roman" w:cs="Times New Roman"/>
          <w:sz w:val="24"/>
          <w:szCs w:val="24"/>
        </w:rPr>
        <w:t>”</w:t>
      </w:r>
      <w:r w:rsidR="004D4AA6">
        <w:rPr>
          <w:rFonts w:ascii="Times New Roman" w:hAnsi="Times New Roman" w:cs="Times New Roman"/>
          <w:sz w:val="24"/>
          <w:szCs w:val="24"/>
        </w:rPr>
        <w:t> </w:t>
      </w:r>
      <w:r w:rsidR="006F3D0C" w:rsidRPr="0082628B">
        <w:rPr>
          <w:rFonts w:ascii="Times New Roman" w:hAnsi="Times New Roman" w:cs="Times New Roman"/>
          <w:sz w:val="24"/>
          <w:szCs w:val="24"/>
        </w:rPr>
        <w:t>=</w:t>
      </w:r>
      <w:r w:rsidR="004D4AA6">
        <w:rPr>
          <w:rFonts w:ascii="Times New Roman" w:hAnsi="Times New Roman" w:cs="Times New Roman"/>
          <w:sz w:val="24"/>
          <w:szCs w:val="24"/>
        </w:rPr>
        <w:t> </w:t>
      </w:r>
      <w:r w:rsidR="00674266">
        <w:rPr>
          <w:rFonts w:ascii="Times New Roman" w:hAnsi="Times New Roman" w:cs="Times New Roman"/>
          <w:sz w:val="24"/>
          <w:szCs w:val="24"/>
        </w:rPr>
        <w:t>“</w:t>
      </w:r>
      <w:r w:rsidR="006C4D6E" w:rsidRPr="00007BDD">
        <w:rPr>
          <w:rFonts w:ascii="Times New Roman" w:hAnsi="Times New Roman" w:cs="Times New Roman"/>
          <w:sz w:val="24"/>
          <w:szCs w:val="24"/>
        </w:rPr>
        <w:t>Bin</w:t>
      </w:r>
      <w:r w:rsidR="00074533" w:rsidRPr="00007BDD">
        <w:rPr>
          <w:rFonts w:ascii="Times New Roman" w:hAnsi="Times New Roman" w:cs="Times New Roman"/>
          <w:sz w:val="24"/>
          <w:szCs w:val="24"/>
        </w:rPr>
        <w:t xml:space="preserve"> Weight*C</w:t>
      </w:r>
      <w:r w:rsidR="006C4D6E" w:rsidRPr="00007BDD">
        <w:rPr>
          <w:rFonts w:ascii="Times New Roman" w:hAnsi="Times New Roman" w:cs="Times New Roman"/>
          <w:sz w:val="24"/>
          <w:szCs w:val="24"/>
        </w:rPr>
        <w:t>ount</w:t>
      </w:r>
      <w:r w:rsidR="00674266">
        <w:rPr>
          <w:rFonts w:ascii="Times New Roman" w:hAnsi="Times New Roman" w:cs="Times New Roman"/>
          <w:sz w:val="24"/>
          <w:szCs w:val="24"/>
        </w:rPr>
        <w:t>”</w:t>
      </w:r>
      <w:r w:rsidR="004D4AA6" w:rsidRPr="00674266">
        <w:rPr>
          <w:rFonts w:ascii="Times New Roman" w:hAnsi="Times New Roman" w:cs="Times New Roman"/>
          <w:sz w:val="24"/>
          <w:szCs w:val="24"/>
        </w:rPr>
        <w:t> </w:t>
      </w:r>
      <w:r w:rsidR="006C4D6E" w:rsidRPr="0082628B">
        <w:rPr>
          <w:rFonts w:ascii="Times New Roman" w:hAnsi="Times New Roman" w:cs="Times New Roman"/>
          <w:sz w:val="24"/>
          <w:szCs w:val="24"/>
        </w:rPr>
        <w:t>=</w:t>
      </w:r>
      <w:r w:rsidR="004D4AA6">
        <w:rPr>
          <w:rFonts w:ascii="Times New Roman" w:hAnsi="Times New Roman" w:cs="Times New Roman"/>
          <w:sz w:val="24"/>
          <w:szCs w:val="24"/>
        </w:rPr>
        <w:t> </w:t>
      </w:r>
      <w:r w:rsidR="006C4D6E" w:rsidRPr="0082628B">
        <w:rPr>
          <w:rFonts w:ascii="Times New Roman" w:hAnsi="Times New Roman" w:cs="Times New Roman"/>
          <w:sz w:val="24"/>
          <w:szCs w:val="24"/>
        </w:rPr>
        <w:t>(1</w:t>
      </w:r>
      <w:r w:rsidR="00857EB1">
        <w:rPr>
          <w:rFonts w:ascii="Times New Roman" w:hAnsi="Times New Roman" w:cs="Times New Roman"/>
          <w:sz w:val="24"/>
          <w:szCs w:val="24"/>
        </w:rPr>
        <w:t> × </w:t>
      </w:r>
      <w:r w:rsidR="006C4D6E" w:rsidRPr="0082628B">
        <w:rPr>
          <w:rFonts w:ascii="Times New Roman" w:hAnsi="Times New Roman" w:cs="Times New Roman"/>
          <w:sz w:val="24"/>
          <w:szCs w:val="24"/>
        </w:rPr>
        <w:t>0.045</w:t>
      </w:r>
      <w:r w:rsidR="004D4AA6">
        <w:rPr>
          <w:rFonts w:ascii="Times New Roman" w:hAnsi="Times New Roman" w:cs="Times New Roman"/>
          <w:sz w:val="24"/>
          <w:szCs w:val="24"/>
        </w:rPr>
        <w:t> </w:t>
      </w:r>
      <w:r w:rsidR="006C4D6E" w:rsidRPr="0082628B">
        <w:rPr>
          <w:rFonts w:ascii="Times New Roman" w:hAnsi="Times New Roman" w:cs="Times New Roman"/>
          <w:sz w:val="24"/>
          <w:szCs w:val="24"/>
        </w:rPr>
        <w:t>=</w:t>
      </w:r>
      <w:r w:rsidR="004D4AA6">
        <w:rPr>
          <w:rFonts w:ascii="Times New Roman" w:hAnsi="Times New Roman" w:cs="Times New Roman"/>
          <w:sz w:val="24"/>
          <w:szCs w:val="24"/>
        </w:rPr>
        <w:t> </w:t>
      </w:r>
      <w:r w:rsidR="006C4D6E" w:rsidRPr="0082628B">
        <w:rPr>
          <w:rFonts w:ascii="Times New Roman" w:hAnsi="Times New Roman" w:cs="Times New Roman"/>
          <w:sz w:val="24"/>
          <w:szCs w:val="24"/>
        </w:rPr>
        <w:t>0.045)</w:t>
      </w:r>
      <w:r>
        <w:rPr>
          <w:rFonts w:ascii="Times New Roman" w:hAnsi="Times New Roman" w:cs="Times New Roman"/>
          <w:sz w:val="24"/>
          <w:szCs w:val="24"/>
        </w:rPr>
        <w:t>.</w:t>
      </w:r>
      <w:r w:rsidR="004D4AA6">
        <w:rPr>
          <w:rFonts w:ascii="Times New Roman" w:hAnsi="Times New Roman" w:cs="Times New Roman"/>
          <w:sz w:val="24"/>
          <w:szCs w:val="24"/>
        </w:rPr>
        <w:t xml:space="preserve"> </w:t>
      </w:r>
    </w:p>
    <w:p w14:paraId="71D8BC00" w14:textId="501EAFB9" w:rsidR="00A41D81" w:rsidRPr="0082628B" w:rsidRDefault="00C72551" w:rsidP="00A06D80">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t>
      </w:r>
      <w:r w:rsidR="005A070B" w:rsidRPr="0082628B">
        <w:rPr>
          <w:rFonts w:ascii="Times New Roman" w:hAnsi="Times New Roman" w:cs="Times New Roman"/>
          <w:sz w:val="24"/>
          <w:szCs w:val="24"/>
        </w:rPr>
        <w:t xml:space="preserve">the </w:t>
      </w:r>
      <w:r w:rsidR="00674266">
        <w:rPr>
          <w:rFonts w:ascii="Times New Roman" w:hAnsi="Times New Roman" w:cs="Times New Roman"/>
          <w:sz w:val="24"/>
          <w:szCs w:val="24"/>
        </w:rPr>
        <w:t>“</w:t>
      </w:r>
      <w:r w:rsidR="005A070B" w:rsidRPr="00007BDD">
        <w:rPr>
          <w:rFonts w:ascii="Times New Roman" w:hAnsi="Times New Roman" w:cs="Times New Roman"/>
          <w:sz w:val="24"/>
          <w:szCs w:val="24"/>
        </w:rPr>
        <w:t>Rescaled Bin Weight</w:t>
      </w:r>
      <w:r w:rsidR="00674266">
        <w:rPr>
          <w:rFonts w:ascii="Times New Roman" w:hAnsi="Times New Roman" w:cs="Times New Roman"/>
          <w:sz w:val="24"/>
          <w:szCs w:val="24"/>
        </w:rPr>
        <w:t>”</w:t>
      </w:r>
      <w:r w:rsidR="005A070B" w:rsidRPr="0082628B">
        <w:rPr>
          <w:rFonts w:ascii="Times New Roman" w:hAnsi="Times New Roman" w:cs="Times New Roman"/>
          <w:sz w:val="24"/>
          <w:szCs w:val="24"/>
        </w:rPr>
        <w:t xml:space="preserve"> </w:t>
      </w:r>
      <w:r>
        <w:rPr>
          <w:rFonts w:ascii="Times New Roman" w:hAnsi="Times New Roman" w:cs="Times New Roman"/>
          <w:sz w:val="24"/>
          <w:szCs w:val="24"/>
        </w:rPr>
        <w:t xml:space="preserve">was calculated </w:t>
      </w:r>
      <w:r w:rsidR="005A070B" w:rsidRPr="0082628B">
        <w:rPr>
          <w:rFonts w:ascii="Times New Roman" w:hAnsi="Times New Roman" w:cs="Times New Roman"/>
          <w:sz w:val="24"/>
          <w:szCs w:val="24"/>
        </w:rPr>
        <w:t>by</w:t>
      </w:r>
      <w:r w:rsidR="00F177FB" w:rsidRPr="0082628B">
        <w:rPr>
          <w:rFonts w:ascii="Times New Roman" w:hAnsi="Times New Roman" w:cs="Times New Roman"/>
          <w:sz w:val="24"/>
          <w:szCs w:val="24"/>
        </w:rPr>
        <w:t xml:space="preserve"> dividing</w:t>
      </w:r>
      <w:r w:rsidR="002519B2" w:rsidRPr="0082628B">
        <w:rPr>
          <w:rFonts w:ascii="Times New Roman" w:hAnsi="Times New Roman" w:cs="Times New Roman"/>
          <w:sz w:val="24"/>
          <w:szCs w:val="24"/>
        </w:rPr>
        <w:t xml:space="preserve"> </w:t>
      </w:r>
      <w:r w:rsidR="005A070B" w:rsidRPr="0082628B">
        <w:rPr>
          <w:rFonts w:ascii="Times New Roman" w:hAnsi="Times New Roman" w:cs="Times New Roman"/>
          <w:sz w:val="24"/>
          <w:szCs w:val="24"/>
        </w:rPr>
        <w:t xml:space="preserve">the </w:t>
      </w:r>
      <w:r w:rsidR="00674266">
        <w:rPr>
          <w:rFonts w:ascii="Times New Roman" w:hAnsi="Times New Roman" w:cs="Times New Roman"/>
          <w:sz w:val="24"/>
          <w:szCs w:val="24"/>
        </w:rPr>
        <w:t>“</w:t>
      </w:r>
      <w:r w:rsidR="006F3D0C" w:rsidRPr="00007BDD">
        <w:rPr>
          <w:rFonts w:ascii="Times New Roman" w:hAnsi="Times New Roman" w:cs="Times New Roman"/>
          <w:sz w:val="24"/>
          <w:szCs w:val="24"/>
        </w:rPr>
        <w:t>Total Bin Weight</w:t>
      </w:r>
      <w:r w:rsidR="00674266">
        <w:rPr>
          <w:rFonts w:ascii="Times New Roman" w:hAnsi="Times New Roman" w:cs="Times New Roman"/>
          <w:sz w:val="24"/>
          <w:szCs w:val="24"/>
        </w:rPr>
        <w:t>”</w:t>
      </w:r>
      <w:r w:rsidR="005A070B" w:rsidRPr="0082628B">
        <w:rPr>
          <w:rFonts w:ascii="Times New Roman" w:hAnsi="Times New Roman" w:cs="Times New Roman"/>
          <w:sz w:val="24"/>
          <w:szCs w:val="24"/>
        </w:rPr>
        <w:t xml:space="preserve"> </w:t>
      </w:r>
      <w:r w:rsidR="00F177FB" w:rsidRPr="0082628B">
        <w:rPr>
          <w:rFonts w:ascii="Times New Roman" w:hAnsi="Times New Roman" w:cs="Times New Roman"/>
          <w:sz w:val="24"/>
          <w:szCs w:val="24"/>
        </w:rPr>
        <w:t xml:space="preserve">by the sum of the </w:t>
      </w:r>
      <w:r w:rsidR="00674266">
        <w:rPr>
          <w:rFonts w:ascii="Times New Roman" w:hAnsi="Times New Roman" w:cs="Times New Roman"/>
          <w:sz w:val="24"/>
          <w:szCs w:val="24"/>
        </w:rPr>
        <w:t>“</w:t>
      </w:r>
      <w:r w:rsidR="006F3D0C" w:rsidRPr="0082628B">
        <w:rPr>
          <w:rFonts w:ascii="Times New Roman" w:hAnsi="Times New Roman" w:cs="Times New Roman"/>
          <w:sz w:val="24"/>
          <w:szCs w:val="24"/>
        </w:rPr>
        <w:t>Total Bin W</w:t>
      </w:r>
      <w:r w:rsidR="00F177FB" w:rsidRPr="0082628B">
        <w:rPr>
          <w:rFonts w:ascii="Times New Roman" w:hAnsi="Times New Roman" w:cs="Times New Roman"/>
          <w:sz w:val="24"/>
          <w:szCs w:val="24"/>
        </w:rPr>
        <w:t>eight</w:t>
      </w:r>
      <w:r w:rsidR="00674266">
        <w:rPr>
          <w:rFonts w:ascii="Times New Roman" w:hAnsi="Times New Roman" w:cs="Times New Roman"/>
          <w:sz w:val="24"/>
          <w:szCs w:val="24"/>
        </w:rPr>
        <w:t>”</w:t>
      </w:r>
      <w:r w:rsidR="00F177FB" w:rsidRPr="0082628B">
        <w:rPr>
          <w:rFonts w:ascii="Times New Roman" w:hAnsi="Times New Roman" w:cs="Times New Roman"/>
          <w:sz w:val="24"/>
          <w:szCs w:val="24"/>
        </w:rPr>
        <w:t xml:space="preserve"> </w:t>
      </w:r>
      <w:r>
        <w:rPr>
          <w:rFonts w:ascii="Times New Roman" w:hAnsi="Times New Roman" w:cs="Times New Roman"/>
          <w:sz w:val="24"/>
          <w:szCs w:val="24"/>
        </w:rPr>
        <w:t>(C</w:t>
      </w:r>
      <w:r w:rsidR="00F177FB" w:rsidRPr="0082628B">
        <w:rPr>
          <w:rFonts w:ascii="Times New Roman" w:hAnsi="Times New Roman" w:cs="Times New Roman"/>
          <w:sz w:val="24"/>
          <w:szCs w:val="24"/>
        </w:rPr>
        <w:t>olumn</w:t>
      </w:r>
      <w:r>
        <w:rPr>
          <w:rFonts w:ascii="Times New Roman" w:hAnsi="Times New Roman" w:cs="Times New Roman"/>
          <w:sz w:val="24"/>
          <w:szCs w:val="24"/>
        </w:rPr>
        <w:t xml:space="preserve"> </w:t>
      </w:r>
      <w:r w:rsidR="00C13D37" w:rsidRPr="0082628B">
        <w:rPr>
          <w:rFonts w:ascii="Times New Roman" w:hAnsi="Times New Roman" w:cs="Times New Roman"/>
          <w:sz w:val="24"/>
          <w:szCs w:val="24"/>
        </w:rPr>
        <w:t>5</w:t>
      </w:r>
      <w:r w:rsidR="00A41D81" w:rsidRPr="0082628B">
        <w:rPr>
          <w:rFonts w:ascii="Times New Roman" w:hAnsi="Times New Roman" w:cs="Times New Roman"/>
          <w:sz w:val="24"/>
          <w:szCs w:val="24"/>
        </w:rPr>
        <w:t xml:space="preserve">) </w:t>
      </w:r>
      <w:r w:rsidR="00C13D37" w:rsidRPr="0082628B">
        <w:rPr>
          <w:rFonts w:ascii="Times New Roman" w:hAnsi="Times New Roman" w:cs="Times New Roman"/>
          <w:sz w:val="24"/>
          <w:szCs w:val="24"/>
        </w:rPr>
        <w:t xml:space="preserve">(2.094) </w:t>
      </w:r>
      <w:r w:rsidR="00F177FB" w:rsidRPr="0082628B">
        <w:rPr>
          <w:rFonts w:ascii="Times New Roman" w:hAnsi="Times New Roman" w:cs="Times New Roman"/>
          <w:sz w:val="24"/>
          <w:szCs w:val="24"/>
        </w:rPr>
        <w:t xml:space="preserve">and multiplying by the total number of sites where the taxon was observed (which is equal to the sum of the </w:t>
      </w:r>
      <w:r w:rsidR="00674266">
        <w:rPr>
          <w:rFonts w:ascii="Times New Roman" w:hAnsi="Times New Roman" w:cs="Times New Roman"/>
          <w:sz w:val="24"/>
          <w:szCs w:val="24"/>
        </w:rPr>
        <w:t>“</w:t>
      </w:r>
      <w:r w:rsidR="00F177FB" w:rsidRPr="00007BDD">
        <w:rPr>
          <w:rFonts w:ascii="Times New Roman" w:hAnsi="Times New Roman" w:cs="Times New Roman"/>
          <w:sz w:val="24"/>
          <w:szCs w:val="24"/>
        </w:rPr>
        <w:t>Count</w:t>
      </w:r>
      <w:r w:rsidR="00674266">
        <w:rPr>
          <w:rFonts w:ascii="Times New Roman" w:hAnsi="Times New Roman" w:cs="Times New Roman"/>
          <w:sz w:val="24"/>
          <w:szCs w:val="24"/>
        </w:rPr>
        <w:t>”</w:t>
      </w:r>
      <w:r w:rsidR="00F177FB" w:rsidRPr="00674266">
        <w:rPr>
          <w:rFonts w:ascii="Times New Roman" w:hAnsi="Times New Roman" w:cs="Times New Roman"/>
          <w:sz w:val="24"/>
          <w:szCs w:val="24"/>
        </w:rPr>
        <w:t xml:space="preserve"> </w:t>
      </w:r>
      <w:r w:rsidR="005A070B" w:rsidRPr="0082628B">
        <w:rPr>
          <w:rFonts w:ascii="Times New Roman" w:hAnsi="Times New Roman" w:cs="Times New Roman"/>
          <w:sz w:val="24"/>
          <w:szCs w:val="24"/>
        </w:rPr>
        <w:t>(C</w:t>
      </w:r>
      <w:r w:rsidR="00F177FB" w:rsidRPr="0082628B">
        <w:rPr>
          <w:rFonts w:ascii="Times New Roman" w:hAnsi="Times New Roman" w:cs="Times New Roman"/>
          <w:sz w:val="24"/>
          <w:szCs w:val="24"/>
        </w:rPr>
        <w:t>olumn</w:t>
      </w:r>
      <w:r w:rsidR="005A070B" w:rsidRPr="0082628B">
        <w:rPr>
          <w:rFonts w:ascii="Times New Roman" w:hAnsi="Times New Roman" w:cs="Times New Roman"/>
          <w:sz w:val="24"/>
          <w:szCs w:val="24"/>
        </w:rPr>
        <w:t xml:space="preserve"> 3)</w:t>
      </w:r>
      <w:r w:rsidR="00F177FB" w:rsidRPr="0082628B">
        <w:rPr>
          <w:rFonts w:ascii="Times New Roman" w:hAnsi="Times New Roman" w:cs="Times New Roman"/>
          <w:sz w:val="24"/>
          <w:szCs w:val="24"/>
        </w:rPr>
        <w:t>, 1</w:t>
      </w:r>
      <w:r w:rsidR="00D84AE1">
        <w:rPr>
          <w:rFonts w:ascii="Times New Roman" w:hAnsi="Times New Roman" w:cs="Times New Roman"/>
          <w:sz w:val="24"/>
          <w:szCs w:val="24"/>
        </w:rPr>
        <w:t>,</w:t>
      </w:r>
      <w:r w:rsidR="00F177FB" w:rsidRPr="0082628B">
        <w:rPr>
          <w:rFonts w:ascii="Times New Roman" w:hAnsi="Times New Roman" w:cs="Times New Roman"/>
          <w:sz w:val="24"/>
          <w:szCs w:val="24"/>
        </w:rPr>
        <w:t>291).</w:t>
      </w:r>
      <w:r w:rsidRPr="00C72551">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74266">
        <w:rPr>
          <w:rFonts w:ascii="Times New Roman" w:hAnsi="Times New Roman" w:cs="Times New Roman"/>
          <w:sz w:val="24"/>
          <w:szCs w:val="24"/>
        </w:rPr>
        <w:t>“</w:t>
      </w:r>
      <w:r w:rsidRPr="00007BDD">
        <w:rPr>
          <w:rFonts w:ascii="Times New Roman" w:hAnsi="Times New Roman" w:cs="Times New Roman"/>
          <w:sz w:val="24"/>
          <w:szCs w:val="24"/>
        </w:rPr>
        <w:t>Rescaled Bin Weight</w:t>
      </w:r>
      <w:r w:rsidR="00674266">
        <w:rPr>
          <w:rFonts w:ascii="Times New Roman" w:hAnsi="Times New Roman" w:cs="Times New Roman"/>
          <w:sz w:val="24"/>
          <w:szCs w:val="24"/>
        </w:rPr>
        <w:t>”</w:t>
      </w:r>
      <w:r>
        <w:rPr>
          <w:rFonts w:ascii="Times New Roman" w:hAnsi="Times New Roman" w:cs="Times New Roman"/>
          <w:sz w:val="24"/>
          <w:szCs w:val="24"/>
        </w:rPr>
        <w:t xml:space="preserve"> was entered </w:t>
      </w:r>
      <w:r w:rsidRPr="0082628B">
        <w:rPr>
          <w:rFonts w:ascii="Times New Roman" w:hAnsi="Times New Roman" w:cs="Times New Roman"/>
          <w:sz w:val="24"/>
          <w:szCs w:val="24"/>
        </w:rPr>
        <w:t>into the 6</w:t>
      </w:r>
      <w:r w:rsidRPr="0082628B">
        <w:rPr>
          <w:rFonts w:ascii="Times New Roman" w:hAnsi="Times New Roman" w:cs="Times New Roman"/>
          <w:sz w:val="24"/>
          <w:szCs w:val="24"/>
          <w:vertAlign w:val="superscript"/>
        </w:rPr>
        <w:t>th</w:t>
      </w:r>
      <w:r w:rsidRPr="0082628B">
        <w:rPr>
          <w:rFonts w:ascii="Times New Roman" w:hAnsi="Times New Roman" w:cs="Times New Roman"/>
          <w:sz w:val="24"/>
          <w:szCs w:val="24"/>
        </w:rPr>
        <w:t xml:space="preserve"> column</w:t>
      </w:r>
      <w:r>
        <w:rPr>
          <w:rFonts w:ascii="Times New Roman" w:hAnsi="Times New Roman" w:cs="Times New Roman"/>
          <w:sz w:val="24"/>
          <w:szCs w:val="24"/>
        </w:rPr>
        <w:t>.</w:t>
      </w:r>
      <w:r w:rsidRPr="0082628B">
        <w:rPr>
          <w:rFonts w:ascii="Times New Roman" w:hAnsi="Times New Roman" w:cs="Times New Roman"/>
          <w:sz w:val="24"/>
          <w:szCs w:val="24"/>
        </w:rPr>
        <w:t xml:space="preserve"> </w:t>
      </w:r>
      <w:r w:rsidR="006C4D6E" w:rsidRPr="0082628B">
        <w:rPr>
          <w:rFonts w:ascii="Times New Roman" w:hAnsi="Times New Roman" w:cs="Times New Roman"/>
          <w:sz w:val="24"/>
          <w:szCs w:val="24"/>
        </w:rPr>
        <w:t>For e</w:t>
      </w:r>
      <w:r w:rsidR="00A41D81" w:rsidRPr="0082628B">
        <w:rPr>
          <w:rFonts w:ascii="Times New Roman" w:hAnsi="Times New Roman" w:cs="Times New Roman"/>
          <w:sz w:val="24"/>
          <w:szCs w:val="24"/>
        </w:rPr>
        <w:t>x</w:t>
      </w:r>
      <w:r w:rsidR="006C4D6E" w:rsidRPr="0082628B">
        <w:rPr>
          <w:rFonts w:ascii="Times New Roman" w:hAnsi="Times New Roman" w:cs="Times New Roman"/>
          <w:sz w:val="24"/>
          <w:szCs w:val="24"/>
        </w:rPr>
        <w:t xml:space="preserve">ample in Table </w:t>
      </w:r>
      <w:r w:rsidR="00674266">
        <w:rPr>
          <w:rFonts w:ascii="Times New Roman" w:hAnsi="Times New Roman" w:cs="Times New Roman"/>
          <w:sz w:val="24"/>
          <w:szCs w:val="24"/>
        </w:rPr>
        <w:t>S</w:t>
      </w:r>
      <w:r w:rsidR="006C4D6E" w:rsidRPr="0082628B">
        <w:rPr>
          <w:rFonts w:ascii="Times New Roman" w:hAnsi="Times New Roman" w:cs="Times New Roman"/>
          <w:sz w:val="24"/>
          <w:szCs w:val="24"/>
        </w:rPr>
        <w:t xml:space="preserve">2, </w:t>
      </w:r>
      <w:r w:rsidR="006753AD">
        <w:rPr>
          <w:rFonts w:ascii="Times New Roman" w:hAnsi="Times New Roman" w:cs="Times New Roman"/>
          <w:sz w:val="24"/>
          <w:szCs w:val="24"/>
        </w:rPr>
        <w:t xml:space="preserve">Rank 1 the </w:t>
      </w:r>
      <w:r w:rsidR="00674266">
        <w:rPr>
          <w:rFonts w:ascii="Times New Roman" w:hAnsi="Times New Roman" w:cs="Times New Roman"/>
          <w:sz w:val="24"/>
          <w:szCs w:val="24"/>
        </w:rPr>
        <w:t>“</w:t>
      </w:r>
      <w:r w:rsidR="006C4D6E" w:rsidRPr="00007BDD">
        <w:rPr>
          <w:rFonts w:ascii="Times New Roman" w:hAnsi="Times New Roman" w:cs="Times New Roman"/>
          <w:sz w:val="24"/>
          <w:szCs w:val="24"/>
        </w:rPr>
        <w:t>Rescaled Bin Weight</w:t>
      </w:r>
      <w:r w:rsidR="00674266">
        <w:rPr>
          <w:rFonts w:ascii="Times New Roman" w:hAnsi="Times New Roman" w:cs="Times New Roman"/>
          <w:sz w:val="24"/>
          <w:szCs w:val="24"/>
        </w:rPr>
        <w:t>”</w:t>
      </w:r>
      <w:r w:rsidR="004D4AA6">
        <w:rPr>
          <w:rFonts w:ascii="Times New Roman" w:hAnsi="Times New Roman" w:cs="Times New Roman"/>
          <w:sz w:val="24"/>
          <w:szCs w:val="24"/>
        </w:rPr>
        <w:t> </w:t>
      </w:r>
      <w:r w:rsidR="00A41D81" w:rsidRPr="0082628B">
        <w:rPr>
          <w:rFonts w:ascii="Times New Roman" w:hAnsi="Times New Roman" w:cs="Times New Roman"/>
          <w:sz w:val="24"/>
          <w:szCs w:val="24"/>
        </w:rPr>
        <w:t>=</w:t>
      </w:r>
      <w:r w:rsidR="004D4AA6">
        <w:rPr>
          <w:rFonts w:ascii="Times New Roman" w:hAnsi="Times New Roman" w:cs="Times New Roman"/>
          <w:sz w:val="24"/>
          <w:szCs w:val="24"/>
        </w:rPr>
        <w:t> </w:t>
      </w:r>
      <w:r w:rsidR="00A41D81" w:rsidRPr="0082628B">
        <w:rPr>
          <w:rFonts w:ascii="Times New Roman" w:hAnsi="Times New Roman" w:cs="Times New Roman"/>
          <w:sz w:val="24"/>
          <w:szCs w:val="24"/>
        </w:rPr>
        <w:t>(0.045/</w:t>
      </w:r>
      <w:r w:rsidR="00C13D37" w:rsidRPr="0082628B">
        <w:rPr>
          <w:rFonts w:ascii="Times New Roman" w:hAnsi="Times New Roman" w:cs="Times New Roman"/>
          <w:sz w:val="24"/>
          <w:szCs w:val="24"/>
        </w:rPr>
        <w:t>2.094</w:t>
      </w:r>
      <w:r w:rsidR="00857EB1">
        <w:rPr>
          <w:rFonts w:ascii="Times New Roman" w:hAnsi="Times New Roman" w:cs="Times New Roman"/>
          <w:sz w:val="24"/>
          <w:szCs w:val="24"/>
        </w:rPr>
        <w:t> × </w:t>
      </w:r>
      <w:r w:rsidR="00A41D81" w:rsidRPr="0082628B">
        <w:rPr>
          <w:rFonts w:ascii="Times New Roman" w:hAnsi="Times New Roman" w:cs="Times New Roman"/>
          <w:sz w:val="24"/>
          <w:szCs w:val="24"/>
        </w:rPr>
        <w:t>1</w:t>
      </w:r>
      <w:r w:rsidR="002F1FD4">
        <w:rPr>
          <w:rFonts w:ascii="Times New Roman" w:hAnsi="Times New Roman" w:cs="Times New Roman"/>
          <w:sz w:val="24"/>
          <w:szCs w:val="24"/>
        </w:rPr>
        <w:t>,</w:t>
      </w:r>
      <w:r w:rsidR="00A41D81" w:rsidRPr="0082628B">
        <w:rPr>
          <w:rFonts w:ascii="Times New Roman" w:hAnsi="Times New Roman" w:cs="Times New Roman"/>
          <w:sz w:val="24"/>
          <w:szCs w:val="24"/>
        </w:rPr>
        <w:t>291)</w:t>
      </w:r>
      <w:r w:rsidR="004D4AA6">
        <w:rPr>
          <w:rFonts w:ascii="Times New Roman" w:hAnsi="Times New Roman" w:cs="Times New Roman"/>
          <w:sz w:val="24"/>
          <w:szCs w:val="24"/>
        </w:rPr>
        <w:t> </w:t>
      </w:r>
      <w:r w:rsidR="006753AD">
        <w:rPr>
          <w:rFonts w:ascii="Times New Roman" w:hAnsi="Times New Roman" w:cs="Times New Roman"/>
          <w:sz w:val="24"/>
          <w:szCs w:val="24"/>
        </w:rPr>
        <w:t>=</w:t>
      </w:r>
      <w:r w:rsidR="004D4AA6">
        <w:rPr>
          <w:rFonts w:ascii="Times New Roman" w:hAnsi="Times New Roman" w:cs="Times New Roman"/>
          <w:sz w:val="24"/>
          <w:szCs w:val="24"/>
        </w:rPr>
        <w:t> </w:t>
      </w:r>
      <w:r w:rsidR="006753AD">
        <w:rPr>
          <w:rFonts w:ascii="Times New Roman" w:hAnsi="Times New Roman" w:cs="Times New Roman"/>
          <w:sz w:val="24"/>
          <w:szCs w:val="24"/>
        </w:rPr>
        <w:t>27.882</w:t>
      </w:r>
      <w:r w:rsidR="00A41D81" w:rsidRPr="0082628B">
        <w:rPr>
          <w:rFonts w:ascii="Times New Roman" w:hAnsi="Times New Roman" w:cs="Times New Roman"/>
          <w:sz w:val="24"/>
          <w:szCs w:val="24"/>
        </w:rPr>
        <w:t>.</w:t>
      </w:r>
      <w:r>
        <w:rPr>
          <w:rFonts w:ascii="Times New Roman" w:hAnsi="Times New Roman" w:cs="Times New Roman"/>
          <w:sz w:val="24"/>
          <w:szCs w:val="24"/>
        </w:rPr>
        <w:t xml:space="preserve"> Finally, </w:t>
      </w:r>
      <w:r w:rsidR="00A06D80">
        <w:rPr>
          <w:rFonts w:ascii="Times New Roman" w:hAnsi="Times New Roman" w:cs="Times New Roman"/>
          <w:sz w:val="24"/>
          <w:szCs w:val="24"/>
        </w:rPr>
        <w:t>i</w:t>
      </w:r>
      <w:r w:rsidR="00F177FB" w:rsidRPr="004C3668">
        <w:rPr>
          <w:rFonts w:ascii="Times New Roman" w:hAnsi="Times New Roman" w:cs="Times New Roman"/>
          <w:sz w:val="24"/>
          <w:szCs w:val="24"/>
        </w:rPr>
        <w:t>n the 7</w:t>
      </w:r>
      <w:r w:rsidR="00F177FB" w:rsidRPr="004C3668">
        <w:rPr>
          <w:rFonts w:ascii="Times New Roman" w:hAnsi="Times New Roman" w:cs="Times New Roman"/>
          <w:sz w:val="24"/>
          <w:szCs w:val="24"/>
          <w:vertAlign w:val="superscript"/>
        </w:rPr>
        <w:t>th</w:t>
      </w:r>
      <w:r w:rsidR="00F177FB" w:rsidRPr="004C3668">
        <w:rPr>
          <w:rFonts w:ascii="Times New Roman" w:hAnsi="Times New Roman" w:cs="Times New Roman"/>
          <w:sz w:val="24"/>
          <w:szCs w:val="24"/>
        </w:rPr>
        <w:t xml:space="preserve"> column, the cumulative sum of the rescaled weights</w:t>
      </w:r>
      <w:r w:rsidR="005A070B" w:rsidRPr="004C3668">
        <w:rPr>
          <w:rFonts w:ascii="Times New Roman" w:hAnsi="Times New Roman" w:cs="Times New Roman"/>
          <w:sz w:val="24"/>
          <w:szCs w:val="24"/>
        </w:rPr>
        <w:t xml:space="preserve"> </w:t>
      </w:r>
      <w:r w:rsidRPr="004C3668">
        <w:rPr>
          <w:rFonts w:ascii="Times New Roman" w:hAnsi="Times New Roman" w:cs="Times New Roman"/>
          <w:sz w:val="24"/>
          <w:szCs w:val="24"/>
        </w:rPr>
        <w:t xml:space="preserve">was calculated </w:t>
      </w:r>
      <w:r w:rsidR="005A070B" w:rsidRPr="004C3668">
        <w:rPr>
          <w:rFonts w:ascii="Times New Roman" w:hAnsi="Times New Roman" w:cs="Times New Roman"/>
          <w:sz w:val="24"/>
          <w:szCs w:val="24"/>
        </w:rPr>
        <w:t xml:space="preserve">by sequentially adding </w:t>
      </w:r>
      <w:r w:rsidR="00674266">
        <w:rPr>
          <w:rFonts w:ascii="Times New Roman" w:hAnsi="Times New Roman" w:cs="Times New Roman"/>
          <w:sz w:val="24"/>
          <w:szCs w:val="24"/>
        </w:rPr>
        <w:t>“</w:t>
      </w:r>
      <w:r w:rsidR="005A070B" w:rsidRPr="00007BDD">
        <w:rPr>
          <w:rFonts w:ascii="Times New Roman" w:hAnsi="Times New Roman" w:cs="Times New Roman"/>
          <w:sz w:val="24"/>
          <w:szCs w:val="24"/>
        </w:rPr>
        <w:t>Rescaled Bin Weights</w:t>
      </w:r>
      <w:r w:rsidR="00674266">
        <w:rPr>
          <w:rFonts w:ascii="Times New Roman" w:hAnsi="Times New Roman" w:cs="Times New Roman"/>
          <w:sz w:val="24"/>
          <w:szCs w:val="24"/>
        </w:rPr>
        <w:t>”</w:t>
      </w:r>
      <w:r w:rsidRPr="00674266">
        <w:rPr>
          <w:rFonts w:ascii="Times New Roman" w:hAnsi="Times New Roman" w:cs="Times New Roman"/>
          <w:sz w:val="24"/>
          <w:szCs w:val="24"/>
        </w:rPr>
        <w:t xml:space="preserve"> </w:t>
      </w:r>
      <w:r w:rsidRPr="004C3668">
        <w:rPr>
          <w:rFonts w:ascii="Times New Roman" w:hAnsi="Times New Roman" w:cs="Times New Roman"/>
          <w:sz w:val="24"/>
          <w:szCs w:val="24"/>
        </w:rPr>
        <w:t>and enter</w:t>
      </w:r>
      <w:r w:rsidR="00A86799">
        <w:rPr>
          <w:rFonts w:ascii="Times New Roman" w:hAnsi="Times New Roman" w:cs="Times New Roman"/>
          <w:sz w:val="24"/>
          <w:szCs w:val="24"/>
        </w:rPr>
        <w:t>ing</w:t>
      </w:r>
      <w:r w:rsidRPr="004C3668">
        <w:rPr>
          <w:rFonts w:ascii="Times New Roman" w:hAnsi="Times New Roman" w:cs="Times New Roman"/>
          <w:sz w:val="24"/>
          <w:szCs w:val="24"/>
        </w:rPr>
        <w:t xml:space="preserve"> into the 7</w:t>
      </w:r>
      <w:r w:rsidRPr="00FA3498">
        <w:rPr>
          <w:rFonts w:ascii="Times New Roman" w:hAnsi="Times New Roman" w:cs="Times New Roman"/>
          <w:sz w:val="24"/>
          <w:szCs w:val="24"/>
          <w:vertAlign w:val="superscript"/>
        </w:rPr>
        <w:t>th</w:t>
      </w:r>
      <w:r w:rsidRPr="004C3668">
        <w:rPr>
          <w:rFonts w:ascii="Times New Roman" w:hAnsi="Times New Roman" w:cs="Times New Roman"/>
          <w:sz w:val="24"/>
          <w:szCs w:val="24"/>
        </w:rPr>
        <w:t xml:space="preserve"> column. </w:t>
      </w:r>
      <w:r w:rsidR="00A41D81" w:rsidRPr="0082628B">
        <w:rPr>
          <w:rFonts w:ascii="Times New Roman" w:hAnsi="Times New Roman" w:cs="Times New Roman"/>
          <w:sz w:val="24"/>
          <w:szCs w:val="24"/>
        </w:rPr>
        <w:t>For example</w:t>
      </w:r>
      <w:r w:rsidR="006753AD">
        <w:rPr>
          <w:rFonts w:ascii="Times New Roman" w:hAnsi="Times New Roman" w:cs="Times New Roman"/>
          <w:sz w:val="24"/>
          <w:szCs w:val="24"/>
        </w:rPr>
        <w:t>,</w:t>
      </w:r>
      <w:r w:rsidR="00A41D81" w:rsidRPr="0082628B">
        <w:rPr>
          <w:rFonts w:ascii="Times New Roman" w:hAnsi="Times New Roman" w:cs="Times New Roman"/>
          <w:sz w:val="24"/>
          <w:szCs w:val="24"/>
        </w:rPr>
        <w:t xml:space="preserve"> in Table </w:t>
      </w:r>
      <w:r w:rsidR="00674266">
        <w:rPr>
          <w:rFonts w:ascii="Times New Roman" w:hAnsi="Times New Roman" w:cs="Times New Roman"/>
          <w:sz w:val="24"/>
          <w:szCs w:val="24"/>
        </w:rPr>
        <w:t>S</w:t>
      </w:r>
      <w:r w:rsidR="00A41D81" w:rsidRPr="0082628B">
        <w:rPr>
          <w:rFonts w:ascii="Times New Roman" w:hAnsi="Times New Roman" w:cs="Times New Roman"/>
          <w:sz w:val="24"/>
          <w:szCs w:val="24"/>
        </w:rPr>
        <w:t xml:space="preserve">2 Column 7, the </w:t>
      </w:r>
      <w:r w:rsidR="006753AD">
        <w:rPr>
          <w:rFonts w:ascii="Times New Roman" w:hAnsi="Times New Roman" w:cs="Times New Roman"/>
          <w:sz w:val="24"/>
          <w:szCs w:val="24"/>
        </w:rPr>
        <w:t xml:space="preserve">Rank 3 </w:t>
      </w:r>
      <w:r w:rsidR="00674266">
        <w:rPr>
          <w:rFonts w:ascii="Times New Roman" w:hAnsi="Times New Roman" w:cs="Times New Roman"/>
          <w:sz w:val="24"/>
          <w:szCs w:val="24"/>
        </w:rPr>
        <w:t>“</w:t>
      </w:r>
      <w:r w:rsidR="00891A24" w:rsidRPr="00007BDD">
        <w:rPr>
          <w:rFonts w:ascii="Times New Roman" w:hAnsi="Times New Roman" w:cs="Times New Roman"/>
          <w:sz w:val="24"/>
          <w:szCs w:val="24"/>
        </w:rPr>
        <w:t>C</w:t>
      </w:r>
      <w:r w:rsidR="00A41D81" w:rsidRPr="00007BDD">
        <w:rPr>
          <w:rFonts w:ascii="Times New Roman" w:hAnsi="Times New Roman" w:cs="Times New Roman"/>
          <w:sz w:val="24"/>
          <w:szCs w:val="24"/>
        </w:rPr>
        <w:t xml:space="preserve">umulative </w:t>
      </w:r>
      <w:r w:rsidR="00891A24" w:rsidRPr="00007BDD">
        <w:rPr>
          <w:rFonts w:ascii="Times New Roman" w:hAnsi="Times New Roman" w:cs="Times New Roman"/>
          <w:sz w:val="24"/>
          <w:szCs w:val="24"/>
        </w:rPr>
        <w:t>R</w:t>
      </w:r>
      <w:r w:rsidR="00A41D81" w:rsidRPr="00007BDD">
        <w:rPr>
          <w:rFonts w:ascii="Times New Roman" w:hAnsi="Times New Roman" w:cs="Times New Roman"/>
          <w:sz w:val="24"/>
          <w:szCs w:val="24"/>
        </w:rPr>
        <w:t xml:space="preserve">escaled </w:t>
      </w:r>
      <w:r w:rsidR="00891A24" w:rsidRPr="00007BDD">
        <w:rPr>
          <w:rFonts w:ascii="Times New Roman" w:hAnsi="Times New Roman" w:cs="Times New Roman"/>
          <w:sz w:val="24"/>
          <w:szCs w:val="24"/>
        </w:rPr>
        <w:t>W</w:t>
      </w:r>
      <w:r w:rsidR="00A41D81" w:rsidRPr="00007BDD">
        <w:rPr>
          <w:rFonts w:ascii="Times New Roman" w:hAnsi="Times New Roman" w:cs="Times New Roman"/>
          <w:sz w:val="24"/>
          <w:szCs w:val="24"/>
        </w:rPr>
        <w:t>eight</w:t>
      </w:r>
      <w:r w:rsidR="00674266">
        <w:rPr>
          <w:rFonts w:ascii="Times New Roman" w:hAnsi="Times New Roman" w:cs="Times New Roman"/>
          <w:sz w:val="24"/>
          <w:szCs w:val="24"/>
        </w:rPr>
        <w:t>”</w:t>
      </w:r>
      <w:r w:rsidR="004D4AA6">
        <w:rPr>
          <w:rFonts w:ascii="Times New Roman" w:hAnsi="Times New Roman" w:cs="Times New Roman"/>
          <w:sz w:val="24"/>
          <w:szCs w:val="24"/>
        </w:rPr>
        <w:t> </w:t>
      </w:r>
      <w:r w:rsidR="00A41D81" w:rsidRPr="0082628B">
        <w:rPr>
          <w:rFonts w:ascii="Times New Roman" w:hAnsi="Times New Roman" w:cs="Times New Roman"/>
          <w:sz w:val="24"/>
          <w:szCs w:val="24"/>
        </w:rPr>
        <w:t>=</w:t>
      </w:r>
      <w:r w:rsidR="004D4AA6">
        <w:rPr>
          <w:rFonts w:ascii="Times New Roman" w:hAnsi="Times New Roman" w:cs="Times New Roman"/>
          <w:sz w:val="24"/>
          <w:szCs w:val="24"/>
        </w:rPr>
        <w:t> </w:t>
      </w:r>
      <w:r w:rsidR="00A36B4A" w:rsidRPr="0082628B">
        <w:rPr>
          <w:rFonts w:ascii="Times New Roman" w:hAnsi="Times New Roman" w:cs="Times New Roman"/>
          <w:sz w:val="24"/>
          <w:szCs w:val="24"/>
        </w:rPr>
        <w:t>16.729</w:t>
      </w:r>
      <w:r w:rsidR="004D4AA6">
        <w:rPr>
          <w:rFonts w:ascii="Times New Roman" w:hAnsi="Times New Roman" w:cs="Times New Roman"/>
          <w:sz w:val="24"/>
          <w:szCs w:val="24"/>
        </w:rPr>
        <w:t> </w:t>
      </w:r>
      <w:r w:rsidR="00A41D81" w:rsidRPr="0082628B">
        <w:rPr>
          <w:rFonts w:ascii="Times New Roman" w:hAnsi="Times New Roman" w:cs="Times New Roman"/>
          <w:sz w:val="24"/>
          <w:szCs w:val="24"/>
        </w:rPr>
        <w:t>+</w:t>
      </w:r>
      <w:r w:rsidR="004D4AA6">
        <w:rPr>
          <w:rFonts w:ascii="Times New Roman" w:hAnsi="Times New Roman" w:cs="Times New Roman"/>
          <w:sz w:val="24"/>
          <w:szCs w:val="24"/>
        </w:rPr>
        <w:t> </w:t>
      </w:r>
      <w:r w:rsidR="00A41D81" w:rsidRPr="0082628B">
        <w:rPr>
          <w:rFonts w:ascii="Times New Roman" w:hAnsi="Times New Roman" w:cs="Times New Roman"/>
          <w:sz w:val="24"/>
          <w:szCs w:val="24"/>
        </w:rPr>
        <w:t>55.765</w:t>
      </w:r>
      <w:r w:rsidR="004D4AA6">
        <w:rPr>
          <w:rFonts w:ascii="Times New Roman" w:hAnsi="Times New Roman" w:cs="Times New Roman"/>
          <w:sz w:val="24"/>
          <w:szCs w:val="24"/>
        </w:rPr>
        <w:t> </w:t>
      </w:r>
      <w:r w:rsidR="00A41D81" w:rsidRPr="0082628B">
        <w:rPr>
          <w:rFonts w:ascii="Times New Roman" w:hAnsi="Times New Roman" w:cs="Times New Roman"/>
          <w:sz w:val="24"/>
          <w:szCs w:val="24"/>
        </w:rPr>
        <w:t>=</w:t>
      </w:r>
      <w:r w:rsidR="004D4AA6">
        <w:rPr>
          <w:rFonts w:ascii="Times New Roman" w:hAnsi="Times New Roman" w:cs="Times New Roman"/>
          <w:sz w:val="24"/>
          <w:szCs w:val="24"/>
        </w:rPr>
        <w:t> </w:t>
      </w:r>
      <w:r w:rsidR="00A41D81" w:rsidRPr="0082628B">
        <w:rPr>
          <w:rFonts w:ascii="Times New Roman" w:hAnsi="Times New Roman" w:cs="Times New Roman"/>
          <w:sz w:val="24"/>
          <w:szCs w:val="24"/>
        </w:rPr>
        <w:t>72.494</w:t>
      </w:r>
      <w:r>
        <w:rPr>
          <w:rFonts w:ascii="Times New Roman" w:hAnsi="Times New Roman" w:cs="Times New Roman"/>
          <w:sz w:val="24"/>
          <w:szCs w:val="24"/>
        </w:rPr>
        <w:t>.</w:t>
      </w:r>
      <w:r w:rsidR="004D4AA6">
        <w:rPr>
          <w:rFonts w:ascii="Times New Roman" w:hAnsi="Times New Roman" w:cs="Times New Roman"/>
          <w:sz w:val="24"/>
          <w:szCs w:val="24"/>
        </w:rPr>
        <w:t xml:space="preserve"> </w:t>
      </w:r>
    </w:p>
    <w:p w14:paraId="440E5161" w14:textId="77777777" w:rsidR="0081141D" w:rsidRPr="0082628B" w:rsidRDefault="0081141D" w:rsidP="0082628B">
      <w:pPr>
        <w:spacing w:after="0" w:line="360" w:lineRule="auto"/>
        <w:rPr>
          <w:rFonts w:ascii="Times New Roman" w:hAnsi="Times New Roman" w:cs="Times New Roman"/>
          <w:sz w:val="24"/>
          <w:szCs w:val="24"/>
        </w:rPr>
      </w:pPr>
    </w:p>
    <w:tbl>
      <w:tblPr>
        <w:tblW w:w="9993" w:type="dxa"/>
        <w:tblInd w:w="103" w:type="dxa"/>
        <w:tblCellMar>
          <w:top w:w="58" w:type="dxa"/>
          <w:left w:w="58" w:type="dxa"/>
          <w:bottom w:w="58" w:type="dxa"/>
          <w:right w:w="58" w:type="dxa"/>
        </w:tblCellMar>
        <w:tblLook w:val="04A0" w:firstRow="1" w:lastRow="0" w:firstColumn="1" w:lastColumn="0" w:noHBand="0" w:noVBand="1"/>
      </w:tblPr>
      <w:tblGrid>
        <w:gridCol w:w="710"/>
        <w:gridCol w:w="1294"/>
        <w:gridCol w:w="803"/>
        <w:gridCol w:w="1337"/>
        <w:gridCol w:w="1567"/>
        <w:gridCol w:w="1541"/>
        <w:gridCol w:w="1350"/>
        <w:gridCol w:w="1391"/>
      </w:tblGrid>
      <w:tr w:rsidR="00F177FB" w:rsidRPr="0082628B" w14:paraId="0DFC67BC" w14:textId="77777777" w:rsidTr="00B836F6">
        <w:trPr>
          <w:trHeight w:val="600"/>
        </w:trPr>
        <w:tc>
          <w:tcPr>
            <w:tcW w:w="9993" w:type="dxa"/>
            <w:gridSpan w:val="8"/>
            <w:tcBorders>
              <w:bottom w:val="single" w:sz="4" w:space="0" w:color="auto"/>
            </w:tcBorders>
            <w:shd w:val="clear" w:color="auto" w:fill="auto"/>
            <w:vAlign w:val="bottom"/>
            <w:hideMark/>
          </w:tcPr>
          <w:p w14:paraId="179D842E" w14:textId="77777777" w:rsidR="00F177FB" w:rsidRDefault="00F177FB" w:rsidP="00B836F6">
            <w:pPr>
              <w:keepNext/>
              <w:keepLine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lastRenderedPageBreak/>
              <w:t>Table</w:t>
            </w:r>
            <w:r w:rsidR="004D4AA6">
              <w:rPr>
                <w:rFonts w:ascii="Times New Roman" w:eastAsia="Times New Roman" w:hAnsi="Times New Roman" w:cs="Times New Roman"/>
                <w:color w:val="000000"/>
                <w:sz w:val="24"/>
                <w:szCs w:val="24"/>
              </w:rPr>
              <w:t> </w:t>
            </w:r>
            <w:r w:rsidR="00674266">
              <w:rPr>
                <w:rFonts w:ascii="Times New Roman" w:eastAsia="Times New Roman" w:hAnsi="Times New Roman" w:cs="Times New Roman"/>
                <w:color w:val="000000"/>
                <w:sz w:val="24"/>
                <w:szCs w:val="24"/>
              </w:rPr>
              <w:t>S</w:t>
            </w:r>
            <w:r w:rsidRPr="0082628B">
              <w:rPr>
                <w:rFonts w:ascii="Times New Roman" w:eastAsia="Times New Roman" w:hAnsi="Times New Roman" w:cs="Times New Roman"/>
                <w:color w:val="000000"/>
                <w:sz w:val="24"/>
                <w:szCs w:val="24"/>
              </w:rPr>
              <w:t xml:space="preserve">2. </w:t>
            </w:r>
            <w:r w:rsidR="00A86799">
              <w:rPr>
                <w:rFonts w:ascii="Times New Roman" w:eastAsia="Times New Roman" w:hAnsi="Times New Roman" w:cs="Times New Roman"/>
                <w:color w:val="000000"/>
                <w:sz w:val="24"/>
                <w:szCs w:val="24"/>
              </w:rPr>
              <w:t>B</w:t>
            </w:r>
            <w:r w:rsidR="004C2999" w:rsidRPr="004C2999">
              <w:rPr>
                <w:rFonts w:ascii="Times New Roman" w:eastAsia="Times New Roman" w:hAnsi="Times New Roman" w:cs="Times New Roman"/>
                <w:color w:val="000000"/>
                <w:sz w:val="24"/>
                <w:szCs w:val="24"/>
              </w:rPr>
              <w:t>in weight</w:t>
            </w:r>
            <w:r w:rsidR="00A86799">
              <w:rPr>
                <w:rFonts w:ascii="Times New Roman" w:eastAsia="Times New Roman" w:hAnsi="Times New Roman" w:cs="Times New Roman"/>
                <w:color w:val="000000"/>
                <w:sz w:val="24"/>
                <w:szCs w:val="24"/>
              </w:rPr>
              <w:t>s</w:t>
            </w:r>
            <w:r w:rsidR="004C2999" w:rsidRPr="004C2999">
              <w:rPr>
                <w:rFonts w:ascii="Times New Roman" w:eastAsia="Times New Roman" w:hAnsi="Times New Roman" w:cs="Times New Roman"/>
                <w:color w:val="000000"/>
                <w:sz w:val="24"/>
                <w:szCs w:val="24"/>
              </w:rPr>
              <w:t xml:space="preserve"> and cumulative sum bin weight</w:t>
            </w:r>
            <w:r w:rsidR="00A86799">
              <w:rPr>
                <w:rFonts w:ascii="Times New Roman" w:eastAsia="Times New Roman" w:hAnsi="Times New Roman" w:cs="Times New Roman"/>
                <w:color w:val="000000"/>
                <w:sz w:val="24"/>
                <w:szCs w:val="24"/>
              </w:rPr>
              <w:t>s</w:t>
            </w:r>
            <w:r w:rsidR="004C2999" w:rsidRPr="004C2999">
              <w:rPr>
                <w:rFonts w:ascii="Times New Roman" w:eastAsia="Times New Roman" w:hAnsi="Times New Roman" w:cs="Times New Roman"/>
                <w:color w:val="000000"/>
                <w:sz w:val="24"/>
                <w:szCs w:val="24"/>
              </w:rPr>
              <w:t xml:space="preserve"> for one genus</w:t>
            </w:r>
            <w:r w:rsidR="004C2999">
              <w:rPr>
                <w:rFonts w:ascii="Times New Roman" w:eastAsia="Times New Roman" w:hAnsi="Times New Roman" w:cs="Times New Roman"/>
                <w:color w:val="000000"/>
                <w:sz w:val="24"/>
                <w:szCs w:val="24"/>
              </w:rPr>
              <w:t xml:space="preserve">, </w:t>
            </w:r>
            <w:r w:rsidR="004C2999" w:rsidRPr="004C2999">
              <w:rPr>
                <w:rFonts w:ascii="Times New Roman" w:eastAsia="Times New Roman" w:hAnsi="Times New Roman" w:cs="Times New Roman"/>
                <w:i/>
                <w:color w:val="000000"/>
                <w:sz w:val="24"/>
                <w:szCs w:val="24"/>
              </w:rPr>
              <w:t>Acentrella</w:t>
            </w:r>
            <w:r w:rsidR="004C2999" w:rsidRPr="004C2999">
              <w:rPr>
                <w:rFonts w:ascii="Times New Roman" w:eastAsia="Times New Roman" w:hAnsi="Times New Roman" w:cs="Times New Roman"/>
                <w:color w:val="000000"/>
                <w:sz w:val="24"/>
                <w:szCs w:val="24"/>
              </w:rPr>
              <w:t>.</w:t>
            </w:r>
            <w:r w:rsidR="00DC47F4" w:rsidRPr="0082628B">
              <w:rPr>
                <w:rFonts w:ascii="Times New Roman" w:eastAsia="Times New Roman" w:hAnsi="Times New Roman" w:cs="Times New Roman"/>
                <w:color w:val="000000"/>
                <w:sz w:val="24"/>
                <w:szCs w:val="24"/>
              </w:rPr>
              <w:t xml:space="preserve"> Each unique</w:t>
            </w:r>
            <w:r w:rsidR="00BB6380" w:rsidRPr="0082628B">
              <w:rPr>
                <w:rFonts w:ascii="Times New Roman" w:eastAsia="Times New Roman" w:hAnsi="Times New Roman" w:cs="Times New Roman"/>
                <w:color w:val="000000"/>
                <w:sz w:val="24"/>
                <w:szCs w:val="24"/>
              </w:rPr>
              <w:t xml:space="preserve"> </w:t>
            </w:r>
            <w:r w:rsidRPr="0082628B">
              <w:rPr>
                <w:rFonts w:ascii="Times New Roman" w:eastAsia="Times New Roman" w:hAnsi="Times New Roman" w:cs="Times New Roman"/>
                <w:color w:val="000000"/>
                <w:sz w:val="24"/>
                <w:szCs w:val="24"/>
              </w:rPr>
              <w:t xml:space="preserve">specific conductivity </w:t>
            </w:r>
            <w:r w:rsidR="00DC47F4" w:rsidRPr="0082628B">
              <w:rPr>
                <w:rFonts w:ascii="Times New Roman" w:eastAsia="Times New Roman" w:hAnsi="Times New Roman" w:cs="Times New Roman"/>
                <w:color w:val="000000"/>
                <w:sz w:val="24"/>
                <w:szCs w:val="24"/>
              </w:rPr>
              <w:t xml:space="preserve">value was </w:t>
            </w:r>
            <w:r w:rsidRPr="0082628B">
              <w:rPr>
                <w:rFonts w:ascii="Times New Roman" w:eastAsia="Times New Roman" w:hAnsi="Times New Roman" w:cs="Times New Roman"/>
                <w:color w:val="000000"/>
                <w:sz w:val="24"/>
                <w:szCs w:val="24"/>
              </w:rPr>
              <w:t xml:space="preserve">assigned a weight </w:t>
            </w:r>
            <w:r w:rsidR="006F3D0C" w:rsidRPr="0082628B">
              <w:rPr>
                <w:rFonts w:ascii="Times New Roman" w:eastAsia="Times New Roman" w:hAnsi="Times New Roman" w:cs="Times New Roman"/>
                <w:color w:val="000000"/>
                <w:sz w:val="24"/>
                <w:szCs w:val="24"/>
              </w:rPr>
              <w:t xml:space="preserve">according to its bin </w:t>
            </w:r>
            <w:r w:rsidRPr="0082628B">
              <w:rPr>
                <w:rFonts w:ascii="Times New Roman" w:eastAsia="Times New Roman" w:hAnsi="Times New Roman" w:cs="Times New Roman"/>
                <w:color w:val="000000"/>
                <w:sz w:val="24"/>
                <w:szCs w:val="24"/>
              </w:rPr>
              <w:t xml:space="preserve">and cumulative </w:t>
            </w:r>
            <w:r w:rsidR="006F3D0C" w:rsidRPr="0082628B">
              <w:rPr>
                <w:rFonts w:ascii="Times New Roman" w:eastAsia="Times New Roman" w:hAnsi="Times New Roman" w:cs="Times New Roman"/>
                <w:color w:val="000000"/>
                <w:sz w:val="24"/>
                <w:szCs w:val="24"/>
              </w:rPr>
              <w:t>weight</w:t>
            </w:r>
            <w:r w:rsidR="00A86799">
              <w:rPr>
                <w:rFonts w:ascii="Times New Roman" w:eastAsia="Times New Roman" w:hAnsi="Times New Roman" w:cs="Times New Roman"/>
                <w:color w:val="000000"/>
                <w:sz w:val="24"/>
                <w:szCs w:val="24"/>
              </w:rPr>
              <w:t>s</w:t>
            </w:r>
            <w:r w:rsidR="006F3D0C" w:rsidRPr="0082628B">
              <w:rPr>
                <w:rFonts w:ascii="Times New Roman" w:eastAsia="Times New Roman" w:hAnsi="Times New Roman" w:cs="Times New Roman"/>
                <w:color w:val="000000"/>
                <w:sz w:val="24"/>
                <w:szCs w:val="24"/>
              </w:rPr>
              <w:t xml:space="preserve"> for all </w:t>
            </w:r>
            <w:r w:rsidRPr="0082628B">
              <w:rPr>
                <w:rFonts w:ascii="Times New Roman" w:eastAsia="Times New Roman" w:hAnsi="Times New Roman" w:cs="Times New Roman"/>
                <w:color w:val="000000"/>
                <w:sz w:val="24"/>
                <w:szCs w:val="24"/>
              </w:rPr>
              <w:t>bin</w:t>
            </w:r>
            <w:r w:rsidR="006F3D0C" w:rsidRPr="0082628B">
              <w:rPr>
                <w:rFonts w:ascii="Times New Roman" w:eastAsia="Times New Roman" w:hAnsi="Times New Roman" w:cs="Times New Roman"/>
                <w:color w:val="000000"/>
                <w:sz w:val="24"/>
                <w:szCs w:val="24"/>
              </w:rPr>
              <w:t xml:space="preserve">s were calculated. </w:t>
            </w:r>
            <w:r w:rsidR="00C43794" w:rsidRPr="00C43794">
              <w:rPr>
                <w:rFonts w:ascii="Times New Roman" w:eastAsia="Times New Roman" w:hAnsi="Times New Roman" w:cs="Times New Roman"/>
                <w:color w:val="000000"/>
                <w:sz w:val="24"/>
                <w:szCs w:val="24"/>
              </w:rPr>
              <w:t>Only a portion of table is shown to illustrate the process.</w:t>
            </w:r>
          </w:p>
          <w:p w14:paraId="15197DD1" w14:textId="2E1931F0" w:rsidR="00B836F6" w:rsidRPr="0082628B" w:rsidRDefault="00B836F6" w:rsidP="00B836F6">
            <w:pPr>
              <w:keepNext/>
              <w:keepLines/>
              <w:spacing w:after="0" w:line="240" w:lineRule="auto"/>
              <w:rPr>
                <w:rFonts w:ascii="Times New Roman" w:eastAsia="Times New Roman" w:hAnsi="Times New Roman" w:cs="Times New Roman"/>
                <w:color w:val="000000"/>
                <w:sz w:val="24"/>
                <w:szCs w:val="24"/>
              </w:rPr>
            </w:pPr>
          </w:p>
        </w:tc>
      </w:tr>
      <w:tr w:rsidR="001510EE" w:rsidRPr="0082628B" w14:paraId="0E55417F" w14:textId="6BBEF43A" w:rsidTr="00B836F6">
        <w:trPr>
          <w:trHeight w:val="6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2724629A" w14:textId="77777777" w:rsidR="001510EE" w:rsidRPr="00B836F6" w:rsidRDefault="001510EE" w:rsidP="00B836F6">
            <w:pPr>
              <w:keepNext/>
              <w:keepLines/>
              <w:spacing w:after="0" w:line="240" w:lineRule="auto"/>
              <w:jc w:val="center"/>
              <w:rPr>
                <w:rFonts w:ascii="Times New Roman" w:eastAsia="Times New Roman" w:hAnsi="Times New Roman" w:cs="Times New Roman"/>
                <w:b/>
                <w:color w:val="000000"/>
                <w:sz w:val="24"/>
                <w:szCs w:val="24"/>
              </w:rPr>
            </w:pPr>
            <w:r w:rsidRPr="00B836F6">
              <w:rPr>
                <w:rFonts w:ascii="Times New Roman" w:eastAsia="Times New Roman" w:hAnsi="Times New Roman" w:cs="Times New Roman"/>
                <w:b/>
                <w:color w:val="000000"/>
                <w:sz w:val="24"/>
                <w:szCs w:val="24"/>
              </w:rPr>
              <w:t>Rank</w:t>
            </w:r>
          </w:p>
        </w:tc>
        <w:tc>
          <w:tcPr>
            <w:tcW w:w="1294" w:type="dxa"/>
            <w:tcBorders>
              <w:top w:val="nil"/>
              <w:left w:val="nil"/>
              <w:bottom w:val="single" w:sz="4" w:space="0" w:color="auto"/>
              <w:right w:val="single" w:sz="4" w:space="0" w:color="auto"/>
            </w:tcBorders>
            <w:shd w:val="clear" w:color="auto" w:fill="auto"/>
            <w:noWrap/>
            <w:vAlign w:val="bottom"/>
            <w:hideMark/>
          </w:tcPr>
          <w:p w14:paraId="39E7767A" w14:textId="77777777" w:rsidR="001510EE" w:rsidRPr="00B836F6" w:rsidRDefault="001510EE" w:rsidP="00B836F6">
            <w:pPr>
              <w:keepNext/>
              <w:keepLines/>
              <w:spacing w:after="0" w:line="240" w:lineRule="auto"/>
              <w:jc w:val="center"/>
              <w:rPr>
                <w:rFonts w:ascii="Times New Roman" w:eastAsia="Times New Roman" w:hAnsi="Times New Roman" w:cs="Times New Roman"/>
                <w:b/>
                <w:color w:val="000000"/>
                <w:sz w:val="24"/>
                <w:szCs w:val="24"/>
              </w:rPr>
            </w:pPr>
            <w:r w:rsidRPr="00B836F6">
              <w:rPr>
                <w:rFonts w:ascii="Times New Roman" w:eastAsia="Times New Roman" w:hAnsi="Times New Roman" w:cs="Times New Roman"/>
                <w:b/>
                <w:color w:val="000000"/>
                <w:sz w:val="24"/>
                <w:szCs w:val="24"/>
              </w:rPr>
              <w:t>SC (μS/cm)</w:t>
            </w:r>
          </w:p>
        </w:tc>
        <w:tc>
          <w:tcPr>
            <w:tcW w:w="803" w:type="dxa"/>
            <w:tcBorders>
              <w:top w:val="nil"/>
              <w:left w:val="nil"/>
              <w:bottom w:val="single" w:sz="4" w:space="0" w:color="auto"/>
              <w:right w:val="single" w:sz="4" w:space="0" w:color="auto"/>
            </w:tcBorders>
            <w:shd w:val="clear" w:color="auto" w:fill="auto"/>
            <w:noWrap/>
            <w:vAlign w:val="bottom"/>
            <w:hideMark/>
          </w:tcPr>
          <w:p w14:paraId="7FB8F990" w14:textId="77777777" w:rsidR="001510EE" w:rsidRPr="00B836F6" w:rsidRDefault="001510EE" w:rsidP="00B836F6">
            <w:pPr>
              <w:keepNext/>
              <w:keepLines/>
              <w:spacing w:after="0" w:line="240" w:lineRule="auto"/>
              <w:jc w:val="center"/>
              <w:rPr>
                <w:rFonts w:ascii="Times New Roman" w:eastAsia="Times New Roman" w:hAnsi="Times New Roman" w:cs="Times New Roman"/>
                <w:b/>
                <w:color w:val="000000"/>
                <w:sz w:val="24"/>
                <w:szCs w:val="24"/>
              </w:rPr>
            </w:pPr>
            <w:r w:rsidRPr="00B836F6">
              <w:rPr>
                <w:rFonts w:ascii="Times New Roman" w:eastAsia="Times New Roman" w:hAnsi="Times New Roman" w:cs="Times New Roman"/>
                <w:b/>
                <w:color w:val="000000"/>
                <w:sz w:val="24"/>
                <w:szCs w:val="24"/>
              </w:rPr>
              <w:t>Count</w:t>
            </w:r>
          </w:p>
        </w:tc>
        <w:tc>
          <w:tcPr>
            <w:tcW w:w="1337" w:type="dxa"/>
            <w:tcBorders>
              <w:top w:val="nil"/>
              <w:left w:val="nil"/>
              <w:bottom w:val="single" w:sz="4" w:space="0" w:color="auto"/>
              <w:right w:val="single" w:sz="4" w:space="0" w:color="auto"/>
            </w:tcBorders>
            <w:shd w:val="clear" w:color="auto" w:fill="auto"/>
            <w:noWrap/>
            <w:vAlign w:val="bottom"/>
            <w:hideMark/>
          </w:tcPr>
          <w:p w14:paraId="764B01F2" w14:textId="30B84B8C" w:rsidR="001510EE" w:rsidRPr="00B836F6" w:rsidRDefault="001510EE" w:rsidP="00B836F6">
            <w:pPr>
              <w:keepNext/>
              <w:keepLines/>
              <w:spacing w:after="0" w:line="240" w:lineRule="auto"/>
              <w:jc w:val="center"/>
              <w:rPr>
                <w:rFonts w:ascii="Times New Roman" w:eastAsia="Times New Roman" w:hAnsi="Times New Roman" w:cs="Times New Roman"/>
                <w:b/>
                <w:color w:val="000000"/>
                <w:sz w:val="24"/>
                <w:szCs w:val="24"/>
              </w:rPr>
            </w:pPr>
            <w:r w:rsidRPr="00B836F6">
              <w:rPr>
                <w:rFonts w:ascii="Times New Roman" w:eastAsia="Times New Roman" w:hAnsi="Times New Roman" w:cs="Times New Roman"/>
                <w:b/>
                <w:color w:val="000000"/>
                <w:sz w:val="24"/>
                <w:szCs w:val="24"/>
              </w:rPr>
              <w:t>Normalized Bin Weight</w:t>
            </w:r>
          </w:p>
        </w:tc>
        <w:tc>
          <w:tcPr>
            <w:tcW w:w="1567" w:type="dxa"/>
            <w:tcBorders>
              <w:top w:val="nil"/>
              <w:left w:val="nil"/>
              <w:bottom w:val="single" w:sz="4" w:space="0" w:color="auto"/>
              <w:right w:val="single" w:sz="4" w:space="0" w:color="auto"/>
            </w:tcBorders>
            <w:shd w:val="clear" w:color="auto" w:fill="auto"/>
            <w:vAlign w:val="bottom"/>
            <w:hideMark/>
          </w:tcPr>
          <w:p w14:paraId="36968BD6" w14:textId="3CA524F2" w:rsidR="001510EE" w:rsidRPr="00B836F6" w:rsidRDefault="006F3D0C" w:rsidP="00B836F6">
            <w:pPr>
              <w:keepNext/>
              <w:keepLines/>
              <w:spacing w:after="0" w:line="240" w:lineRule="auto"/>
              <w:jc w:val="center"/>
              <w:rPr>
                <w:rFonts w:ascii="Times New Roman" w:eastAsia="Times New Roman" w:hAnsi="Times New Roman" w:cs="Times New Roman"/>
                <w:b/>
                <w:color w:val="000000"/>
                <w:sz w:val="24"/>
                <w:szCs w:val="24"/>
              </w:rPr>
            </w:pPr>
            <w:r w:rsidRPr="00B836F6">
              <w:rPr>
                <w:rFonts w:ascii="Times New Roman" w:eastAsia="Times New Roman" w:hAnsi="Times New Roman" w:cs="Times New Roman"/>
                <w:b/>
                <w:color w:val="000000"/>
                <w:sz w:val="24"/>
                <w:szCs w:val="24"/>
              </w:rPr>
              <w:t>Total Bin Weight</w:t>
            </w:r>
            <w:r w:rsidR="00A41761" w:rsidRPr="00B836F6">
              <w:rPr>
                <w:rFonts w:ascii="Times New Roman" w:eastAsia="Times New Roman" w:hAnsi="Times New Roman" w:cs="Times New Roman"/>
                <w:b/>
                <w:color w:val="000000"/>
                <w:sz w:val="24"/>
                <w:szCs w:val="24"/>
              </w:rPr>
              <w:t> </w:t>
            </w:r>
            <w:r w:rsidRPr="00B836F6">
              <w:rPr>
                <w:rFonts w:ascii="Times New Roman" w:eastAsia="Times New Roman" w:hAnsi="Times New Roman" w:cs="Times New Roman"/>
                <w:b/>
                <w:color w:val="000000"/>
                <w:sz w:val="24"/>
                <w:szCs w:val="24"/>
              </w:rPr>
              <w:t>=</w:t>
            </w:r>
            <w:r w:rsidR="00A41761" w:rsidRPr="00B836F6">
              <w:rPr>
                <w:rFonts w:ascii="Times New Roman" w:eastAsia="Times New Roman" w:hAnsi="Times New Roman" w:cs="Times New Roman"/>
                <w:b/>
                <w:color w:val="000000"/>
                <w:sz w:val="24"/>
                <w:szCs w:val="24"/>
              </w:rPr>
              <w:t> </w:t>
            </w:r>
            <w:r w:rsidR="001510EE" w:rsidRPr="00B836F6">
              <w:rPr>
                <w:rFonts w:ascii="Times New Roman" w:eastAsia="Times New Roman" w:hAnsi="Times New Roman" w:cs="Times New Roman"/>
                <w:b/>
                <w:color w:val="000000"/>
                <w:sz w:val="24"/>
                <w:szCs w:val="24"/>
              </w:rPr>
              <w:t>Bin Weight</w:t>
            </w:r>
            <w:r w:rsidR="001510EE" w:rsidRPr="00B836F6">
              <w:rPr>
                <w:rFonts w:ascii="Times New Roman" w:eastAsia="Times New Roman" w:hAnsi="Times New Roman" w:cs="Times New Roman"/>
                <w:b/>
                <w:color w:val="000000"/>
                <w:sz w:val="24"/>
                <w:szCs w:val="24"/>
              </w:rPr>
              <w:br/>
              <w:t>* Count</w:t>
            </w:r>
          </w:p>
        </w:tc>
        <w:tc>
          <w:tcPr>
            <w:tcW w:w="1541" w:type="dxa"/>
            <w:tcBorders>
              <w:top w:val="nil"/>
              <w:left w:val="nil"/>
              <w:bottom w:val="single" w:sz="4" w:space="0" w:color="auto"/>
              <w:right w:val="single" w:sz="4" w:space="0" w:color="auto"/>
            </w:tcBorders>
            <w:shd w:val="clear" w:color="auto" w:fill="auto"/>
            <w:vAlign w:val="bottom"/>
            <w:hideMark/>
          </w:tcPr>
          <w:p w14:paraId="487F7260" w14:textId="5128A928" w:rsidR="001510EE" w:rsidRPr="00B836F6" w:rsidRDefault="001510EE" w:rsidP="00B836F6">
            <w:pPr>
              <w:keepNext/>
              <w:keepLines/>
              <w:spacing w:after="0" w:line="240" w:lineRule="auto"/>
              <w:jc w:val="center"/>
              <w:rPr>
                <w:rFonts w:ascii="Times New Roman" w:eastAsia="Times New Roman" w:hAnsi="Times New Roman" w:cs="Times New Roman"/>
                <w:b/>
                <w:color w:val="000000"/>
                <w:sz w:val="24"/>
                <w:szCs w:val="24"/>
              </w:rPr>
            </w:pPr>
            <w:r w:rsidRPr="00B836F6">
              <w:rPr>
                <w:rFonts w:ascii="Times New Roman" w:eastAsia="Times New Roman" w:hAnsi="Times New Roman" w:cs="Times New Roman"/>
                <w:b/>
                <w:color w:val="000000"/>
                <w:sz w:val="24"/>
                <w:szCs w:val="24"/>
              </w:rPr>
              <w:t>Rescaled Bin</w:t>
            </w:r>
            <w:r w:rsidRPr="00B836F6">
              <w:rPr>
                <w:rFonts w:ascii="Times New Roman" w:eastAsia="Times New Roman" w:hAnsi="Times New Roman" w:cs="Times New Roman"/>
                <w:b/>
                <w:color w:val="000000"/>
                <w:sz w:val="24"/>
                <w:szCs w:val="24"/>
              </w:rPr>
              <w:br/>
              <w:t>Weight</w:t>
            </w:r>
          </w:p>
        </w:tc>
        <w:tc>
          <w:tcPr>
            <w:tcW w:w="1350" w:type="dxa"/>
            <w:tcBorders>
              <w:top w:val="nil"/>
              <w:left w:val="nil"/>
              <w:bottom w:val="single" w:sz="4" w:space="0" w:color="auto"/>
              <w:right w:val="single" w:sz="4" w:space="0" w:color="auto"/>
            </w:tcBorders>
            <w:shd w:val="clear" w:color="auto" w:fill="auto"/>
            <w:vAlign w:val="bottom"/>
            <w:hideMark/>
          </w:tcPr>
          <w:p w14:paraId="5C539A59" w14:textId="286E8E07" w:rsidR="001510EE" w:rsidRPr="00B836F6" w:rsidRDefault="001510EE" w:rsidP="00B836F6">
            <w:pPr>
              <w:keepNext/>
              <w:keepLines/>
              <w:spacing w:after="0" w:line="240" w:lineRule="auto"/>
              <w:jc w:val="center"/>
              <w:rPr>
                <w:rFonts w:ascii="Times New Roman" w:eastAsia="Times New Roman" w:hAnsi="Times New Roman" w:cs="Times New Roman"/>
                <w:b/>
                <w:color w:val="000000"/>
                <w:sz w:val="24"/>
                <w:szCs w:val="24"/>
              </w:rPr>
            </w:pPr>
            <w:r w:rsidRPr="00B836F6">
              <w:rPr>
                <w:rFonts w:ascii="Times New Roman" w:eastAsia="Times New Roman" w:hAnsi="Times New Roman" w:cs="Times New Roman"/>
                <w:b/>
                <w:color w:val="000000"/>
                <w:sz w:val="24"/>
                <w:szCs w:val="24"/>
              </w:rPr>
              <w:t>Cumulative Rescaled</w:t>
            </w:r>
            <w:r w:rsidR="00BE0CCE" w:rsidRPr="00B836F6">
              <w:rPr>
                <w:rFonts w:ascii="Times New Roman" w:eastAsia="Times New Roman" w:hAnsi="Times New Roman" w:cs="Times New Roman"/>
                <w:b/>
                <w:color w:val="000000"/>
                <w:sz w:val="24"/>
                <w:szCs w:val="24"/>
              </w:rPr>
              <w:t xml:space="preserve"> </w:t>
            </w:r>
            <w:r w:rsidRPr="00B836F6">
              <w:rPr>
                <w:rFonts w:ascii="Times New Roman" w:eastAsia="Times New Roman" w:hAnsi="Times New Roman" w:cs="Times New Roman"/>
                <w:b/>
                <w:color w:val="000000"/>
                <w:sz w:val="24"/>
                <w:szCs w:val="24"/>
              </w:rPr>
              <w:t>Weights</w:t>
            </w:r>
          </w:p>
        </w:tc>
        <w:tc>
          <w:tcPr>
            <w:tcW w:w="1391" w:type="dxa"/>
            <w:tcBorders>
              <w:top w:val="nil"/>
              <w:left w:val="nil"/>
              <w:bottom w:val="single" w:sz="4" w:space="0" w:color="auto"/>
              <w:right w:val="single" w:sz="4" w:space="0" w:color="auto"/>
            </w:tcBorders>
            <w:vAlign w:val="bottom"/>
          </w:tcPr>
          <w:p w14:paraId="17AC3727" w14:textId="108CFF24" w:rsidR="001510EE" w:rsidRPr="00B836F6" w:rsidRDefault="00023E53" w:rsidP="00B836F6">
            <w:pPr>
              <w:keepNext/>
              <w:keepLines/>
              <w:spacing w:after="0" w:line="240" w:lineRule="auto"/>
              <w:jc w:val="center"/>
              <w:rPr>
                <w:rFonts w:ascii="Times New Roman" w:eastAsia="Times New Roman" w:hAnsi="Times New Roman" w:cs="Times New Roman"/>
                <w:b/>
                <w:color w:val="000000"/>
                <w:sz w:val="24"/>
                <w:szCs w:val="24"/>
              </w:rPr>
            </w:pPr>
            <w:r w:rsidRPr="00B836F6">
              <w:rPr>
                <w:rFonts w:ascii="Times New Roman" w:eastAsia="Times New Roman" w:hAnsi="Times New Roman" w:cs="Times New Roman"/>
                <w:b/>
                <w:color w:val="000000"/>
                <w:sz w:val="24"/>
                <w:szCs w:val="24"/>
              </w:rPr>
              <w:t>Weighted Incremental Proportion</w:t>
            </w:r>
          </w:p>
        </w:tc>
      </w:tr>
      <w:tr w:rsidR="0035471E" w:rsidRPr="0082628B" w14:paraId="0BCBDC80" w14:textId="44CCA42A"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77BE4D98" w14:textId="77777777" w:rsidR="0035471E" w:rsidRPr="0082628B" w:rsidRDefault="0035471E" w:rsidP="00B836F6">
            <w:pPr>
              <w:keepNext/>
              <w:keepLines/>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294" w:type="dxa"/>
            <w:tcBorders>
              <w:top w:val="nil"/>
              <w:left w:val="nil"/>
              <w:bottom w:val="single" w:sz="4" w:space="0" w:color="auto"/>
              <w:right w:val="single" w:sz="4" w:space="0" w:color="auto"/>
            </w:tcBorders>
            <w:shd w:val="clear" w:color="auto" w:fill="auto"/>
            <w:noWrap/>
            <w:vAlign w:val="bottom"/>
            <w:hideMark/>
          </w:tcPr>
          <w:p w14:paraId="5AB3C3B7" w14:textId="77777777" w:rsidR="0035471E" w:rsidRPr="0082628B" w:rsidRDefault="0035471E" w:rsidP="00B836F6">
            <w:pPr>
              <w:keepNext/>
              <w:keepLines/>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16</w:t>
            </w:r>
          </w:p>
        </w:tc>
        <w:tc>
          <w:tcPr>
            <w:tcW w:w="803" w:type="dxa"/>
            <w:tcBorders>
              <w:top w:val="nil"/>
              <w:left w:val="nil"/>
              <w:bottom w:val="single" w:sz="4" w:space="0" w:color="auto"/>
              <w:right w:val="single" w:sz="4" w:space="0" w:color="auto"/>
            </w:tcBorders>
            <w:shd w:val="clear" w:color="auto" w:fill="auto"/>
            <w:noWrap/>
            <w:vAlign w:val="bottom"/>
            <w:hideMark/>
          </w:tcPr>
          <w:p w14:paraId="3D683B4B" w14:textId="77777777" w:rsidR="0035471E" w:rsidRPr="0082628B" w:rsidRDefault="0035471E" w:rsidP="00B836F6">
            <w:pPr>
              <w:keepNext/>
              <w:keepLines/>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62B770BB" w14:textId="77777777" w:rsidR="0035471E" w:rsidRPr="0082628B" w:rsidRDefault="0035471E" w:rsidP="00B836F6">
            <w:pPr>
              <w:keepNext/>
              <w:keepLines/>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0.045</w:t>
            </w:r>
          </w:p>
        </w:tc>
        <w:tc>
          <w:tcPr>
            <w:tcW w:w="1567" w:type="dxa"/>
            <w:tcBorders>
              <w:top w:val="nil"/>
              <w:left w:val="nil"/>
              <w:bottom w:val="single" w:sz="4" w:space="0" w:color="auto"/>
              <w:right w:val="single" w:sz="4" w:space="0" w:color="auto"/>
            </w:tcBorders>
            <w:shd w:val="clear" w:color="auto" w:fill="auto"/>
            <w:noWrap/>
            <w:vAlign w:val="bottom"/>
            <w:hideMark/>
          </w:tcPr>
          <w:p w14:paraId="326C9086" w14:textId="77777777" w:rsidR="0035471E" w:rsidRPr="0082628B" w:rsidRDefault="0035471E" w:rsidP="00B836F6">
            <w:pPr>
              <w:keepNext/>
              <w:keepLines/>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0.045</w:t>
            </w:r>
          </w:p>
        </w:tc>
        <w:tc>
          <w:tcPr>
            <w:tcW w:w="1541" w:type="dxa"/>
            <w:tcBorders>
              <w:top w:val="nil"/>
              <w:left w:val="nil"/>
              <w:bottom w:val="single" w:sz="4" w:space="0" w:color="auto"/>
              <w:right w:val="single" w:sz="4" w:space="0" w:color="auto"/>
            </w:tcBorders>
            <w:shd w:val="clear" w:color="auto" w:fill="auto"/>
            <w:noWrap/>
            <w:vAlign w:val="bottom"/>
            <w:hideMark/>
          </w:tcPr>
          <w:p w14:paraId="09F12F50" w14:textId="77777777" w:rsidR="0035471E" w:rsidRPr="0082628B" w:rsidRDefault="0035471E" w:rsidP="00B836F6">
            <w:pPr>
              <w:keepNext/>
              <w:keepLines/>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27.882</w:t>
            </w:r>
          </w:p>
        </w:tc>
        <w:tc>
          <w:tcPr>
            <w:tcW w:w="1350" w:type="dxa"/>
            <w:tcBorders>
              <w:top w:val="nil"/>
              <w:left w:val="nil"/>
              <w:bottom w:val="single" w:sz="4" w:space="0" w:color="auto"/>
              <w:right w:val="single" w:sz="4" w:space="0" w:color="auto"/>
            </w:tcBorders>
            <w:shd w:val="clear" w:color="auto" w:fill="auto"/>
            <w:noWrap/>
            <w:vAlign w:val="bottom"/>
            <w:hideMark/>
          </w:tcPr>
          <w:p w14:paraId="04B0C03F" w14:textId="77777777" w:rsidR="0035471E" w:rsidRPr="0082628B" w:rsidRDefault="0035471E" w:rsidP="00B836F6">
            <w:pPr>
              <w:keepNext/>
              <w:keepLines/>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27.882</w:t>
            </w:r>
          </w:p>
        </w:tc>
        <w:tc>
          <w:tcPr>
            <w:tcW w:w="1391" w:type="dxa"/>
            <w:tcBorders>
              <w:top w:val="nil"/>
              <w:left w:val="nil"/>
              <w:bottom w:val="single" w:sz="4" w:space="0" w:color="auto"/>
              <w:right w:val="single" w:sz="4" w:space="0" w:color="auto"/>
            </w:tcBorders>
            <w:vAlign w:val="bottom"/>
          </w:tcPr>
          <w:p w14:paraId="79C2C6A8" w14:textId="12DC75D6" w:rsidR="0035471E" w:rsidRPr="0082628B" w:rsidRDefault="0035471E" w:rsidP="00B836F6">
            <w:pPr>
              <w:keepNext/>
              <w:keepLines/>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0.0216</w:t>
            </w:r>
          </w:p>
        </w:tc>
      </w:tr>
      <w:tr w:rsidR="0035471E" w:rsidRPr="0082628B" w14:paraId="0B2E9A25" w14:textId="404C0E59"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26D6C30A" w14:textId="77777777" w:rsidR="0035471E" w:rsidRPr="0082628B" w:rsidRDefault="0035471E" w:rsidP="00B836F6">
            <w:pPr>
              <w:keepNext/>
              <w:keepLines/>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w:t>
            </w:r>
          </w:p>
        </w:tc>
        <w:tc>
          <w:tcPr>
            <w:tcW w:w="1294" w:type="dxa"/>
            <w:tcBorders>
              <w:top w:val="nil"/>
              <w:left w:val="nil"/>
              <w:bottom w:val="single" w:sz="4" w:space="0" w:color="auto"/>
              <w:right w:val="single" w:sz="4" w:space="0" w:color="auto"/>
            </w:tcBorders>
            <w:shd w:val="clear" w:color="auto" w:fill="auto"/>
            <w:noWrap/>
            <w:vAlign w:val="bottom"/>
            <w:hideMark/>
          </w:tcPr>
          <w:p w14:paraId="18051460" w14:textId="77777777" w:rsidR="0035471E" w:rsidRPr="0082628B" w:rsidRDefault="0035471E" w:rsidP="00B836F6">
            <w:pPr>
              <w:keepNext/>
              <w:keepLines/>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19</w:t>
            </w:r>
          </w:p>
        </w:tc>
        <w:tc>
          <w:tcPr>
            <w:tcW w:w="803" w:type="dxa"/>
            <w:tcBorders>
              <w:top w:val="nil"/>
              <w:left w:val="nil"/>
              <w:bottom w:val="single" w:sz="4" w:space="0" w:color="auto"/>
              <w:right w:val="single" w:sz="4" w:space="0" w:color="auto"/>
            </w:tcBorders>
            <w:shd w:val="clear" w:color="auto" w:fill="auto"/>
            <w:noWrap/>
            <w:vAlign w:val="bottom"/>
            <w:hideMark/>
          </w:tcPr>
          <w:p w14:paraId="15EB7421" w14:textId="77777777" w:rsidR="0035471E" w:rsidRPr="0082628B" w:rsidRDefault="0035471E" w:rsidP="00B836F6">
            <w:pPr>
              <w:keepNext/>
              <w:keepLines/>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04D2D3E2" w14:textId="77777777" w:rsidR="0035471E" w:rsidRPr="0082628B" w:rsidRDefault="0035471E" w:rsidP="00B836F6">
            <w:pPr>
              <w:keepNext/>
              <w:keepLines/>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0.045</w:t>
            </w:r>
          </w:p>
        </w:tc>
        <w:tc>
          <w:tcPr>
            <w:tcW w:w="1567" w:type="dxa"/>
            <w:tcBorders>
              <w:top w:val="nil"/>
              <w:left w:val="nil"/>
              <w:bottom w:val="single" w:sz="4" w:space="0" w:color="auto"/>
              <w:right w:val="single" w:sz="4" w:space="0" w:color="auto"/>
            </w:tcBorders>
            <w:shd w:val="clear" w:color="auto" w:fill="auto"/>
            <w:noWrap/>
            <w:vAlign w:val="bottom"/>
            <w:hideMark/>
          </w:tcPr>
          <w:p w14:paraId="271739EE" w14:textId="77777777" w:rsidR="0035471E" w:rsidRPr="0082628B" w:rsidRDefault="0035471E" w:rsidP="00B836F6">
            <w:pPr>
              <w:keepNext/>
              <w:keepLines/>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0.045</w:t>
            </w:r>
          </w:p>
        </w:tc>
        <w:tc>
          <w:tcPr>
            <w:tcW w:w="1541" w:type="dxa"/>
            <w:tcBorders>
              <w:top w:val="nil"/>
              <w:left w:val="nil"/>
              <w:bottom w:val="single" w:sz="4" w:space="0" w:color="auto"/>
              <w:right w:val="single" w:sz="4" w:space="0" w:color="auto"/>
            </w:tcBorders>
            <w:shd w:val="clear" w:color="auto" w:fill="auto"/>
            <w:noWrap/>
            <w:vAlign w:val="bottom"/>
            <w:hideMark/>
          </w:tcPr>
          <w:p w14:paraId="4116151C" w14:textId="77777777" w:rsidR="0035471E" w:rsidRPr="0082628B" w:rsidRDefault="0035471E" w:rsidP="00B836F6">
            <w:pPr>
              <w:keepNext/>
              <w:keepLines/>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27.882</w:t>
            </w:r>
          </w:p>
        </w:tc>
        <w:tc>
          <w:tcPr>
            <w:tcW w:w="1350" w:type="dxa"/>
            <w:tcBorders>
              <w:top w:val="nil"/>
              <w:left w:val="nil"/>
              <w:bottom w:val="single" w:sz="4" w:space="0" w:color="auto"/>
              <w:right w:val="single" w:sz="4" w:space="0" w:color="auto"/>
            </w:tcBorders>
            <w:shd w:val="clear" w:color="auto" w:fill="auto"/>
            <w:noWrap/>
            <w:vAlign w:val="bottom"/>
            <w:hideMark/>
          </w:tcPr>
          <w:p w14:paraId="0734AF1D" w14:textId="77777777" w:rsidR="0035471E" w:rsidRPr="0082628B" w:rsidRDefault="0035471E" w:rsidP="00B836F6">
            <w:pPr>
              <w:keepNext/>
              <w:keepLines/>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55.765</w:t>
            </w:r>
          </w:p>
        </w:tc>
        <w:tc>
          <w:tcPr>
            <w:tcW w:w="1391" w:type="dxa"/>
            <w:tcBorders>
              <w:top w:val="nil"/>
              <w:left w:val="nil"/>
              <w:bottom w:val="single" w:sz="4" w:space="0" w:color="auto"/>
              <w:right w:val="single" w:sz="4" w:space="0" w:color="auto"/>
            </w:tcBorders>
            <w:vAlign w:val="bottom"/>
          </w:tcPr>
          <w:p w14:paraId="40CF34CA" w14:textId="2EA142D9" w:rsidR="0035471E" w:rsidRPr="0082628B" w:rsidRDefault="0035471E" w:rsidP="00B836F6">
            <w:pPr>
              <w:keepNext/>
              <w:keepLines/>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0.0432</w:t>
            </w:r>
          </w:p>
        </w:tc>
      </w:tr>
      <w:tr w:rsidR="0035471E" w:rsidRPr="0082628B" w14:paraId="30425E58" w14:textId="6828F5A8"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15DC302C" w14:textId="77777777" w:rsidR="0035471E" w:rsidRPr="0082628B" w:rsidRDefault="0035471E" w:rsidP="00B836F6">
            <w:pPr>
              <w:keepNext/>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3</w:t>
            </w:r>
          </w:p>
        </w:tc>
        <w:tc>
          <w:tcPr>
            <w:tcW w:w="1294" w:type="dxa"/>
            <w:tcBorders>
              <w:top w:val="nil"/>
              <w:left w:val="nil"/>
              <w:bottom w:val="single" w:sz="4" w:space="0" w:color="auto"/>
              <w:right w:val="single" w:sz="4" w:space="0" w:color="auto"/>
            </w:tcBorders>
            <w:shd w:val="clear" w:color="auto" w:fill="auto"/>
            <w:noWrap/>
            <w:vAlign w:val="bottom"/>
            <w:hideMark/>
          </w:tcPr>
          <w:p w14:paraId="3B30BA56" w14:textId="77777777" w:rsidR="0035471E" w:rsidRPr="0082628B" w:rsidRDefault="0035471E" w:rsidP="00B836F6">
            <w:pPr>
              <w:keepNext/>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21</w:t>
            </w:r>
          </w:p>
        </w:tc>
        <w:tc>
          <w:tcPr>
            <w:tcW w:w="803" w:type="dxa"/>
            <w:tcBorders>
              <w:top w:val="nil"/>
              <w:left w:val="nil"/>
              <w:bottom w:val="single" w:sz="4" w:space="0" w:color="auto"/>
              <w:right w:val="single" w:sz="4" w:space="0" w:color="auto"/>
            </w:tcBorders>
            <w:shd w:val="clear" w:color="auto" w:fill="auto"/>
            <w:noWrap/>
            <w:vAlign w:val="bottom"/>
            <w:hideMark/>
          </w:tcPr>
          <w:p w14:paraId="5769517A" w14:textId="77777777" w:rsidR="0035471E" w:rsidRPr="0082628B" w:rsidRDefault="0035471E" w:rsidP="00B836F6">
            <w:pPr>
              <w:keepNext/>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7E67A629" w14:textId="77777777" w:rsidR="0035471E" w:rsidRPr="0082628B" w:rsidRDefault="0035471E" w:rsidP="00B836F6">
            <w:pPr>
              <w:keepNext/>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0.027</w:t>
            </w:r>
          </w:p>
        </w:tc>
        <w:tc>
          <w:tcPr>
            <w:tcW w:w="1567" w:type="dxa"/>
            <w:tcBorders>
              <w:top w:val="nil"/>
              <w:left w:val="nil"/>
              <w:bottom w:val="single" w:sz="4" w:space="0" w:color="auto"/>
              <w:right w:val="single" w:sz="4" w:space="0" w:color="auto"/>
            </w:tcBorders>
            <w:shd w:val="clear" w:color="auto" w:fill="auto"/>
            <w:noWrap/>
            <w:vAlign w:val="bottom"/>
            <w:hideMark/>
          </w:tcPr>
          <w:p w14:paraId="695E61DC" w14:textId="77777777" w:rsidR="0035471E" w:rsidRPr="0082628B" w:rsidRDefault="0035471E" w:rsidP="00B836F6">
            <w:pPr>
              <w:keepNext/>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0.027</w:t>
            </w:r>
          </w:p>
        </w:tc>
        <w:tc>
          <w:tcPr>
            <w:tcW w:w="1541" w:type="dxa"/>
            <w:tcBorders>
              <w:top w:val="nil"/>
              <w:left w:val="nil"/>
              <w:bottom w:val="single" w:sz="4" w:space="0" w:color="auto"/>
              <w:right w:val="single" w:sz="4" w:space="0" w:color="auto"/>
            </w:tcBorders>
            <w:shd w:val="clear" w:color="auto" w:fill="auto"/>
            <w:noWrap/>
            <w:vAlign w:val="bottom"/>
            <w:hideMark/>
          </w:tcPr>
          <w:p w14:paraId="64DD3592" w14:textId="77777777" w:rsidR="0035471E" w:rsidRPr="0082628B" w:rsidRDefault="0035471E" w:rsidP="00B836F6">
            <w:pPr>
              <w:keepNext/>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16.729</w:t>
            </w:r>
          </w:p>
        </w:tc>
        <w:tc>
          <w:tcPr>
            <w:tcW w:w="1350" w:type="dxa"/>
            <w:tcBorders>
              <w:top w:val="nil"/>
              <w:left w:val="nil"/>
              <w:bottom w:val="single" w:sz="4" w:space="0" w:color="auto"/>
              <w:right w:val="single" w:sz="4" w:space="0" w:color="auto"/>
            </w:tcBorders>
            <w:shd w:val="clear" w:color="auto" w:fill="auto"/>
            <w:noWrap/>
            <w:vAlign w:val="bottom"/>
            <w:hideMark/>
          </w:tcPr>
          <w:p w14:paraId="155D1D86" w14:textId="77777777" w:rsidR="0035471E" w:rsidRPr="0082628B" w:rsidRDefault="0035471E" w:rsidP="00B836F6">
            <w:pPr>
              <w:keepNext/>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72.494</w:t>
            </w:r>
          </w:p>
        </w:tc>
        <w:tc>
          <w:tcPr>
            <w:tcW w:w="1391" w:type="dxa"/>
            <w:tcBorders>
              <w:top w:val="nil"/>
              <w:left w:val="nil"/>
              <w:bottom w:val="single" w:sz="4" w:space="0" w:color="auto"/>
              <w:right w:val="single" w:sz="4" w:space="0" w:color="auto"/>
            </w:tcBorders>
            <w:vAlign w:val="bottom"/>
          </w:tcPr>
          <w:p w14:paraId="06652ACA" w14:textId="7B8E49D5" w:rsidR="0035471E" w:rsidRPr="0082628B" w:rsidRDefault="0035471E" w:rsidP="00B836F6">
            <w:pPr>
              <w:keepNext/>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0.0562</w:t>
            </w:r>
          </w:p>
        </w:tc>
      </w:tr>
      <w:tr w:rsidR="0035471E" w:rsidRPr="0082628B" w14:paraId="5365CDFB" w14:textId="72274B6A"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7D2A2670" w14:textId="77777777" w:rsidR="0035471E" w:rsidRPr="0082628B" w:rsidRDefault="0035471E" w:rsidP="00B836F6">
            <w:pPr>
              <w:keepNext/>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4</w:t>
            </w:r>
          </w:p>
        </w:tc>
        <w:tc>
          <w:tcPr>
            <w:tcW w:w="1294" w:type="dxa"/>
            <w:tcBorders>
              <w:top w:val="nil"/>
              <w:left w:val="nil"/>
              <w:bottom w:val="single" w:sz="4" w:space="0" w:color="auto"/>
              <w:right w:val="single" w:sz="4" w:space="0" w:color="auto"/>
            </w:tcBorders>
            <w:shd w:val="clear" w:color="auto" w:fill="auto"/>
            <w:noWrap/>
            <w:vAlign w:val="bottom"/>
            <w:hideMark/>
          </w:tcPr>
          <w:p w14:paraId="55119A09" w14:textId="77777777" w:rsidR="0035471E" w:rsidRPr="0082628B" w:rsidRDefault="0035471E" w:rsidP="00B836F6">
            <w:pPr>
              <w:keepNext/>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23</w:t>
            </w:r>
          </w:p>
        </w:tc>
        <w:tc>
          <w:tcPr>
            <w:tcW w:w="803" w:type="dxa"/>
            <w:tcBorders>
              <w:top w:val="nil"/>
              <w:left w:val="nil"/>
              <w:bottom w:val="single" w:sz="4" w:space="0" w:color="auto"/>
              <w:right w:val="single" w:sz="4" w:space="0" w:color="auto"/>
            </w:tcBorders>
            <w:shd w:val="clear" w:color="auto" w:fill="auto"/>
            <w:noWrap/>
            <w:vAlign w:val="bottom"/>
            <w:hideMark/>
          </w:tcPr>
          <w:p w14:paraId="1F4F3525" w14:textId="77777777" w:rsidR="0035471E" w:rsidRPr="0082628B" w:rsidRDefault="0035471E" w:rsidP="00B836F6">
            <w:pPr>
              <w:keepNext/>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w:t>
            </w:r>
          </w:p>
        </w:tc>
        <w:tc>
          <w:tcPr>
            <w:tcW w:w="1337" w:type="dxa"/>
            <w:tcBorders>
              <w:top w:val="nil"/>
              <w:left w:val="nil"/>
              <w:bottom w:val="single" w:sz="4" w:space="0" w:color="auto"/>
              <w:right w:val="single" w:sz="4" w:space="0" w:color="auto"/>
            </w:tcBorders>
            <w:shd w:val="clear" w:color="auto" w:fill="auto"/>
            <w:noWrap/>
            <w:vAlign w:val="bottom"/>
            <w:hideMark/>
          </w:tcPr>
          <w:p w14:paraId="3CB6992B" w14:textId="77777777" w:rsidR="0035471E" w:rsidRPr="0082628B" w:rsidRDefault="0035471E" w:rsidP="00B836F6">
            <w:pPr>
              <w:keepNext/>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0.019</w:t>
            </w:r>
          </w:p>
        </w:tc>
        <w:tc>
          <w:tcPr>
            <w:tcW w:w="1567" w:type="dxa"/>
            <w:tcBorders>
              <w:top w:val="nil"/>
              <w:left w:val="nil"/>
              <w:bottom w:val="single" w:sz="4" w:space="0" w:color="auto"/>
              <w:right w:val="single" w:sz="4" w:space="0" w:color="auto"/>
            </w:tcBorders>
            <w:shd w:val="clear" w:color="auto" w:fill="auto"/>
            <w:noWrap/>
            <w:vAlign w:val="bottom"/>
            <w:hideMark/>
          </w:tcPr>
          <w:p w14:paraId="441EE076" w14:textId="77777777" w:rsidR="0035471E" w:rsidRPr="0082628B" w:rsidRDefault="0035471E" w:rsidP="00B836F6">
            <w:pPr>
              <w:keepNext/>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0.039</w:t>
            </w:r>
          </w:p>
        </w:tc>
        <w:tc>
          <w:tcPr>
            <w:tcW w:w="1541" w:type="dxa"/>
            <w:tcBorders>
              <w:top w:val="nil"/>
              <w:left w:val="nil"/>
              <w:bottom w:val="single" w:sz="4" w:space="0" w:color="auto"/>
              <w:right w:val="single" w:sz="4" w:space="0" w:color="auto"/>
            </w:tcBorders>
            <w:shd w:val="clear" w:color="auto" w:fill="auto"/>
            <w:noWrap/>
            <w:vAlign w:val="bottom"/>
            <w:hideMark/>
          </w:tcPr>
          <w:p w14:paraId="6F95E089" w14:textId="77777777" w:rsidR="0035471E" w:rsidRPr="0082628B" w:rsidRDefault="0035471E" w:rsidP="00B836F6">
            <w:pPr>
              <w:keepNext/>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23.899</w:t>
            </w:r>
          </w:p>
        </w:tc>
        <w:tc>
          <w:tcPr>
            <w:tcW w:w="1350" w:type="dxa"/>
            <w:tcBorders>
              <w:top w:val="nil"/>
              <w:left w:val="nil"/>
              <w:bottom w:val="single" w:sz="4" w:space="0" w:color="auto"/>
              <w:right w:val="single" w:sz="4" w:space="0" w:color="auto"/>
            </w:tcBorders>
            <w:shd w:val="clear" w:color="auto" w:fill="auto"/>
            <w:noWrap/>
            <w:vAlign w:val="bottom"/>
            <w:hideMark/>
          </w:tcPr>
          <w:p w14:paraId="63D3E785" w14:textId="77777777" w:rsidR="0035471E" w:rsidRPr="0082628B" w:rsidRDefault="0035471E" w:rsidP="00B836F6">
            <w:pPr>
              <w:keepNext/>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96.394</w:t>
            </w:r>
          </w:p>
        </w:tc>
        <w:tc>
          <w:tcPr>
            <w:tcW w:w="1391" w:type="dxa"/>
            <w:tcBorders>
              <w:top w:val="nil"/>
              <w:left w:val="nil"/>
              <w:bottom w:val="single" w:sz="4" w:space="0" w:color="auto"/>
              <w:right w:val="single" w:sz="4" w:space="0" w:color="auto"/>
            </w:tcBorders>
            <w:vAlign w:val="bottom"/>
          </w:tcPr>
          <w:p w14:paraId="68851F03" w14:textId="1CB369C4" w:rsidR="0035471E" w:rsidRPr="0082628B" w:rsidRDefault="0035471E" w:rsidP="00B836F6">
            <w:pPr>
              <w:keepNext/>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0.0747</w:t>
            </w:r>
          </w:p>
        </w:tc>
      </w:tr>
      <w:tr w:rsidR="0035471E" w:rsidRPr="0082628B" w14:paraId="62FE6C12" w14:textId="56039985"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039BE8E9" w14:textId="77777777" w:rsidR="0035471E" w:rsidRPr="0082628B" w:rsidRDefault="0035471E" w:rsidP="00B836F6">
            <w:pPr>
              <w:keepNext/>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w:t>
            </w:r>
          </w:p>
        </w:tc>
        <w:tc>
          <w:tcPr>
            <w:tcW w:w="1294" w:type="dxa"/>
            <w:tcBorders>
              <w:top w:val="nil"/>
              <w:left w:val="nil"/>
              <w:bottom w:val="single" w:sz="4" w:space="0" w:color="auto"/>
              <w:right w:val="single" w:sz="4" w:space="0" w:color="auto"/>
            </w:tcBorders>
            <w:shd w:val="clear" w:color="auto" w:fill="auto"/>
            <w:noWrap/>
            <w:vAlign w:val="bottom"/>
            <w:hideMark/>
          </w:tcPr>
          <w:p w14:paraId="0F42D424" w14:textId="77777777" w:rsidR="0035471E" w:rsidRPr="0082628B" w:rsidRDefault="0035471E" w:rsidP="00B836F6">
            <w:pPr>
              <w:keepNext/>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24</w:t>
            </w:r>
          </w:p>
        </w:tc>
        <w:tc>
          <w:tcPr>
            <w:tcW w:w="803" w:type="dxa"/>
            <w:tcBorders>
              <w:top w:val="nil"/>
              <w:left w:val="nil"/>
              <w:bottom w:val="single" w:sz="4" w:space="0" w:color="auto"/>
              <w:right w:val="single" w:sz="4" w:space="0" w:color="auto"/>
            </w:tcBorders>
            <w:shd w:val="clear" w:color="auto" w:fill="auto"/>
            <w:noWrap/>
            <w:vAlign w:val="bottom"/>
            <w:hideMark/>
          </w:tcPr>
          <w:p w14:paraId="11D123FA" w14:textId="77777777" w:rsidR="0035471E" w:rsidRPr="0082628B" w:rsidRDefault="0035471E" w:rsidP="00B836F6">
            <w:pPr>
              <w:keepNext/>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1F5DD875" w14:textId="77777777" w:rsidR="0035471E" w:rsidRPr="0082628B" w:rsidRDefault="0035471E" w:rsidP="00B836F6">
            <w:pPr>
              <w:keepNext/>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0.010</w:t>
            </w:r>
          </w:p>
        </w:tc>
        <w:tc>
          <w:tcPr>
            <w:tcW w:w="1567" w:type="dxa"/>
            <w:tcBorders>
              <w:top w:val="nil"/>
              <w:left w:val="nil"/>
              <w:bottom w:val="single" w:sz="4" w:space="0" w:color="auto"/>
              <w:right w:val="single" w:sz="4" w:space="0" w:color="auto"/>
            </w:tcBorders>
            <w:shd w:val="clear" w:color="auto" w:fill="auto"/>
            <w:noWrap/>
            <w:vAlign w:val="bottom"/>
            <w:hideMark/>
          </w:tcPr>
          <w:p w14:paraId="6E45C18A" w14:textId="77777777" w:rsidR="0035471E" w:rsidRPr="0082628B" w:rsidRDefault="0035471E" w:rsidP="00B836F6">
            <w:pPr>
              <w:keepNext/>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0.010</w:t>
            </w:r>
          </w:p>
        </w:tc>
        <w:tc>
          <w:tcPr>
            <w:tcW w:w="1541" w:type="dxa"/>
            <w:tcBorders>
              <w:top w:val="nil"/>
              <w:left w:val="nil"/>
              <w:bottom w:val="single" w:sz="4" w:space="0" w:color="auto"/>
              <w:right w:val="single" w:sz="4" w:space="0" w:color="auto"/>
            </w:tcBorders>
            <w:shd w:val="clear" w:color="auto" w:fill="auto"/>
            <w:noWrap/>
            <w:vAlign w:val="bottom"/>
            <w:hideMark/>
          </w:tcPr>
          <w:p w14:paraId="051EBE74" w14:textId="77777777" w:rsidR="0035471E" w:rsidRPr="0082628B" w:rsidRDefault="0035471E" w:rsidP="00B836F6">
            <w:pPr>
              <w:keepNext/>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6.434</w:t>
            </w:r>
          </w:p>
        </w:tc>
        <w:tc>
          <w:tcPr>
            <w:tcW w:w="1350" w:type="dxa"/>
            <w:tcBorders>
              <w:top w:val="nil"/>
              <w:left w:val="nil"/>
              <w:bottom w:val="single" w:sz="4" w:space="0" w:color="auto"/>
              <w:right w:val="single" w:sz="4" w:space="0" w:color="auto"/>
            </w:tcBorders>
            <w:shd w:val="clear" w:color="auto" w:fill="auto"/>
            <w:noWrap/>
            <w:vAlign w:val="bottom"/>
            <w:hideMark/>
          </w:tcPr>
          <w:p w14:paraId="077D0A3D" w14:textId="77777777" w:rsidR="0035471E" w:rsidRPr="0082628B" w:rsidRDefault="0035471E" w:rsidP="00B836F6">
            <w:pPr>
              <w:keepNext/>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102.828</w:t>
            </w:r>
          </w:p>
        </w:tc>
        <w:tc>
          <w:tcPr>
            <w:tcW w:w="1391" w:type="dxa"/>
            <w:tcBorders>
              <w:top w:val="nil"/>
              <w:left w:val="nil"/>
              <w:bottom w:val="single" w:sz="4" w:space="0" w:color="auto"/>
              <w:right w:val="single" w:sz="4" w:space="0" w:color="auto"/>
            </w:tcBorders>
            <w:vAlign w:val="bottom"/>
          </w:tcPr>
          <w:p w14:paraId="63255E94" w14:textId="29ED4192" w:rsidR="0035471E" w:rsidRPr="0082628B" w:rsidRDefault="0035471E" w:rsidP="00B836F6">
            <w:pPr>
              <w:keepNext/>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0.0796</w:t>
            </w:r>
          </w:p>
        </w:tc>
      </w:tr>
      <w:tr w:rsidR="009A29B5" w:rsidRPr="0082628B" w14:paraId="43003D3A" w14:textId="5E3A8B29" w:rsidTr="009A29B5">
        <w:trPr>
          <w:trHeight w:val="300"/>
        </w:trPr>
        <w:tc>
          <w:tcPr>
            <w:tcW w:w="9993" w:type="dxa"/>
            <w:gridSpan w:val="8"/>
            <w:tcBorders>
              <w:top w:val="nil"/>
              <w:left w:val="single" w:sz="4" w:space="0" w:color="auto"/>
              <w:bottom w:val="single" w:sz="4" w:space="0" w:color="auto"/>
              <w:right w:val="single" w:sz="4" w:space="0" w:color="auto"/>
            </w:tcBorders>
            <w:shd w:val="clear" w:color="auto" w:fill="auto"/>
            <w:noWrap/>
          </w:tcPr>
          <w:p w14:paraId="06F97C77" w14:textId="2D6E2C11" w:rsidR="009A29B5" w:rsidRPr="0082628B" w:rsidRDefault="009A29B5" w:rsidP="009A29B5">
            <w:pPr>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w:t>
            </w:r>
          </w:p>
        </w:tc>
      </w:tr>
      <w:tr w:rsidR="001510EE" w:rsidRPr="0082628B" w14:paraId="24048778" w14:textId="2C28892B"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tcPr>
          <w:p w14:paraId="0A0B4525" w14:textId="46004383" w:rsidR="001510EE" w:rsidRPr="0082628B" w:rsidRDefault="00052894" w:rsidP="00B836F6">
            <w:pPr>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518</w:t>
            </w:r>
          </w:p>
        </w:tc>
        <w:tc>
          <w:tcPr>
            <w:tcW w:w="1294" w:type="dxa"/>
            <w:tcBorders>
              <w:top w:val="nil"/>
              <w:left w:val="nil"/>
              <w:bottom w:val="single" w:sz="4" w:space="0" w:color="auto"/>
              <w:right w:val="single" w:sz="4" w:space="0" w:color="auto"/>
            </w:tcBorders>
            <w:shd w:val="clear" w:color="auto" w:fill="auto"/>
            <w:noWrap/>
            <w:vAlign w:val="bottom"/>
          </w:tcPr>
          <w:p w14:paraId="6D6858E8" w14:textId="503E780D" w:rsidR="001510EE" w:rsidRPr="0082628B" w:rsidRDefault="001510EE" w:rsidP="00B836F6">
            <w:pPr>
              <w:tabs>
                <w:tab w:val="decimal" w:pos="58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937</w:t>
            </w:r>
          </w:p>
        </w:tc>
        <w:tc>
          <w:tcPr>
            <w:tcW w:w="803" w:type="dxa"/>
            <w:tcBorders>
              <w:top w:val="nil"/>
              <w:left w:val="nil"/>
              <w:bottom w:val="single" w:sz="4" w:space="0" w:color="auto"/>
              <w:right w:val="single" w:sz="4" w:space="0" w:color="auto"/>
            </w:tcBorders>
            <w:shd w:val="clear" w:color="auto" w:fill="auto"/>
            <w:noWrap/>
            <w:vAlign w:val="bottom"/>
          </w:tcPr>
          <w:p w14:paraId="5727AC86" w14:textId="6B92C63F" w:rsidR="001510EE" w:rsidRPr="0082628B" w:rsidRDefault="00052894" w:rsidP="00B836F6">
            <w:pPr>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tcPr>
          <w:p w14:paraId="28126E6B" w14:textId="50026E5F" w:rsidR="001510EE" w:rsidRPr="0082628B" w:rsidRDefault="00CD1D81" w:rsidP="00B836F6">
            <w:pPr>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0.0015</w:t>
            </w:r>
          </w:p>
        </w:tc>
        <w:tc>
          <w:tcPr>
            <w:tcW w:w="1567" w:type="dxa"/>
            <w:tcBorders>
              <w:top w:val="nil"/>
              <w:left w:val="nil"/>
              <w:bottom w:val="single" w:sz="4" w:space="0" w:color="auto"/>
              <w:right w:val="single" w:sz="4" w:space="0" w:color="auto"/>
            </w:tcBorders>
            <w:shd w:val="clear" w:color="auto" w:fill="auto"/>
            <w:noWrap/>
            <w:vAlign w:val="bottom"/>
          </w:tcPr>
          <w:p w14:paraId="6622BB43" w14:textId="039D36B0" w:rsidR="001510EE" w:rsidRPr="0082628B" w:rsidRDefault="00CD1D81" w:rsidP="00B836F6">
            <w:pPr>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0.0015</w:t>
            </w:r>
          </w:p>
        </w:tc>
        <w:tc>
          <w:tcPr>
            <w:tcW w:w="1541" w:type="dxa"/>
            <w:tcBorders>
              <w:top w:val="nil"/>
              <w:left w:val="nil"/>
              <w:bottom w:val="single" w:sz="4" w:space="0" w:color="auto"/>
              <w:right w:val="single" w:sz="4" w:space="0" w:color="auto"/>
            </w:tcBorders>
            <w:shd w:val="clear" w:color="auto" w:fill="auto"/>
            <w:noWrap/>
            <w:vAlign w:val="bottom"/>
          </w:tcPr>
          <w:p w14:paraId="5D76E29D" w14:textId="1E5CA61A" w:rsidR="001510EE" w:rsidRPr="0082628B" w:rsidRDefault="005C3F67" w:rsidP="00B836F6">
            <w:pPr>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0.95</w:t>
            </w:r>
          </w:p>
        </w:tc>
        <w:tc>
          <w:tcPr>
            <w:tcW w:w="1350" w:type="dxa"/>
            <w:tcBorders>
              <w:top w:val="nil"/>
              <w:left w:val="nil"/>
              <w:bottom w:val="single" w:sz="4" w:space="0" w:color="auto"/>
              <w:right w:val="single" w:sz="4" w:space="0" w:color="auto"/>
            </w:tcBorders>
            <w:shd w:val="clear" w:color="auto" w:fill="auto"/>
            <w:noWrap/>
            <w:vAlign w:val="bottom"/>
          </w:tcPr>
          <w:p w14:paraId="34E082BE" w14:textId="334E78C7" w:rsidR="001510EE" w:rsidRPr="0082628B" w:rsidRDefault="001510EE" w:rsidP="00B836F6">
            <w:pPr>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226.8</w:t>
            </w:r>
          </w:p>
        </w:tc>
        <w:tc>
          <w:tcPr>
            <w:tcW w:w="1391" w:type="dxa"/>
            <w:tcBorders>
              <w:top w:val="nil"/>
              <w:left w:val="nil"/>
              <w:bottom w:val="single" w:sz="4" w:space="0" w:color="auto"/>
              <w:right w:val="single" w:sz="4" w:space="0" w:color="auto"/>
            </w:tcBorders>
          </w:tcPr>
          <w:p w14:paraId="2A230958" w14:textId="71943F0F" w:rsidR="001510EE" w:rsidRPr="0082628B" w:rsidRDefault="00464781" w:rsidP="00B836F6">
            <w:pPr>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0.9503</w:t>
            </w:r>
          </w:p>
        </w:tc>
      </w:tr>
      <w:tr w:rsidR="001510EE" w:rsidRPr="0082628B" w14:paraId="6782A2AC" w14:textId="1D2A3CD4"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tcPr>
          <w:p w14:paraId="4D7631F8" w14:textId="132AC9F7" w:rsidR="001510EE" w:rsidRPr="0082628B" w:rsidRDefault="00052894" w:rsidP="00B836F6">
            <w:pPr>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519</w:t>
            </w:r>
          </w:p>
        </w:tc>
        <w:tc>
          <w:tcPr>
            <w:tcW w:w="1294" w:type="dxa"/>
            <w:tcBorders>
              <w:top w:val="nil"/>
              <w:left w:val="nil"/>
              <w:bottom w:val="single" w:sz="4" w:space="0" w:color="auto"/>
              <w:right w:val="single" w:sz="4" w:space="0" w:color="auto"/>
            </w:tcBorders>
            <w:shd w:val="clear" w:color="auto" w:fill="auto"/>
            <w:noWrap/>
            <w:vAlign w:val="bottom"/>
          </w:tcPr>
          <w:p w14:paraId="4A67D26E" w14:textId="414922C1" w:rsidR="001510EE" w:rsidRPr="0082628B" w:rsidRDefault="001510EE" w:rsidP="00B836F6">
            <w:pPr>
              <w:tabs>
                <w:tab w:val="decimal" w:pos="58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95</w:t>
            </w:r>
            <w:r w:rsidR="00052894" w:rsidRPr="0082628B">
              <w:rPr>
                <w:rFonts w:ascii="Times New Roman" w:eastAsia="Times New Roman" w:hAnsi="Times New Roman" w:cs="Times New Roman"/>
                <w:color w:val="000000"/>
                <w:sz w:val="24"/>
                <w:szCs w:val="24"/>
              </w:rPr>
              <w:t>6</w:t>
            </w:r>
          </w:p>
        </w:tc>
        <w:tc>
          <w:tcPr>
            <w:tcW w:w="803" w:type="dxa"/>
            <w:tcBorders>
              <w:top w:val="nil"/>
              <w:left w:val="nil"/>
              <w:bottom w:val="single" w:sz="4" w:space="0" w:color="auto"/>
              <w:right w:val="single" w:sz="4" w:space="0" w:color="auto"/>
            </w:tcBorders>
            <w:shd w:val="clear" w:color="auto" w:fill="auto"/>
            <w:noWrap/>
            <w:vAlign w:val="bottom"/>
          </w:tcPr>
          <w:p w14:paraId="0C00AFEA" w14:textId="78CC3D98" w:rsidR="001510EE" w:rsidRPr="0082628B" w:rsidRDefault="00052894" w:rsidP="00B836F6">
            <w:pPr>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tcPr>
          <w:p w14:paraId="11695158" w14:textId="2668207C" w:rsidR="001510EE" w:rsidRPr="0082628B" w:rsidRDefault="00CD1D81" w:rsidP="00B836F6">
            <w:pPr>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0.0015</w:t>
            </w:r>
          </w:p>
        </w:tc>
        <w:tc>
          <w:tcPr>
            <w:tcW w:w="1567" w:type="dxa"/>
            <w:tcBorders>
              <w:top w:val="nil"/>
              <w:left w:val="nil"/>
              <w:bottom w:val="single" w:sz="4" w:space="0" w:color="auto"/>
              <w:right w:val="single" w:sz="4" w:space="0" w:color="auto"/>
            </w:tcBorders>
            <w:shd w:val="clear" w:color="auto" w:fill="auto"/>
            <w:noWrap/>
            <w:vAlign w:val="bottom"/>
          </w:tcPr>
          <w:p w14:paraId="10624C54" w14:textId="4147BE14" w:rsidR="001510EE" w:rsidRPr="0082628B" w:rsidRDefault="00CD1D81" w:rsidP="00B836F6">
            <w:pPr>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0.0015</w:t>
            </w:r>
          </w:p>
        </w:tc>
        <w:tc>
          <w:tcPr>
            <w:tcW w:w="1541" w:type="dxa"/>
            <w:tcBorders>
              <w:top w:val="nil"/>
              <w:left w:val="nil"/>
              <w:bottom w:val="single" w:sz="4" w:space="0" w:color="auto"/>
              <w:right w:val="single" w:sz="4" w:space="0" w:color="auto"/>
            </w:tcBorders>
            <w:shd w:val="clear" w:color="auto" w:fill="auto"/>
            <w:noWrap/>
            <w:vAlign w:val="bottom"/>
          </w:tcPr>
          <w:p w14:paraId="2616DE33" w14:textId="635CEF89" w:rsidR="001510EE" w:rsidRPr="0082628B" w:rsidRDefault="005C3F67" w:rsidP="00B836F6">
            <w:pPr>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0.95</w:t>
            </w:r>
          </w:p>
        </w:tc>
        <w:tc>
          <w:tcPr>
            <w:tcW w:w="1350" w:type="dxa"/>
            <w:tcBorders>
              <w:top w:val="nil"/>
              <w:left w:val="nil"/>
              <w:bottom w:val="single" w:sz="4" w:space="0" w:color="auto"/>
              <w:right w:val="single" w:sz="4" w:space="0" w:color="auto"/>
            </w:tcBorders>
            <w:shd w:val="clear" w:color="auto" w:fill="auto"/>
            <w:noWrap/>
            <w:vAlign w:val="bottom"/>
          </w:tcPr>
          <w:p w14:paraId="56572065" w14:textId="1F1BE399" w:rsidR="001510EE" w:rsidRPr="0082628B" w:rsidRDefault="001510EE" w:rsidP="00B836F6">
            <w:pPr>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227.8</w:t>
            </w:r>
          </w:p>
        </w:tc>
        <w:tc>
          <w:tcPr>
            <w:tcW w:w="1391" w:type="dxa"/>
            <w:tcBorders>
              <w:top w:val="nil"/>
              <w:left w:val="nil"/>
              <w:bottom w:val="single" w:sz="4" w:space="0" w:color="auto"/>
              <w:right w:val="single" w:sz="4" w:space="0" w:color="auto"/>
            </w:tcBorders>
          </w:tcPr>
          <w:p w14:paraId="786C4BE8" w14:textId="5F44152A" w:rsidR="001510EE" w:rsidRPr="0082628B" w:rsidRDefault="00464781" w:rsidP="00B836F6">
            <w:pPr>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0.9510</w:t>
            </w:r>
          </w:p>
        </w:tc>
      </w:tr>
      <w:tr w:rsidR="009A29B5" w:rsidRPr="0082628B" w14:paraId="7D8F66DA" w14:textId="682CE614" w:rsidTr="005F25FB">
        <w:trPr>
          <w:trHeight w:val="300"/>
        </w:trPr>
        <w:tc>
          <w:tcPr>
            <w:tcW w:w="999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37EDC" w14:textId="3D863DDD" w:rsidR="009A29B5" w:rsidRPr="0082628B" w:rsidRDefault="009A29B5" w:rsidP="009A29B5">
            <w:pPr>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w:t>
            </w:r>
          </w:p>
        </w:tc>
      </w:tr>
      <w:tr w:rsidR="0035471E" w:rsidRPr="0082628B" w14:paraId="5C095052" w14:textId="58A67F7C"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0169AEFD" w14:textId="77777777" w:rsidR="0035471E" w:rsidRPr="0082628B" w:rsidRDefault="0035471E" w:rsidP="00B836F6">
            <w:pPr>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546</w:t>
            </w:r>
          </w:p>
        </w:tc>
        <w:tc>
          <w:tcPr>
            <w:tcW w:w="1294" w:type="dxa"/>
            <w:tcBorders>
              <w:top w:val="nil"/>
              <w:left w:val="nil"/>
              <w:bottom w:val="single" w:sz="4" w:space="0" w:color="auto"/>
              <w:right w:val="single" w:sz="4" w:space="0" w:color="auto"/>
            </w:tcBorders>
            <w:shd w:val="clear" w:color="auto" w:fill="auto"/>
            <w:noWrap/>
            <w:vAlign w:val="bottom"/>
            <w:hideMark/>
          </w:tcPr>
          <w:p w14:paraId="4E6AC1B4" w14:textId="3B6E6544" w:rsidR="0035471E" w:rsidRPr="0082628B" w:rsidRDefault="0035471E" w:rsidP="00B836F6">
            <w:pPr>
              <w:tabs>
                <w:tab w:val="decimal" w:pos="57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620</w:t>
            </w:r>
          </w:p>
        </w:tc>
        <w:tc>
          <w:tcPr>
            <w:tcW w:w="803" w:type="dxa"/>
            <w:tcBorders>
              <w:top w:val="nil"/>
              <w:left w:val="nil"/>
              <w:bottom w:val="single" w:sz="4" w:space="0" w:color="auto"/>
              <w:right w:val="single" w:sz="4" w:space="0" w:color="auto"/>
            </w:tcBorders>
            <w:shd w:val="clear" w:color="auto" w:fill="auto"/>
            <w:noWrap/>
            <w:vAlign w:val="bottom"/>
            <w:hideMark/>
          </w:tcPr>
          <w:p w14:paraId="7095ED28" w14:textId="77777777" w:rsidR="0035471E" w:rsidRPr="0082628B" w:rsidRDefault="0035471E" w:rsidP="00B836F6">
            <w:pPr>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42B809DF" w14:textId="77777777" w:rsidR="0035471E" w:rsidRPr="0082628B" w:rsidRDefault="0035471E" w:rsidP="00B836F6">
            <w:pPr>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0.003</w:t>
            </w:r>
          </w:p>
        </w:tc>
        <w:tc>
          <w:tcPr>
            <w:tcW w:w="1567" w:type="dxa"/>
            <w:tcBorders>
              <w:top w:val="nil"/>
              <w:left w:val="nil"/>
              <w:bottom w:val="single" w:sz="4" w:space="0" w:color="auto"/>
              <w:right w:val="single" w:sz="4" w:space="0" w:color="auto"/>
            </w:tcBorders>
            <w:shd w:val="clear" w:color="auto" w:fill="auto"/>
            <w:noWrap/>
            <w:vAlign w:val="bottom"/>
            <w:hideMark/>
          </w:tcPr>
          <w:p w14:paraId="295F910C" w14:textId="77777777" w:rsidR="0035471E" w:rsidRPr="0082628B" w:rsidRDefault="0035471E" w:rsidP="00B836F6">
            <w:pPr>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0.003</w:t>
            </w:r>
          </w:p>
        </w:tc>
        <w:tc>
          <w:tcPr>
            <w:tcW w:w="1541" w:type="dxa"/>
            <w:tcBorders>
              <w:top w:val="nil"/>
              <w:left w:val="nil"/>
              <w:bottom w:val="single" w:sz="4" w:space="0" w:color="auto"/>
              <w:right w:val="single" w:sz="4" w:space="0" w:color="auto"/>
            </w:tcBorders>
            <w:shd w:val="clear" w:color="auto" w:fill="auto"/>
            <w:noWrap/>
            <w:vAlign w:val="bottom"/>
            <w:hideMark/>
          </w:tcPr>
          <w:p w14:paraId="524C3573" w14:textId="77777777" w:rsidR="0035471E" w:rsidRPr="0082628B" w:rsidRDefault="0035471E" w:rsidP="00B836F6">
            <w:pPr>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1.780</w:t>
            </w:r>
          </w:p>
        </w:tc>
        <w:tc>
          <w:tcPr>
            <w:tcW w:w="1350" w:type="dxa"/>
            <w:tcBorders>
              <w:top w:val="nil"/>
              <w:left w:val="nil"/>
              <w:bottom w:val="single" w:sz="4" w:space="0" w:color="auto"/>
              <w:right w:val="single" w:sz="4" w:space="0" w:color="auto"/>
            </w:tcBorders>
            <w:shd w:val="clear" w:color="auto" w:fill="auto"/>
            <w:noWrap/>
            <w:vAlign w:val="bottom"/>
            <w:hideMark/>
          </w:tcPr>
          <w:p w14:paraId="50AB708A" w14:textId="1B80FFB9" w:rsidR="0035471E" w:rsidRPr="0082628B" w:rsidRDefault="0035471E" w:rsidP="00B836F6">
            <w:pPr>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259.337</w:t>
            </w:r>
          </w:p>
        </w:tc>
        <w:tc>
          <w:tcPr>
            <w:tcW w:w="1391" w:type="dxa"/>
            <w:tcBorders>
              <w:top w:val="nil"/>
              <w:left w:val="nil"/>
              <w:bottom w:val="single" w:sz="4" w:space="0" w:color="auto"/>
              <w:right w:val="single" w:sz="4" w:space="0" w:color="auto"/>
            </w:tcBorders>
            <w:vAlign w:val="bottom"/>
          </w:tcPr>
          <w:p w14:paraId="06758F6B" w14:textId="450D6790" w:rsidR="0035471E" w:rsidRPr="0082628B" w:rsidRDefault="0035471E" w:rsidP="00B836F6">
            <w:pPr>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0.9755</w:t>
            </w:r>
          </w:p>
        </w:tc>
      </w:tr>
      <w:tr w:rsidR="0035471E" w:rsidRPr="0082628B" w14:paraId="325E5235" w14:textId="670BA767"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6C5B5318" w14:textId="77777777" w:rsidR="0035471E" w:rsidRPr="0082628B" w:rsidRDefault="0035471E" w:rsidP="00B836F6">
            <w:pPr>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547</w:t>
            </w:r>
          </w:p>
        </w:tc>
        <w:tc>
          <w:tcPr>
            <w:tcW w:w="1294" w:type="dxa"/>
            <w:tcBorders>
              <w:top w:val="nil"/>
              <w:left w:val="nil"/>
              <w:bottom w:val="single" w:sz="4" w:space="0" w:color="auto"/>
              <w:right w:val="single" w:sz="4" w:space="0" w:color="auto"/>
            </w:tcBorders>
            <w:shd w:val="clear" w:color="auto" w:fill="auto"/>
            <w:noWrap/>
            <w:vAlign w:val="bottom"/>
            <w:hideMark/>
          </w:tcPr>
          <w:p w14:paraId="068FC2D9" w14:textId="3BCC9F58" w:rsidR="0035471E" w:rsidRPr="0082628B" w:rsidRDefault="0035471E" w:rsidP="00B836F6">
            <w:pPr>
              <w:tabs>
                <w:tab w:val="decimal" w:pos="57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746</w:t>
            </w:r>
          </w:p>
        </w:tc>
        <w:tc>
          <w:tcPr>
            <w:tcW w:w="803" w:type="dxa"/>
            <w:tcBorders>
              <w:top w:val="nil"/>
              <w:left w:val="nil"/>
              <w:bottom w:val="single" w:sz="4" w:space="0" w:color="auto"/>
              <w:right w:val="single" w:sz="4" w:space="0" w:color="auto"/>
            </w:tcBorders>
            <w:shd w:val="clear" w:color="auto" w:fill="auto"/>
            <w:noWrap/>
            <w:vAlign w:val="bottom"/>
            <w:hideMark/>
          </w:tcPr>
          <w:p w14:paraId="5432AD83" w14:textId="77777777" w:rsidR="0035471E" w:rsidRPr="0082628B" w:rsidRDefault="0035471E" w:rsidP="00B836F6">
            <w:pPr>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37375AA6" w14:textId="77777777" w:rsidR="0035471E" w:rsidRPr="0082628B" w:rsidRDefault="0035471E" w:rsidP="00B836F6">
            <w:pPr>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0.003</w:t>
            </w:r>
          </w:p>
        </w:tc>
        <w:tc>
          <w:tcPr>
            <w:tcW w:w="1567" w:type="dxa"/>
            <w:tcBorders>
              <w:top w:val="nil"/>
              <w:left w:val="nil"/>
              <w:bottom w:val="single" w:sz="4" w:space="0" w:color="auto"/>
              <w:right w:val="single" w:sz="4" w:space="0" w:color="auto"/>
            </w:tcBorders>
            <w:shd w:val="clear" w:color="auto" w:fill="auto"/>
            <w:noWrap/>
            <w:vAlign w:val="bottom"/>
            <w:hideMark/>
          </w:tcPr>
          <w:p w14:paraId="619D66E6" w14:textId="77777777" w:rsidR="0035471E" w:rsidRPr="0082628B" w:rsidRDefault="0035471E" w:rsidP="00B836F6">
            <w:pPr>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0.003</w:t>
            </w:r>
          </w:p>
        </w:tc>
        <w:tc>
          <w:tcPr>
            <w:tcW w:w="1541" w:type="dxa"/>
            <w:tcBorders>
              <w:top w:val="nil"/>
              <w:left w:val="nil"/>
              <w:bottom w:val="single" w:sz="4" w:space="0" w:color="auto"/>
              <w:right w:val="single" w:sz="4" w:space="0" w:color="auto"/>
            </w:tcBorders>
            <w:shd w:val="clear" w:color="auto" w:fill="auto"/>
            <w:noWrap/>
            <w:vAlign w:val="bottom"/>
            <w:hideMark/>
          </w:tcPr>
          <w:p w14:paraId="6E81622A" w14:textId="77777777" w:rsidR="0035471E" w:rsidRPr="0082628B" w:rsidRDefault="0035471E" w:rsidP="00B836F6">
            <w:pPr>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1.780</w:t>
            </w:r>
          </w:p>
        </w:tc>
        <w:tc>
          <w:tcPr>
            <w:tcW w:w="1350" w:type="dxa"/>
            <w:tcBorders>
              <w:top w:val="nil"/>
              <w:left w:val="nil"/>
              <w:bottom w:val="single" w:sz="4" w:space="0" w:color="auto"/>
              <w:right w:val="single" w:sz="4" w:space="0" w:color="auto"/>
            </w:tcBorders>
            <w:shd w:val="clear" w:color="auto" w:fill="auto"/>
            <w:noWrap/>
            <w:vAlign w:val="bottom"/>
            <w:hideMark/>
          </w:tcPr>
          <w:p w14:paraId="749FD293" w14:textId="6D4B111A" w:rsidR="0035471E" w:rsidRPr="0082628B" w:rsidRDefault="0035471E" w:rsidP="00B836F6">
            <w:pPr>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261.116</w:t>
            </w:r>
          </w:p>
        </w:tc>
        <w:tc>
          <w:tcPr>
            <w:tcW w:w="1391" w:type="dxa"/>
            <w:tcBorders>
              <w:top w:val="nil"/>
              <w:left w:val="nil"/>
              <w:bottom w:val="single" w:sz="4" w:space="0" w:color="auto"/>
              <w:right w:val="single" w:sz="4" w:space="0" w:color="auto"/>
            </w:tcBorders>
            <w:vAlign w:val="bottom"/>
          </w:tcPr>
          <w:p w14:paraId="452208B6" w14:textId="2E4ACC1E" w:rsidR="0035471E" w:rsidRPr="0082628B" w:rsidRDefault="0035471E" w:rsidP="00B836F6">
            <w:pPr>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0.9769</w:t>
            </w:r>
          </w:p>
        </w:tc>
      </w:tr>
      <w:tr w:rsidR="0035471E" w:rsidRPr="0082628B" w14:paraId="5057241A" w14:textId="45B51658"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67847805" w14:textId="77777777" w:rsidR="0035471E" w:rsidRPr="0082628B" w:rsidRDefault="0035471E" w:rsidP="00B836F6">
            <w:pPr>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548</w:t>
            </w:r>
          </w:p>
        </w:tc>
        <w:tc>
          <w:tcPr>
            <w:tcW w:w="1294" w:type="dxa"/>
            <w:tcBorders>
              <w:top w:val="nil"/>
              <w:left w:val="nil"/>
              <w:bottom w:val="single" w:sz="4" w:space="0" w:color="auto"/>
              <w:right w:val="single" w:sz="4" w:space="0" w:color="auto"/>
            </w:tcBorders>
            <w:shd w:val="clear" w:color="auto" w:fill="auto"/>
            <w:noWrap/>
            <w:vAlign w:val="bottom"/>
            <w:hideMark/>
          </w:tcPr>
          <w:p w14:paraId="5FFD3D91" w14:textId="6F7B3B41" w:rsidR="0035471E" w:rsidRPr="0082628B" w:rsidRDefault="0035471E" w:rsidP="00B836F6">
            <w:pPr>
              <w:tabs>
                <w:tab w:val="decimal" w:pos="57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831</w:t>
            </w:r>
          </w:p>
        </w:tc>
        <w:tc>
          <w:tcPr>
            <w:tcW w:w="803" w:type="dxa"/>
            <w:tcBorders>
              <w:top w:val="nil"/>
              <w:left w:val="nil"/>
              <w:bottom w:val="single" w:sz="4" w:space="0" w:color="auto"/>
              <w:right w:val="single" w:sz="4" w:space="0" w:color="auto"/>
            </w:tcBorders>
            <w:shd w:val="clear" w:color="auto" w:fill="auto"/>
            <w:noWrap/>
            <w:vAlign w:val="bottom"/>
            <w:hideMark/>
          </w:tcPr>
          <w:p w14:paraId="112FD725" w14:textId="77777777" w:rsidR="0035471E" w:rsidRPr="0082628B" w:rsidRDefault="0035471E" w:rsidP="00B836F6">
            <w:pPr>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735D5665" w14:textId="77777777" w:rsidR="0035471E" w:rsidRPr="0082628B" w:rsidRDefault="0035471E" w:rsidP="00B836F6">
            <w:pPr>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0.004</w:t>
            </w:r>
          </w:p>
        </w:tc>
        <w:tc>
          <w:tcPr>
            <w:tcW w:w="1567" w:type="dxa"/>
            <w:tcBorders>
              <w:top w:val="nil"/>
              <w:left w:val="nil"/>
              <w:bottom w:val="single" w:sz="4" w:space="0" w:color="auto"/>
              <w:right w:val="single" w:sz="4" w:space="0" w:color="auto"/>
            </w:tcBorders>
            <w:shd w:val="clear" w:color="auto" w:fill="auto"/>
            <w:noWrap/>
            <w:vAlign w:val="bottom"/>
            <w:hideMark/>
          </w:tcPr>
          <w:p w14:paraId="5EC8441F" w14:textId="77777777" w:rsidR="0035471E" w:rsidRPr="0082628B" w:rsidRDefault="0035471E" w:rsidP="00B836F6">
            <w:pPr>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0.004</w:t>
            </w:r>
          </w:p>
        </w:tc>
        <w:tc>
          <w:tcPr>
            <w:tcW w:w="1541" w:type="dxa"/>
            <w:tcBorders>
              <w:top w:val="nil"/>
              <w:left w:val="nil"/>
              <w:bottom w:val="single" w:sz="4" w:space="0" w:color="auto"/>
              <w:right w:val="single" w:sz="4" w:space="0" w:color="auto"/>
            </w:tcBorders>
            <w:shd w:val="clear" w:color="auto" w:fill="auto"/>
            <w:noWrap/>
            <w:vAlign w:val="bottom"/>
            <w:hideMark/>
          </w:tcPr>
          <w:p w14:paraId="43EA3499" w14:textId="77777777" w:rsidR="0035471E" w:rsidRPr="0082628B" w:rsidRDefault="0035471E" w:rsidP="00B836F6">
            <w:pPr>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2.698</w:t>
            </w:r>
          </w:p>
        </w:tc>
        <w:tc>
          <w:tcPr>
            <w:tcW w:w="1350" w:type="dxa"/>
            <w:tcBorders>
              <w:top w:val="nil"/>
              <w:left w:val="nil"/>
              <w:bottom w:val="single" w:sz="4" w:space="0" w:color="auto"/>
              <w:right w:val="single" w:sz="4" w:space="0" w:color="auto"/>
            </w:tcBorders>
            <w:shd w:val="clear" w:color="auto" w:fill="auto"/>
            <w:noWrap/>
            <w:vAlign w:val="bottom"/>
            <w:hideMark/>
          </w:tcPr>
          <w:p w14:paraId="0AF0BB89" w14:textId="51B0340A" w:rsidR="0035471E" w:rsidRPr="0082628B" w:rsidRDefault="0035471E" w:rsidP="00B836F6">
            <w:pPr>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263.815</w:t>
            </w:r>
          </w:p>
        </w:tc>
        <w:tc>
          <w:tcPr>
            <w:tcW w:w="1391" w:type="dxa"/>
            <w:tcBorders>
              <w:top w:val="nil"/>
              <w:left w:val="nil"/>
              <w:bottom w:val="single" w:sz="4" w:space="0" w:color="auto"/>
              <w:right w:val="single" w:sz="4" w:space="0" w:color="auto"/>
            </w:tcBorders>
            <w:vAlign w:val="bottom"/>
          </w:tcPr>
          <w:p w14:paraId="4F26FAD8" w14:textId="06855559" w:rsidR="0035471E" w:rsidRPr="0082628B" w:rsidRDefault="0035471E" w:rsidP="00B836F6">
            <w:pPr>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0.9789</w:t>
            </w:r>
          </w:p>
        </w:tc>
      </w:tr>
      <w:tr w:rsidR="0035471E" w:rsidRPr="0082628B" w14:paraId="03A6E2A1" w14:textId="2572183F"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3A10CF2A" w14:textId="77777777" w:rsidR="0035471E" w:rsidRPr="0082628B" w:rsidRDefault="0035471E" w:rsidP="00B836F6">
            <w:pPr>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549</w:t>
            </w:r>
          </w:p>
        </w:tc>
        <w:tc>
          <w:tcPr>
            <w:tcW w:w="1294" w:type="dxa"/>
            <w:tcBorders>
              <w:top w:val="nil"/>
              <w:left w:val="nil"/>
              <w:bottom w:val="single" w:sz="4" w:space="0" w:color="auto"/>
              <w:right w:val="single" w:sz="4" w:space="0" w:color="auto"/>
            </w:tcBorders>
            <w:shd w:val="clear" w:color="auto" w:fill="auto"/>
            <w:noWrap/>
            <w:vAlign w:val="bottom"/>
            <w:hideMark/>
          </w:tcPr>
          <w:p w14:paraId="31E8504E" w14:textId="5503AA6C" w:rsidR="0035471E" w:rsidRPr="0082628B" w:rsidRDefault="0035471E" w:rsidP="00B836F6">
            <w:pPr>
              <w:tabs>
                <w:tab w:val="decimal" w:pos="57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087</w:t>
            </w:r>
          </w:p>
        </w:tc>
        <w:tc>
          <w:tcPr>
            <w:tcW w:w="803" w:type="dxa"/>
            <w:tcBorders>
              <w:top w:val="nil"/>
              <w:left w:val="nil"/>
              <w:bottom w:val="single" w:sz="4" w:space="0" w:color="auto"/>
              <w:right w:val="single" w:sz="4" w:space="0" w:color="auto"/>
            </w:tcBorders>
            <w:shd w:val="clear" w:color="auto" w:fill="auto"/>
            <w:noWrap/>
            <w:vAlign w:val="bottom"/>
            <w:hideMark/>
          </w:tcPr>
          <w:p w14:paraId="385D9634" w14:textId="77777777" w:rsidR="0035471E" w:rsidRPr="0082628B" w:rsidRDefault="0035471E" w:rsidP="00B836F6">
            <w:pPr>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795828DF" w14:textId="77777777" w:rsidR="0035471E" w:rsidRPr="0082628B" w:rsidRDefault="0035471E" w:rsidP="00B836F6">
            <w:pPr>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0.017</w:t>
            </w:r>
          </w:p>
        </w:tc>
        <w:tc>
          <w:tcPr>
            <w:tcW w:w="1567" w:type="dxa"/>
            <w:tcBorders>
              <w:top w:val="nil"/>
              <w:left w:val="nil"/>
              <w:bottom w:val="single" w:sz="4" w:space="0" w:color="auto"/>
              <w:right w:val="single" w:sz="4" w:space="0" w:color="auto"/>
            </w:tcBorders>
            <w:shd w:val="clear" w:color="auto" w:fill="auto"/>
            <w:noWrap/>
            <w:vAlign w:val="bottom"/>
            <w:hideMark/>
          </w:tcPr>
          <w:p w14:paraId="4624E700" w14:textId="77777777" w:rsidR="0035471E" w:rsidRPr="0082628B" w:rsidRDefault="0035471E" w:rsidP="00B836F6">
            <w:pPr>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0.017</w:t>
            </w:r>
          </w:p>
        </w:tc>
        <w:tc>
          <w:tcPr>
            <w:tcW w:w="1541" w:type="dxa"/>
            <w:tcBorders>
              <w:top w:val="nil"/>
              <w:left w:val="nil"/>
              <w:bottom w:val="single" w:sz="4" w:space="0" w:color="auto"/>
              <w:right w:val="single" w:sz="4" w:space="0" w:color="auto"/>
            </w:tcBorders>
            <w:shd w:val="clear" w:color="auto" w:fill="auto"/>
            <w:noWrap/>
            <w:vAlign w:val="bottom"/>
            <w:hideMark/>
          </w:tcPr>
          <w:p w14:paraId="10BECBBC" w14:textId="77777777" w:rsidR="0035471E" w:rsidRPr="0082628B" w:rsidRDefault="0035471E" w:rsidP="00B836F6">
            <w:pPr>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10.456</w:t>
            </w:r>
          </w:p>
        </w:tc>
        <w:tc>
          <w:tcPr>
            <w:tcW w:w="1350" w:type="dxa"/>
            <w:tcBorders>
              <w:top w:val="nil"/>
              <w:left w:val="nil"/>
              <w:bottom w:val="single" w:sz="4" w:space="0" w:color="auto"/>
              <w:right w:val="single" w:sz="4" w:space="0" w:color="auto"/>
            </w:tcBorders>
            <w:shd w:val="clear" w:color="auto" w:fill="auto"/>
            <w:noWrap/>
            <w:vAlign w:val="bottom"/>
            <w:hideMark/>
          </w:tcPr>
          <w:p w14:paraId="029AB1E2" w14:textId="39F15E24" w:rsidR="0035471E" w:rsidRPr="0082628B" w:rsidRDefault="0035471E" w:rsidP="00B836F6">
            <w:pPr>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274.271</w:t>
            </w:r>
          </w:p>
        </w:tc>
        <w:tc>
          <w:tcPr>
            <w:tcW w:w="1391" w:type="dxa"/>
            <w:tcBorders>
              <w:top w:val="nil"/>
              <w:left w:val="nil"/>
              <w:bottom w:val="single" w:sz="4" w:space="0" w:color="auto"/>
              <w:right w:val="single" w:sz="4" w:space="0" w:color="auto"/>
            </w:tcBorders>
            <w:vAlign w:val="bottom"/>
          </w:tcPr>
          <w:p w14:paraId="2518F252" w14:textId="4427DE85" w:rsidR="0035471E" w:rsidRPr="0082628B" w:rsidRDefault="0035471E" w:rsidP="00B836F6">
            <w:pPr>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0.9870</w:t>
            </w:r>
          </w:p>
        </w:tc>
      </w:tr>
      <w:tr w:rsidR="0035471E" w:rsidRPr="0082628B" w14:paraId="2C08E073" w14:textId="4914E790" w:rsidTr="00B836F6">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3450DE75" w14:textId="77777777" w:rsidR="0035471E" w:rsidRPr="0082628B" w:rsidRDefault="0035471E" w:rsidP="00B836F6">
            <w:pPr>
              <w:tabs>
                <w:tab w:val="decimal" w:pos="240"/>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550</w:t>
            </w:r>
          </w:p>
        </w:tc>
        <w:tc>
          <w:tcPr>
            <w:tcW w:w="1294" w:type="dxa"/>
            <w:tcBorders>
              <w:top w:val="nil"/>
              <w:left w:val="nil"/>
              <w:bottom w:val="single" w:sz="4" w:space="0" w:color="auto"/>
              <w:right w:val="single" w:sz="4" w:space="0" w:color="auto"/>
            </w:tcBorders>
            <w:shd w:val="clear" w:color="auto" w:fill="auto"/>
            <w:noWrap/>
            <w:vAlign w:val="bottom"/>
            <w:hideMark/>
          </w:tcPr>
          <w:p w14:paraId="1D73002B" w14:textId="0C193A33" w:rsidR="0035471E" w:rsidRPr="0082628B" w:rsidRDefault="0035471E" w:rsidP="00B836F6">
            <w:pPr>
              <w:tabs>
                <w:tab w:val="decimal" w:pos="57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3</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162</w:t>
            </w:r>
          </w:p>
        </w:tc>
        <w:tc>
          <w:tcPr>
            <w:tcW w:w="803" w:type="dxa"/>
            <w:tcBorders>
              <w:top w:val="nil"/>
              <w:left w:val="nil"/>
              <w:bottom w:val="single" w:sz="4" w:space="0" w:color="auto"/>
              <w:right w:val="single" w:sz="4" w:space="0" w:color="auto"/>
            </w:tcBorders>
            <w:shd w:val="clear" w:color="auto" w:fill="auto"/>
            <w:noWrap/>
            <w:vAlign w:val="bottom"/>
            <w:hideMark/>
          </w:tcPr>
          <w:p w14:paraId="5FDA3BC3" w14:textId="77777777" w:rsidR="0035471E" w:rsidRPr="0082628B" w:rsidRDefault="0035471E" w:rsidP="00B836F6">
            <w:pPr>
              <w:tabs>
                <w:tab w:val="decimal" w:pos="30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1337" w:type="dxa"/>
            <w:tcBorders>
              <w:top w:val="nil"/>
              <w:left w:val="nil"/>
              <w:bottom w:val="single" w:sz="4" w:space="0" w:color="auto"/>
              <w:right w:val="single" w:sz="4" w:space="0" w:color="auto"/>
            </w:tcBorders>
            <w:shd w:val="clear" w:color="auto" w:fill="auto"/>
            <w:noWrap/>
            <w:vAlign w:val="bottom"/>
            <w:hideMark/>
          </w:tcPr>
          <w:p w14:paraId="52338AA2" w14:textId="77777777" w:rsidR="0035471E" w:rsidRPr="0082628B" w:rsidRDefault="0035471E" w:rsidP="00B836F6">
            <w:pPr>
              <w:tabs>
                <w:tab w:val="decimal" w:pos="40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0.027</w:t>
            </w:r>
          </w:p>
        </w:tc>
        <w:tc>
          <w:tcPr>
            <w:tcW w:w="1567" w:type="dxa"/>
            <w:tcBorders>
              <w:top w:val="nil"/>
              <w:left w:val="nil"/>
              <w:bottom w:val="single" w:sz="4" w:space="0" w:color="auto"/>
              <w:right w:val="single" w:sz="4" w:space="0" w:color="auto"/>
            </w:tcBorders>
            <w:shd w:val="clear" w:color="auto" w:fill="auto"/>
            <w:noWrap/>
            <w:vAlign w:val="bottom"/>
            <w:hideMark/>
          </w:tcPr>
          <w:p w14:paraId="1E5A4278" w14:textId="77777777" w:rsidR="0035471E" w:rsidRPr="0082628B" w:rsidRDefault="0035471E" w:rsidP="00B836F6">
            <w:pPr>
              <w:tabs>
                <w:tab w:val="decimal" w:pos="51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0.027</w:t>
            </w:r>
          </w:p>
        </w:tc>
        <w:tc>
          <w:tcPr>
            <w:tcW w:w="1541" w:type="dxa"/>
            <w:tcBorders>
              <w:top w:val="nil"/>
              <w:left w:val="nil"/>
              <w:bottom w:val="single" w:sz="4" w:space="0" w:color="auto"/>
              <w:right w:val="single" w:sz="4" w:space="0" w:color="auto"/>
            </w:tcBorders>
            <w:shd w:val="clear" w:color="auto" w:fill="auto"/>
            <w:noWrap/>
            <w:vAlign w:val="bottom"/>
            <w:hideMark/>
          </w:tcPr>
          <w:p w14:paraId="07B4B25D" w14:textId="77777777" w:rsidR="0035471E" w:rsidRPr="0082628B" w:rsidRDefault="0035471E" w:rsidP="00B836F6">
            <w:pPr>
              <w:tabs>
                <w:tab w:val="decimal" w:pos="631"/>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16.729</w:t>
            </w:r>
          </w:p>
        </w:tc>
        <w:tc>
          <w:tcPr>
            <w:tcW w:w="1350" w:type="dxa"/>
            <w:tcBorders>
              <w:top w:val="nil"/>
              <w:left w:val="nil"/>
              <w:bottom w:val="single" w:sz="4" w:space="0" w:color="auto"/>
              <w:right w:val="single" w:sz="4" w:space="0" w:color="auto"/>
            </w:tcBorders>
            <w:shd w:val="clear" w:color="auto" w:fill="auto"/>
            <w:noWrap/>
            <w:vAlign w:val="bottom"/>
            <w:hideMark/>
          </w:tcPr>
          <w:p w14:paraId="3A2B592D" w14:textId="4F50B440" w:rsidR="0035471E" w:rsidRPr="0082628B" w:rsidRDefault="0035471E" w:rsidP="00B836F6">
            <w:pPr>
              <w:tabs>
                <w:tab w:val="decimal" w:pos="496"/>
              </w:tabs>
              <w:spacing w:after="0" w:line="240" w:lineRule="auto"/>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r w:rsidR="009A29B5">
              <w:rPr>
                <w:rFonts w:ascii="Times New Roman" w:eastAsia="Times New Roman" w:hAnsi="Times New Roman" w:cs="Times New Roman"/>
                <w:color w:val="000000"/>
                <w:sz w:val="24"/>
                <w:szCs w:val="24"/>
              </w:rPr>
              <w:t>,</w:t>
            </w:r>
            <w:r w:rsidRPr="0082628B">
              <w:rPr>
                <w:rFonts w:ascii="Times New Roman" w:eastAsia="Times New Roman" w:hAnsi="Times New Roman" w:cs="Times New Roman"/>
                <w:color w:val="000000"/>
                <w:sz w:val="24"/>
                <w:szCs w:val="24"/>
              </w:rPr>
              <w:t>291.000</w:t>
            </w:r>
          </w:p>
        </w:tc>
        <w:tc>
          <w:tcPr>
            <w:tcW w:w="1391" w:type="dxa"/>
            <w:tcBorders>
              <w:top w:val="nil"/>
              <w:left w:val="nil"/>
              <w:bottom w:val="single" w:sz="4" w:space="0" w:color="auto"/>
              <w:right w:val="single" w:sz="4" w:space="0" w:color="auto"/>
            </w:tcBorders>
            <w:vAlign w:val="bottom"/>
          </w:tcPr>
          <w:p w14:paraId="42046CDC" w14:textId="48906E15" w:rsidR="0035471E" w:rsidRPr="0082628B" w:rsidRDefault="0035471E" w:rsidP="00B836F6">
            <w:pPr>
              <w:tabs>
                <w:tab w:val="decimal" w:pos="556"/>
              </w:tabs>
              <w:spacing w:after="0" w:line="240" w:lineRule="auto"/>
              <w:rPr>
                <w:rFonts w:ascii="Times New Roman" w:eastAsia="Times New Roman" w:hAnsi="Times New Roman" w:cs="Times New Roman"/>
                <w:color w:val="000000"/>
                <w:sz w:val="24"/>
                <w:szCs w:val="24"/>
              </w:rPr>
            </w:pPr>
            <w:r w:rsidRPr="0082628B">
              <w:rPr>
                <w:rFonts w:ascii="Times New Roman" w:hAnsi="Times New Roman" w:cs="Times New Roman"/>
                <w:color w:val="000000"/>
                <w:sz w:val="24"/>
                <w:szCs w:val="24"/>
              </w:rPr>
              <w:t>1.0000</w:t>
            </w:r>
          </w:p>
        </w:tc>
      </w:tr>
    </w:tbl>
    <w:p w14:paraId="6B977218" w14:textId="77777777" w:rsidR="00F177FB" w:rsidRPr="0082628B" w:rsidRDefault="00F177FB" w:rsidP="0082628B">
      <w:pPr>
        <w:spacing w:after="0" w:line="360" w:lineRule="auto"/>
        <w:rPr>
          <w:rFonts w:ascii="Times New Roman" w:hAnsi="Times New Roman" w:cs="Times New Roman"/>
          <w:b/>
          <w:sz w:val="24"/>
          <w:szCs w:val="24"/>
        </w:rPr>
      </w:pPr>
    </w:p>
    <w:p w14:paraId="2C00E626" w14:textId="1A11D6D8" w:rsidR="00F177FB" w:rsidRPr="0082628B" w:rsidRDefault="00C72551" w:rsidP="00E94E24">
      <w:pPr>
        <w:pStyle w:val="Heading3"/>
      </w:pPr>
      <w:r w:rsidRPr="0082628B">
        <w:t>Calculat</w:t>
      </w:r>
      <w:r>
        <w:t>ing</w:t>
      </w:r>
      <w:r w:rsidRPr="0082628B">
        <w:t xml:space="preserve"> </w:t>
      </w:r>
      <w:r w:rsidR="00F177FB" w:rsidRPr="0082628B">
        <w:t>the XC</w:t>
      </w:r>
      <w:r w:rsidR="009C49B2" w:rsidRPr="009C49B2">
        <w:rPr>
          <w:vertAlign w:val="subscript"/>
        </w:rPr>
        <w:t>95</w:t>
      </w:r>
    </w:p>
    <w:p w14:paraId="0BA37122" w14:textId="15E48942" w:rsidR="00F177FB" w:rsidRPr="0082628B" w:rsidRDefault="0055207F" w:rsidP="006077F8">
      <w:pPr>
        <w:spacing w:after="0" w:line="360" w:lineRule="auto"/>
        <w:ind w:firstLine="720"/>
        <w:rPr>
          <w:rFonts w:ascii="Times New Roman" w:hAnsi="Times New Roman" w:cs="Times New Roman"/>
          <w:sz w:val="24"/>
          <w:szCs w:val="24"/>
        </w:rPr>
      </w:pPr>
      <w:r w:rsidRPr="0082628B">
        <w:rPr>
          <w:rFonts w:ascii="Times New Roman" w:hAnsi="Times New Roman" w:cs="Times New Roman"/>
          <w:sz w:val="24"/>
          <w:szCs w:val="24"/>
        </w:rPr>
        <w:t>The XC</w:t>
      </w:r>
      <w:r w:rsidR="009C49B2" w:rsidRPr="009C49B2">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for the </w:t>
      </w:r>
      <w:r w:rsidR="00A06D80">
        <w:rPr>
          <w:rFonts w:ascii="Times New Roman" w:hAnsi="Times New Roman" w:cs="Times New Roman"/>
          <w:sz w:val="24"/>
          <w:szCs w:val="24"/>
        </w:rPr>
        <w:t>taxon</w:t>
      </w:r>
      <w:r w:rsidR="00A06D80" w:rsidRPr="0082628B">
        <w:rPr>
          <w:rFonts w:ascii="Times New Roman" w:hAnsi="Times New Roman" w:cs="Times New Roman"/>
          <w:sz w:val="24"/>
          <w:szCs w:val="24"/>
        </w:rPr>
        <w:t xml:space="preserve"> </w:t>
      </w:r>
      <w:r w:rsidRPr="0082628B">
        <w:rPr>
          <w:rFonts w:ascii="Times New Roman" w:hAnsi="Times New Roman" w:cs="Times New Roman"/>
          <w:sz w:val="24"/>
          <w:szCs w:val="24"/>
        </w:rPr>
        <w:t>is calculated using the rescaled weights. The steps and an example are provided here.</w:t>
      </w:r>
      <w:r w:rsidR="005326CA">
        <w:rPr>
          <w:rFonts w:ascii="Times New Roman" w:hAnsi="Times New Roman" w:cs="Times New Roman"/>
          <w:sz w:val="24"/>
          <w:szCs w:val="24"/>
        </w:rPr>
        <w:t xml:space="preserve"> </w:t>
      </w:r>
      <w:r w:rsidR="00F177FB" w:rsidRPr="0082628B">
        <w:rPr>
          <w:rFonts w:ascii="Times New Roman" w:hAnsi="Times New Roman" w:cs="Times New Roman"/>
          <w:sz w:val="24"/>
          <w:szCs w:val="24"/>
        </w:rPr>
        <w:t>First</w:t>
      </w:r>
      <w:r w:rsidR="004F134E" w:rsidRPr="0082628B">
        <w:rPr>
          <w:rFonts w:ascii="Times New Roman" w:hAnsi="Times New Roman" w:cs="Times New Roman"/>
          <w:sz w:val="24"/>
          <w:szCs w:val="24"/>
        </w:rPr>
        <w:t>,</w:t>
      </w:r>
      <w:r w:rsidR="00F177FB" w:rsidRPr="0082628B">
        <w:rPr>
          <w:rFonts w:ascii="Times New Roman" w:hAnsi="Times New Roman" w:cs="Times New Roman"/>
          <w:sz w:val="24"/>
          <w:szCs w:val="24"/>
        </w:rPr>
        <w:t xml:space="preserve"> </w:t>
      </w:r>
      <w:r w:rsidR="005326CA">
        <w:rPr>
          <w:rFonts w:ascii="Times New Roman" w:hAnsi="Times New Roman" w:cs="Times New Roman"/>
          <w:sz w:val="24"/>
          <w:szCs w:val="24"/>
        </w:rPr>
        <w:t>the XC</w:t>
      </w:r>
      <w:r w:rsidR="009C49B2" w:rsidRPr="009C49B2">
        <w:rPr>
          <w:rFonts w:ascii="Times New Roman" w:hAnsi="Times New Roman" w:cs="Times New Roman"/>
          <w:sz w:val="24"/>
          <w:szCs w:val="24"/>
          <w:vertAlign w:val="subscript"/>
        </w:rPr>
        <w:t>95</w:t>
      </w:r>
      <w:r w:rsidR="005326CA">
        <w:rPr>
          <w:rFonts w:ascii="Times New Roman" w:hAnsi="Times New Roman" w:cs="Times New Roman"/>
          <w:sz w:val="24"/>
          <w:szCs w:val="24"/>
        </w:rPr>
        <w:t xml:space="preserve"> </w:t>
      </w:r>
      <w:r w:rsidR="008640E8">
        <w:rPr>
          <w:rFonts w:ascii="Times New Roman" w:hAnsi="Times New Roman" w:cs="Times New Roman"/>
          <w:sz w:val="24"/>
          <w:szCs w:val="24"/>
        </w:rPr>
        <w:t>BEAT</w:t>
      </w:r>
      <w:r w:rsidR="005326CA">
        <w:rPr>
          <w:rFonts w:ascii="Times New Roman" w:hAnsi="Times New Roman" w:cs="Times New Roman"/>
          <w:sz w:val="24"/>
          <w:szCs w:val="24"/>
        </w:rPr>
        <w:t xml:space="preserve"> </w:t>
      </w:r>
      <w:r w:rsidR="00F177FB" w:rsidRPr="0082628B">
        <w:rPr>
          <w:rFonts w:ascii="Times New Roman" w:hAnsi="Times New Roman" w:cs="Times New Roman"/>
          <w:sz w:val="24"/>
          <w:szCs w:val="24"/>
        </w:rPr>
        <w:t>calculate</w:t>
      </w:r>
      <w:r w:rsidR="005326CA">
        <w:rPr>
          <w:rFonts w:ascii="Times New Roman" w:hAnsi="Times New Roman" w:cs="Times New Roman"/>
          <w:sz w:val="24"/>
          <w:szCs w:val="24"/>
        </w:rPr>
        <w:t>s</w:t>
      </w:r>
      <w:r w:rsidR="00F177FB" w:rsidRPr="0082628B">
        <w:rPr>
          <w:rFonts w:ascii="Times New Roman" w:hAnsi="Times New Roman" w:cs="Times New Roman"/>
          <w:sz w:val="24"/>
          <w:szCs w:val="24"/>
        </w:rPr>
        <w:t xml:space="preserve"> the “order”</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1</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w:t>
      </w:r>
      <w:r w:rsidR="00F177FB" w:rsidRPr="00FA3498">
        <w:rPr>
          <w:rFonts w:ascii="Times New Roman" w:hAnsi="Times New Roman" w:cs="Times New Roman"/>
          <w:i/>
          <w:sz w:val="24"/>
          <w:szCs w:val="24"/>
        </w:rPr>
        <w:t>n</w:t>
      </w:r>
      <w:r w:rsidR="00C43794">
        <w:rPr>
          <w:rFonts w:ascii="Times New Roman" w:hAnsi="Times New Roman" w:cs="Times New Roman"/>
          <w:i/>
          <w:sz w:val="24"/>
          <w:szCs w:val="24"/>
        </w:rPr>
        <w:t xml:space="preserve"> </w:t>
      </w:r>
      <w:r w:rsidR="00C43794">
        <w:rPr>
          <w:rFonts w:ascii="Times New Roman" w:hAnsi="Times New Roman" w:cs="Times New Roman"/>
          <w:sz w:val="24"/>
          <w:szCs w:val="24"/>
        </w:rPr>
        <w:t>‒</w:t>
      </w:r>
      <w:r w:rsidR="00F177FB" w:rsidRPr="0082628B">
        <w:rPr>
          <w:rFonts w:ascii="Times New Roman" w:hAnsi="Times New Roman" w:cs="Times New Roman"/>
          <w:sz w:val="24"/>
          <w:szCs w:val="24"/>
        </w:rPr>
        <w:t>1)</w:t>
      </w:r>
      <w:r w:rsidR="00C84005">
        <w:rPr>
          <w:rFonts w:ascii="Times New Roman" w:hAnsi="Times New Roman" w:cs="Times New Roman"/>
          <w:sz w:val="24"/>
          <w:szCs w:val="24"/>
        </w:rPr>
        <w:t> </w:t>
      </w:r>
      <w:r w:rsidR="00640014">
        <w:rPr>
          <w:rFonts w:ascii="Times New Roman" w:hAnsi="Times New Roman" w:cs="Times New Roman"/>
          <w:sz w:val="24"/>
          <w:szCs w:val="24"/>
        </w:rPr>
        <w:t>×</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 xml:space="preserve">0.95, where </w:t>
      </w:r>
      <w:r w:rsidR="00F177FB" w:rsidRPr="00FA3498">
        <w:rPr>
          <w:rFonts w:ascii="Times New Roman" w:hAnsi="Times New Roman" w:cs="Times New Roman"/>
          <w:i/>
          <w:sz w:val="24"/>
          <w:szCs w:val="24"/>
        </w:rPr>
        <w:t>n</w:t>
      </w:r>
      <w:r w:rsidR="00F177FB" w:rsidRPr="0082628B">
        <w:rPr>
          <w:rFonts w:ascii="Times New Roman" w:hAnsi="Times New Roman" w:cs="Times New Roman"/>
          <w:sz w:val="24"/>
          <w:szCs w:val="24"/>
        </w:rPr>
        <w:t xml:space="preserve"> is the total number of sites where the taxon was observed</w:t>
      </w:r>
      <w:r w:rsidR="005326CA">
        <w:rPr>
          <w:rFonts w:ascii="Times New Roman" w:hAnsi="Times New Roman" w:cs="Times New Roman"/>
          <w:sz w:val="24"/>
          <w:szCs w:val="24"/>
        </w:rPr>
        <w:t xml:space="preserve">. In this example the total number of sites is </w:t>
      </w:r>
      <w:r w:rsidR="00F177FB" w:rsidRPr="0082628B">
        <w:rPr>
          <w:rFonts w:ascii="Times New Roman" w:hAnsi="Times New Roman" w:cs="Times New Roman"/>
          <w:sz w:val="24"/>
          <w:szCs w:val="24"/>
        </w:rPr>
        <w:t>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291</w:t>
      </w:r>
      <w:r w:rsidR="005326CA">
        <w:rPr>
          <w:rFonts w:ascii="Times New Roman" w:hAnsi="Times New Roman" w:cs="Times New Roman"/>
          <w:sz w:val="24"/>
          <w:szCs w:val="24"/>
        </w:rPr>
        <w:t xml:space="preserve"> and the order at the 95</w:t>
      </w:r>
      <w:r w:rsidR="005326CA" w:rsidRPr="00FA3498">
        <w:rPr>
          <w:rFonts w:ascii="Times New Roman" w:hAnsi="Times New Roman" w:cs="Times New Roman"/>
          <w:sz w:val="24"/>
          <w:szCs w:val="24"/>
          <w:vertAlign w:val="superscript"/>
        </w:rPr>
        <w:t>th</w:t>
      </w:r>
      <w:r w:rsidR="005326CA">
        <w:rPr>
          <w:rFonts w:ascii="Times New Roman" w:hAnsi="Times New Roman" w:cs="Times New Roman"/>
          <w:sz w:val="24"/>
          <w:szCs w:val="24"/>
        </w:rPr>
        <w:t xml:space="preserve"> centile is</w:t>
      </w:r>
      <w:r w:rsidR="00F177FB" w:rsidRPr="0082628B">
        <w:rPr>
          <w:rFonts w:ascii="Times New Roman" w:hAnsi="Times New Roman" w:cs="Times New Roman"/>
          <w:sz w:val="24"/>
          <w:szCs w:val="24"/>
        </w:rPr>
        <w:t xml:space="preserve"> 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226.5.</w:t>
      </w:r>
      <w:r w:rsidR="005326CA">
        <w:rPr>
          <w:rFonts w:ascii="Times New Roman" w:hAnsi="Times New Roman" w:cs="Times New Roman"/>
          <w:sz w:val="24"/>
          <w:szCs w:val="24"/>
        </w:rPr>
        <w:t xml:space="preserve"> Because the order is not among the available </w:t>
      </w:r>
      <w:r w:rsidR="003853CD">
        <w:rPr>
          <w:rFonts w:ascii="Times New Roman" w:hAnsi="Times New Roman" w:cs="Times New Roman"/>
          <w:sz w:val="24"/>
          <w:szCs w:val="24"/>
        </w:rPr>
        <w:t>“</w:t>
      </w:r>
      <w:r w:rsidR="005326CA" w:rsidRPr="00007BDD">
        <w:rPr>
          <w:rFonts w:ascii="Times New Roman" w:hAnsi="Times New Roman" w:cs="Times New Roman"/>
          <w:sz w:val="24"/>
          <w:szCs w:val="24"/>
        </w:rPr>
        <w:t>Cumulative Rescale</w:t>
      </w:r>
      <w:r w:rsidR="006753AD" w:rsidRPr="00007BDD">
        <w:rPr>
          <w:rFonts w:ascii="Times New Roman" w:hAnsi="Times New Roman" w:cs="Times New Roman"/>
          <w:sz w:val="24"/>
          <w:szCs w:val="24"/>
        </w:rPr>
        <w:t>d</w:t>
      </w:r>
      <w:r w:rsidR="005326CA" w:rsidRPr="00007BDD">
        <w:rPr>
          <w:rFonts w:ascii="Times New Roman" w:hAnsi="Times New Roman" w:cs="Times New Roman"/>
          <w:sz w:val="24"/>
          <w:szCs w:val="24"/>
        </w:rPr>
        <w:t xml:space="preserve"> Weights</w:t>
      </w:r>
      <w:r w:rsidR="003853CD">
        <w:rPr>
          <w:rFonts w:ascii="Times New Roman" w:hAnsi="Times New Roman" w:cs="Times New Roman"/>
          <w:sz w:val="24"/>
          <w:szCs w:val="24"/>
        </w:rPr>
        <w:t>”</w:t>
      </w:r>
      <w:r w:rsidR="005326CA" w:rsidRPr="003853CD">
        <w:rPr>
          <w:rFonts w:ascii="Times New Roman" w:hAnsi="Times New Roman" w:cs="Times New Roman"/>
          <w:sz w:val="24"/>
          <w:szCs w:val="24"/>
        </w:rPr>
        <w:t>,</w:t>
      </w:r>
      <w:r w:rsidR="005326CA">
        <w:rPr>
          <w:rFonts w:ascii="Times New Roman" w:hAnsi="Times New Roman" w:cs="Times New Roman"/>
          <w:sz w:val="24"/>
          <w:szCs w:val="24"/>
        </w:rPr>
        <w:t xml:space="preserve"> the SC is interpolated from the low and high integers above and below 1</w:t>
      </w:r>
      <w:r w:rsidR="002F1FD4">
        <w:rPr>
          <w:rFonts w:ascii="Times New Roman" w:hAnsi="Times New Roman" w:cs="Times New Roman"/>
          <w:sz w:val="24"/>
          <w:szCs w:val="24"/>
        </w:rPr>
        <w:t>,</w:t>
      </w:r>
      <w:r w:rsidR="005326CA">
        <w:rPr>
          <w:rFonts w:ascii="Times New Roman" w:hAnsi="Times New Roman" w:cs="Times New Roman"/>
          <w:sz w:val="24"/>
          <w:szCs w:val="24"/>
        </w:rPr>
        <w:t>226.5, that is</w:t>
      </w:r>
      <w:r w:rsidR="006753AD">
        <w:rPr>
          <w:rFonts w:ascii="Times New Roman" w:hAnsi="Times New Roman" w:cs="Times New Roman"/>
          <w:sz w:val="24"/>
          <w:szCs w:val="24"/>
        </w:rPr>
        <w:t>,</w:t>
      </w:r>
      <w:r w:rsidR="005326CA">
        <w:rPr>
          <w:rFonts w:ascii="Times New Roman" w:hAnsi="Times New Roman" w:cs="Times New Roman"/>
          <w:sz w:val="24"/>
          <w:szCs w:val="24"/>
        </w:rPr>
        <w:t xml:space="preserve"> the sites ranked</w:t>
      </w:r>
      <w:r w:rsidR="00F177FB" w:rsidRPr="0082628B">
        <w:rPr>
          <w:rFonts w:ascii="Times New Roman" w:hAnsi="Times New Roman" w:cs="Times New Roman"/>
          <w:sz w:val="24"/>
          <w:szCs w:val="24"/>
        </w:rPr>
        <w:t xml:space="preserve"> 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226</w:t>
      </w:r>
      <w:r w:rsidR="005326CA">
        <w:rPr>
          <w:rFonts w:ascii="Times New Roman" w:hAnsi="Times New Roman" w:cs="Times New Roman"/>
          <w:sz w:val="24"/>
          <w:szCs w:val="24"/>
        </w:rPr>
        <w:t>.8</w:t>
      </w:r>
      <w:r w:rsidR="00F177FB" w:rsidRPr="0082628B">
        <w:rPr>
          <w:rFonts w:ascii="Times New Roman" w:hAnsi="Times New Roman" w:cs="Times New Roman"/>
          <w:sz w:val="24"/>
          <w:szCs w:val="24"/>
        </w:rPr>
        <w:t xml:space="preserve"> and 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227</w:t>
      </w:r>
      <w:r w:rsidR="005326CA">
        <w:rPr>
          <w:rFonts w:ascii="Times New Roman" w:hAnsi="Times New Roman" w:cs="Times New Roman"/>
          <w:sz w:val="24"/>
          <w:szCs w:val="24"/>
        </w:rPr>
        <w:t>.8</w:t>
      </w:r>
      <w:r w:rsidR="00F177FB" w:rsidRPr="0082628B">
        <w:rPr>
          <w:rFonts w:ascii="Times New Roman" w:hAnsi="Times New Roman" w:cs="Times New Roman"/>
          <w:sz w:val="24"/>
          <w:szCs w:val="24"/>
        </w:rPr>
        <w:t xml:space="preserve">. </w:t>
      </w:r>
      <w:r w:rsidR="005326CA">
        <w:rPr>
          <w:rFonts w:ascii="Times New Roman" w:hAnsi="Times New Roman" w:cs="Times New Roman"/>
          <w:sz w:val="24"/>
          <w:szCs w:val="24"/>
        </w:rPr>
        <w:t>Next the XC</w:t>
      </w:r>
      <w:r w:rsidR="009C49B2" w:rsidRPr="009C49B2">
        <w:rPr>
          <w:rFonts w:ascii="Times New Roman" w:hAnsi="Times New Roman" w:cs="Times New Roman"/>
          <w:sz w:val="24"/>
          <w:szCs w:val="24"/>
          <w:vertAlign w:val="subscript"/>
        </w:rPr>
        <w:t>95</w:t>
      </w:r>
      <w:r w:rsidR="005326CA">
        <w:rPr>
          <w:rFonts w:ascii="Times New Roman" w:hAnsi="Times New Roman" w:cs="Times New Roman"/>
          <w:sz w:val="24"/>
          <w:szCs w:val="24"/>
        </w:rPr>
        <w:t xml:space="preserve"> </w:t>
      </w:r>
      <w:r w:rsidR="008640E8">
        <w:rPr>
          <w:rFonts w:ascii="Times New Roman" w:hAnsi="Times New Roman" w:cs="Times New Roman"/>
          <w:sz w:val="24"/>
          <w:szCs w:val="24"/>
        </w:rPr>
        <w:t>BEAT</w:t>
      </w:r>
      <w:r w:rsidR="005326CA">
        <w:rPr>
          <w:rFonts w:ascii="Times New Roman" w:hAnsi="Times New Roman" w:cs="Times New Roman"/>
          <w:sz w:val="24"/>
          <w:szCs w:val="24"/>
        </w:rPr>
        <w:t xml:space="preserve"> identifies the </w:t>
      </w:r>
      <w:r w:rsidR="00F177FB" w:rsidRPr="0082628B">
        <w:rPr>
          <w:rFonts w:ascii="Times New Roman" w:hAnsi="Times New Roman" w:cs="Times New Roman"/>
          <w:sz w:val="24"/>
          <w:szCs w:val="24"/>
        </w:rPr>
        <w:t>values (</w:t>
      </w:r>
      <w:r w:rsidR="005562A8">
        <w:rPr>
          <w:rFonts w:ascii="Times New Roman" w:hAnsi="Times New Roman" w:cs="Times New Roman"/>
          <w:sz w:val="24"/>
          <w:szCs w:val="24"/>
        </w:rPr>
        <w:t xml:space="preserve">e.g., </w:t>
      </w:r>
      <w:r w:rsidR="005326CA" w:rsidRPr="0082628B">
        <w:rPr>
          <w:rFonts w:ascii="Times New Roman" w:hAnsi="Times New Roman" w:cs="Times New Roman"/>
          <w:sz w:val="24"/>
          <w:szCs w:val="24"/>
        </w:rPr>
        <w:t>log10</w:t>
      </w:r>
      <w:r w:rsidR="006753AD">
        <w:rPr>
          <w:rFonts w:ascii="Times New Roman" w:hAnsi="Times New Roman" w:cs="Times New Roman"/>
          <w:sz w:val="24"/>
          <w:szCs w:val="24"/>
        </w:rPr>
        <w:t xml:space="preserve"> </w:t>
      </w:r>
      <w:r w:rsidR="00F177FB" w:rsidRPr="0082628B">
        <w:rPr>
          <w:rFonts w:ascii="Times New Roman" w:hAnsi="Times New Roman" w:cs="Times New Roman"/>
          <w:sz w:val="24"/>
          <w:szCs w:val="24"/>
        </w:rPr>
        <w:t>SC) that have “</w:t>
      </w:r>
      <w:r w:rsidR="001510EE" w:rsidRPr="00007BDD">
        <w:rPr>
          <w:rFonts w:ascii="Times New Roman" w:hAnsi="Times New Roman" w:cs="Times New Roman"/>
          <w:sz w:val="24"/>
          <w:szCs w:val="24"/>
        </w:rPr>
        <w:t xml:space="preserve">Cumulative </w:t>
      </w:r>
      <w:r w:rsidRPr="00007BDD">
        <w:rPr>
          <w:rFonts w:ascii="Times New Roman" w:hAnsi="Times New Roman" w:cs="Times New Roman"/>
          <w:sz w:val="24"/>
          <w:szCs w:val="24"/>
        </w:rPr>
        <w:t>Rescaled Weights</w:t>
      </w:r>
      <w:r w:rsidR="00F177FB" w:rsidRPr="0082628B">
        <w:rPr>
          <w:rFonts w:ascii="Times New Roman" w:hAnsi="Times New Roman" w:cs="Times New Roman"/>
          <w:sz w:val="24"/>
          <w:szCs w:val="24"/>
        </w:rPr>
        <w:t>” just above the “low” and “high” integers. In this example, the closest cumulative weights are 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226.8 and 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227.8. These correspond to log10</w:t>
      </w:r>
      <w:r w:rsidR="006753AD">
        <w:rPr>
          <w:rFonts w:ascii="Times New Roman" w:hAnsi="Times New Roman" w:cs="Times New Roman"/>
          <w:sz w:val="24"/>
          <w:szCs w:val="24"/>
        </w:rPr>
        <w:t xml:space="preserve"> </w:t>
      </w:r>
      <w:r w:rsidR="00F177FB" w:rsidRPr="0082628B">
        <w:rPr>
          <w:rFonts w:ascii="Times New Roman" w:hAnsi="Times New Roman" w:cs="Times New Roman"/>
          <w:sz w:val="24"/>
          <w:szCs w:val="24"/>
        </w:rPr>
        <w:t>(SC) of 2.972 and 2.980.</w:t>
      </w:r>
      <w:r w:rsidR="00796ACF">
        <w:rPr>
          <w:rFonts w:ascii="Times New Roman" w:hAnsi="Times New Roman" w:cs="Times New Roman"/>
          <w:sz w:val="24"/>
          <w:szCs w:val="24"/>
        </w:rPr>
        <w:t xml:space="preserve"> The macro i</w:t>
      </w:r>
      <w:r w:rsidR="00F177FB" w:rsidRPr="0082628B">
        <w:rPr>
          <w:rFonts w:ascii="Times New Roman" w:hAnsi="Times New Roman" w:cs="Times New Roman"/>
          <w:sz w:val="24"/>
          <w:szCs w:val="24"/>
        </w:rPr>
        <w:t>nterpolate</w:t>
      </w:r>
      <w:r w:rsidR="00796ACF">
        <w:rPr>
          <w:rFonts w:ascii="Times New Roman" w:hAnsi="Times New Roman" w:cs="Times New Roman"/>
          <w:sz w:val="24"/>
          <w:szCs w:val="24"/>
        </w:rPr>
        <w:t>s</w:t>
      </w:r>
      <w:r w:rsidR="00F177FB" w:rsidRPr="0082628B">
        <w:rPr>
          <w:rFonts w:ascii="Times New Roman" w:hAnsi="Times New Roman" w:cs="Times New Roman"/>
          <w:sz w:val="24"/>
          <w:szCs w:val="24"/>
        </w:rPr>
        <w:t xml:space="preserve"> linearly </w:t>
      </w:r>
      <w:r w:rsidR="00F177FB" w:rsidRPr="0082628B">
        <w:rPr>
          <w:rFonts w:ascii="Times New Roman" w:hAnsi="Times New Roman" w:cs="Times New Roman"/>
          <w:sz w:val="24"/>
          <w:szCs w:val="24"/>
        </w:rPr>
        <w:lastRenderedPageBreak/>
        <w:t>between these values of log10</w:t>
      </w:r>
      <w:r w:rsidR="006753AD">
        <w:rPr>
          <w:rFonts w:ascii="Times New Roman" w:hAnsi="Times New Roman" w:cs="Times New Roman"/>
          <w:sz w:val="24"/>
          <w:szCs w:val="24"/>
        </w:rPr>
        <w:t xml:space="preserve"> </w:t>
      </w:r>
      <w:r w:rsidR="00F177FB" w:rsidRPr="0082628B">
        <w:rPr>
          <w:rFonts w:ascii="Times New Roman" w:hAnsi="Times New Roman" w:cs="Times New Roman"/>
          <w:sz w:val="24"/>
          <w:szCs w:val="24"/>
        </w:rPr>
        <w:t>(SC), to</w:t>
      </w:r>
      <w:r w:rsidR="00582FFC">
        <w:rPr>
          <w:rFonts w:ascii="Times New Roman" w:hAnsi="Times New Roman" w:cs="Times New Roman"/>
          <w:sz w:val="24"/>
          <w:szCs w:val="24"/>
        </w:rPr>
        <w:t xml:space="preserve"> calculate the</w:t>
      </w:r>
      <w:r w:rsidR="00C43794">
        <w:rPr>
          <w:rFonts w:ascii="Times New Roman" w:hAnsi="Times New Roman" w:cs="Times New Roman"/>
          <w:sz w:val="24"/>
          <w:szCs w:val="24"/>
        </w:rPr>
        <w:t xml:space="preserve"> </w:t>
      </w:r>
      <w:r w:rsidR="00F177FB" w:rsidRPr="0082628B">
        <w:rPr>
          <w:rFonts w:ascii="Times New Roman" w:hAnsi="Times New Roman" w:cs="Times New Roman"/>
          <w:sz w:val="24"/>
          <w:szCs w:val="24"/>
        </w:rPr>
        <w:t>order</w:t>
      </w:r>
      <w:r w:rsidR="004C3668" w:rsidRPr="0082628B">
        <w:rPr>
          <w:rFonts w:ascii="Times New Roman" w:hAnsi="Times New Roman" w:cs="Times New Roman"/>
          <w:sz w:val="24"/>
          <w:szCs w:val="24"/>
        </w:rPr>
        <w:t>.</w:t>
      </w:r>
      <w:r w:rsidR="004C3668">
        <w:rPr>
          <w:rFonts w:ascii="Times New Roman" w:hAnsi="Times New Roman" w:cs="Times New Roman"/>
          <w:sz w:val="24"/>
          <w:szCs w:val="24"/>
        </w:rPr>
        <w:t xml:space="preserve"> </w:t>
      </w:r>
      <w:r w:rsidR="004C2999">
        <w:rPr>
          <w:rFonts w:ascii="Times New Roman" w:hAnsi="Times New Roman" w:cs="Times New Roman"/>
          <w:sz w:val="24"/>
          <w:szCs w:val="24"/>
        </w:rPr>
        <w:t xml:space="preserve">For example, </w:t>
      </w:r>
      <w:r w:rsidR="00F177FB" w:rsidRPr="0082628B">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582FFC">
        <w:rPr>
          <w:rFonts w:ascii="Times New Roman" w:hAnsi="Times New Roman" w:cs="Times New Roman"/>
          <w:sz w:val="24"/>
          <w:szCs w:val="24"/>
        </w:rPr>
        <w:t xml:space="preserve"> log 10</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w:t>
      </w:r>
      <w:r w:rsidR="00C84005">
        <w:rPr>
          <w:rFonts w:ascii="Times New Roman" w:hAnsi="Times New Roman" w:cs="Times New Roman"/>
          <w:sz w:val="24"/>
          <w:szCs w:val="24"/>
        </w:rPr>
        <w:t> </w:t>
      </w:r>
      <w:r w:rsidR="00464781" w:rsidRPr="0082628B">
        <w:rPr>
          <w:rFonts w:ascii="Times New Roman" w:hAnsi="Times New Roman" w:cs="Times New Roman"/>
          <w:sz w:val="24"/>
          <w:szCs w:val="24"/>
        </w:rPr>
        <w:t>(</w:t>
      </w:r>
      <w:r w:rsidR="00F177FB" w:rsidRPr="0082628B">
        <w:rPr>
          <w:rFonts w:ascii="Times New Roman" w:hAnsi="Times New Roman" w:cs="Times New Roman"/>
          <w:sz w:val="24"/>
          <w:szCs w:val="24"/>
        </w:rPr>
        <w:t>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226.5</w:t>
      </w:r>
      <w:r w:rsidR="00C84005">
        <w:rPr>
          <w:rFonts w:ascii="Times New Roman" w:hAnsi="Times New Roman" w:cs="Times New Roman"/>
          <w:sz w:val="24"/>
          <w:szCs w:val="24"/>
        </w:rPr>
        <w:t> − </w:t>
      </w:r>
      <w:r w:rsidR="00F177FB" w:rsidRPr="0082628B">
        <w:rPr>
          <w:rFonts w:ascii="Times New Roman" w:hAnsi="Times New Roman" w:cs="Times New Roman"/>
          <w:sz w:val="24"/>
          <w:szCs w:val="24"/>
        </w:rPr>
        <w:t>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226)</w:t>
      </w:r>
      <w:r w:rsidR="00C84005">
        <w:rPr>
          <w:rFonts w:ascii="Times New Roman" w:hAnsi="Times New Roman" w:cs="Times New Roman"/>
          <w:sz w:val="24"/>
          <w:szCs w:val="24"/>
        </w:rPr>
        <w:t> </w:t>
      </w:r>
      <w:r w:rsidR="00640014">
        <w:rPr>
          <w:rFonts w:ascii="Times New Roman" w:hAnsi="Times New Roman" w:cs="Times New Roman"/>
          <w:sz w:val="24"/>
          <w:szCs w:val="24"/>
        </w:rPr>
        <w:t>×</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2.972</w:t>
      </w:r>
      <w:r w:rsidR="006753AD">
        <w:rPr>
          <w:rFonts w:ascii="Times New Roman" w:hAnsi="Times New Roman" w:cs="Times New Roman"/>
          <w:sz w:val="24"/>
          <w:szCs w:val="24"/>
        </w:rPr>
        <w:t xml:space="preserve"> </w:t>
      </w:r>
      <w:r w:rsidR="00796ACF">
        <w:rPr>
          <w:rFonts w:ascii="Times New Roman" w:hAnsi="Times New Roman" w:cs="Times New Roman"/>
          <w:sz w:val="24"/>
          <w:szCs w:val="24"/>
        </w:rPr>
        <w:t>log10 µS/cm</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227</w:t>
      </w:r>
      <w:r w:rsidR="00C84005">
        <w:rPr>
          <w:rFonts w:ascii="Times New Roman" w:hAnsi="Times New Roman" w:cs="Times New Roman"/>
          <w:sz w:val="24"/>
          <w:szCs w:val="24"/>
        </w:rPr>
        <w:t> − </w:t>
      </w:r>
      <w:r w:rsidR="00F177FB" w:rsidRPr="0082628B">
        <w:rPr>
          <w:rFonts w:ascii="Times New Roman" w:hAnsi="Times New Roman" w:cs="Times New Roman"/>
          <w:sz w:val="24"/>
          <w:szCs w:val="24"/>
        </w:rPr>
        <w:t>1</w:t>
      </w:r>
      <w:r w:rsidR="002F1FD4">
        <w:rPr>
          <w:rFonts w:ascii="Times New Roman" w:hAnsi="Times New Roman" w:cs="Times New Roman"/>
          <w:sz w:val="24"/>
          <w:szCs w:val="24"/>
        </w:rPr>
        <w:t>,</w:t>
      </w:r>
      <w:r w:rsidR="00F177FB" w:rsidRPr="0082628B">
        <w:rPr>
          <w:rFonts w:ascii="Times New Roman" w:hAnsi="Times New Roman" w:cs="Times New Roman"/>
          <w:sz w:val="24"/>
          <w:szCs w:val="24"/>
        </w:rPr>
        <w:t>226.5)</w:t>
      </w:r>
      <w:r w:rsidR="00C84005">
        <w:rPr>
          <w:rFonts w:ascii="Times New Roman" w:hAnsi="Times New Roman" w:cs="Times New Roman"/>
          <w:sz w:val="24"/>
          <w:szCs w:val="24"/>
        </w:rPr>
        <w:t> </w:t>
      </w:r>
      <w:r w:rsidR="00640014">
        <w:rPr>
          <w:rFonts w:ascii="Times New Roman" w:hAnsi="Times New Roman" w:cs="Times New Roman"/>
          <w:sz w:val="24"/>
          <w:szCs w:val="24"/>
        </w:rPr>
        <w:t>×</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2.980</w:t>
      </w:r>
      <w:r w:rsidR="00796ACF" w:rsidRPr="00796ACF">
        <w:rPr>
          <w:rFonts w:ascii="Times New Roman" w:hAnsi="Times New Roman" w:cs="Times New Roman"/>
          <w:sz w:val="24"/>
          <w:szCs w:val="24"/>
        </w:rPr>
        <w:t xml:space="preserve"> </w:t>
      </w:r>
      <w:r w:rsidR="00796ACF">
        <w:rPr>
          <w:rFonts w:ascii="Times New Roman" w:hAnsi="Times New Roman" w:cs="Times New Roman"/>
          <w:sz w:val="24"/>
          <w:szCs w:val="24"/>
        </w:rPr>
        <w:t>log10 µS/cm</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2.976</w:t>
      </w:r>
      <w:r w:rsidR="00796ACF" w:rsidRPr="00796ACF">
        <w:rPr>
          <w:rFonts w:ascii="Times New Roman" w:hAnsi="Times New Roman" w:cs="Times New Roman"/>
          <w:sz w:val="24"/>
          <w:szCs w:val="24"/>
        </w:rPr>
        <w:t xml:space="preserve"> </w:t>
      </w:r>
      <w:r w:rsidR="00796ACF">
        <w:rPr>
          <w:rFonts w:ascii="Times New Roman" w:hAnsi="Times New Roman" w:cs="Times New Roman"/>
          <w:sz w:val="24"/>
          <w:szCs w:val="24"/>
        </w:rPr>
        <w:t>log10 µS/cm</w:t>
      </w:r>
      <w:r w:rsidR="00F177FB" w:rsidRPr="0082628B">
        <w:rPr>
          <w:rFonts w:ascii="Times New Roman" w:hAnsi="Times New Roman" w:cs="Times New Roman"/>
          <w:sz w:val="24"/>
          <w:szCs w:val="24"/>
        </w:rPr>
        <w:t>.</w:t>
      </w:r>
      <w:r w:rsidR="00796ACF">
        <w:rPr>
          <w:rFonts w:ascii="Times New Roman" w:hAnsi="Times New Roman" w:cs="Times New Roman"/>
          <w:sz w:val="24"/>
          <w:szCs w:val="24"/>
        </w:rPr>
        <w:t xml:space="preserve"> </w:t>
      </w:r>
      <w:r w:rsidR="005326CA">
        <w:rPr>
          <w:rFonts w:ascii="Times New Roman" w:hAnsi="Times New Roman" w:cs="Times New Roman"/>
          <w:sz w:val="24"/>
          <w:szCs w:val="24"/>
        </w:rPr>
        <w:t xml:space="preserve">For convenience, the </w:t>
      </w:r>
      <w:r w:rsidR="00796ACF">
        <w:rPr>
          <w:rFonts w:ascii="Times New Roman" w:hAnsi="Times New Roman" w:cs="Times New Roman"/>
          <w:sz w:val="24"/>
          <w:szCs w:val="24"/>
        </w:rPr>
        <w:t>X</w:t>
      </w:r>
      <w:r w:rsidR="005326CA">
        <w:rPr>
          <w:rFonts w:ascii="Times New Roman" w:hAnsi="Times New Roman" w:cs="Times New Roman"/>
          <w:sz w:val="24"/>
          <w:szCs w:val="24"/>
        </w:rPr>
        <w:t>C</w:t>
      </w:r>
      <w:r w:rsidR="009C49B2" w:rsidRPr="009C49B2">
        <w:rPr>
          <w:rFonts w:ascii="Times New Roman" w:hAnsi="Times New Roman" w:cs="Times New Roman"/>
          <w:sz w:val="24"/>
          <w:szCs w:val="24"/>
          <w:vertAlign w:val="subscript"/>
        </w:rPr>
        <w:t>95</w:t>
      </w:r>
      <w:r w:rsidR="005326CA">
        <w:rPr>
          <w:rFonts w:ascii="Times New Roman" w:hAnsi="Times New Roman" w:cs="Times New Roman"/>
          <w:sz w:val="24"/>
          <w:szCs w:val="24"/>
        </w:rPr>
        <w:t xml:space="preserve"> </w:t>
      </w:r>
      <w:r w:rsidR="008640E8">
        <w:rPr>
          <w:rFonts w:ascii="Times New Roman" w:hAnsi="Times New Roman" w:cs="Times New Roman"/>
          <w:sz w:val="24"/>
          <w:szCs w:val="24"/>
        </w:rPr>
        <w:t>BEAT</w:t>
      </w:r>
      <w:r w:rsidR="005326CA">
        <w:rPr>
          <w:rFonts w:ascii="Times New Roman" w:hAnsi="Times New Roman" w:cs="Times New Roman"/>
          <w:sz w:val="24"/>
          <w:szCs w:val="24"/>
        </w:rPr>
        <w:t xml:space="preserve"> t</w:t>
      </w:r>
      <w:r w:rsidR="00F177FB" w:rsidRPr="0082628B">
        <w:rPr>
          <w:rFonts w:ascii="Times New Roman" w:hAnsi="Times New Roman" w:cs="Times New Roman"/>
          <w:sz w:val="24"/>
          <w:szCs w:val="24"/>
        </w:rPr>
        <w:t>ransform</w:t>
      </w:r>
      <w:r w:rsidR="00796ACF">
        <w:rPr>
          <w:rFonts w:ascii="Times New Roman" w:hAnsi="Times New Roman" w:cs="Times New Roman"/>
          <w:sz w:val="24"/>
          <w:szCs w:val="24"/>
        </w:rPr>
        <w:t xml:space="preserve">s the </w:t>
      </w:r>
      <w:r w:rsidR="00AA3A26">
        <w:rPr>
          <w:rFonts w:ascii="Times New Roman" w:hAnsi="Times New Roman" w:cs="Times New Roman"/>
          <w:sz w:val="24"/>
          <w:szCs w:val="24"/>
        </w:rPr>
        <w:t xml:space="preserve">SC </w:t>
      </w:r>
      <w:r w:rsidR="00796ACF">
        <w:rPr>
          <w:rFonts w:ascii="Times New Roman" w:hAnsi="Times New Roman" w:cs="Times New Roman"/>
          <w:sz w:val="24"/>
          <w:szCs w:val="24"/>
        </w:rPr>
        <w:t>value</w:t>
      </w:r>
      <w:r w:rsidR="00F177FB" w:rsidRPr="0082628B">
        <w:rPr>
          <w:rFonts w:ascii="Times New Roman" w:hAnsi="Times New Roman" w:cs="Times New Roman"/>
          <w:sz w:val="24"/>
          <w:szCs w:val="24"/>
        </w:rPr>
        <w:t xml:space="preserve"> back to </w:t>
      </w:r>
      <w:r w:rsidR="00582FFC">
        <w:rPr>
          <w:rFonts w:ascii="Times New Roman" w:hAnsi="Times New Roman" w:cs="Times New Roman"/>
          <w:sz w:val="24"/>
          <w:szCs w:val="24"/>
        </w:rPr>
        <w:t>base 10</w:t>
      </w:r>
      <w:r w:rsidR="004C2999">
        <w:rPr>
          <w:rFonts w:ascii="Times New Roman" w:hAnsi="Times New Roman" w:cs="Times New Roman"/>
          <w:sz w:val="24"/>
          <w:szCs w:val="24"/>
        </w:rPr>
        <w:t xml:space="preserve">. For example, </w:t>
      </w:r>
      <w:r w:rsidR="00F177FB" w:rsidRPr="0082628B">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C84005">
        <w:rPr>
          <w:rFonts w:ascii="Times New Roman" w:hAnsi="Times New Roman" w:cs="Times New Roman"/>
          <w:sz w:val="24"/>
          <w:szCs w:val="24"/>
        </w:rPr>
        <w:t> </w:t>
      </w:r>
      <w:r w:rsidR="00796ACF">
        <w:rPr>
          <w:rFonts w:ascii="Times New Roman" w:hAnsi="Times New Roman" w:cs="Times New Roman"/>
          <w:sz w:val="24"/>
          <w:szCs w:val="24"/>
        </w:rPr>
        <w:t>=</w:t>
      </w:r>
      <w:r w:rsidR="00C84005">
        <w:rPr>
          <w:rFonts w:ascii="Times New Roman" w:hAnsi="Times New Roman" w:cs="Times New Roman"/>
          <w:sz w:val="24"/>
          <w:szCs w:val="24"/>
        </w:rPr>
        <w:t> </w:t>
      </w:r>
      <w:r w:rsidR="00796ACF">
        <w:rPr>
          <w:rFonts w:ascii="Times New Roman" w:hAnsi="Times New Roman" w:cs="Times New Roman"/>
          <w:sz w:val="24"/>
          <w:szCs w:val="24"/>
        </w:rPr>
        <w:t>10</w:t>
      </w:r>
      <w:r w:rsidR="00796ACF" w:rsidRPr="00FA3498">
        <w:rPr>
          <w:rFonts w:ascii="Times New Roman" w:hAnsi="Times New Roman" w:cs="Times New Roman"/>
          <w:sz w:val="24"/>
          <w:szCs w:val="24"/>
          <w:vertAlign w:val="superscript"/>
        </w:rPr>
        <w:t>2.976</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w:t>
      </w:r>
      <w:r w:rsidR="00C84005">
        <w:rPr>
          <w:rFonts w:ascii="Times New Roman" w:hAnsi="Times New Roman" w:cs="Times New Roman"/>
          <w:sz w:val="24"/>
          <w:szCs w:val="24"/>
        </w:rPr>
        <w:t> </w:t>
      </w:r>
      <w:r w:rsidR="00F177FB" w:rsidRPr="0082628B">
        <w:rPr>
          <w:rFonts w:ascii="Times New Roman" w:hAnsi="Times New Roman" w:cs="Times New Roman"/>
          <w:sz w:val="24"/>
          <w:szCs w:val="24"/>
        </w:rPr>
        <w:t>947 µS/cm.</w:t>
      </w:r>
    </w:p>
    <w:p w14:paraId="6F4572FA" w14:textId="130581DA" w:rsidR="0055207F" w:rsidRPr="0082628B" w:rsidRDefault="001E6989" w:rsidP="00E94E24">
      <w:pPr>
        <w:pStyle w:val="Heading3"/>
      </w:pPr>
      <w:r w:rsidRPr="0082628B">
        <w:t>Plot</w:t>
      </w:r>
      <w:r>
        <w:t>ting</w:t>
      </w:r>
      <w:r w:rsidR="0055207F" w:rsidRPr="0082628B">
        <w:t xml:space="preserve"> a cumulative proportion of observations of a taxon</w:t>
      </w:r>
      <w:r w:rsidR="005E157E" w:rsidRPr="005E157E">
        <w:t xml:space="preserve"> over a range of SC</w:t>
      </w:r>
    </w:p>
    <w:p w14:paraId="38E34650" w14:textId="2C2DB0DA" w:rsidR="00003580" w:rsidRPr="004C3668" w:rsidRDefault="00A029AB" w:rsidP="006077F8">
      <w:pPr>
        <w:spacing w:after="0" w:line="360" w:lineRule="auto"/>
        <w:ind w:firstLine="720"/>
        <w:contextualSpacing/>
        <w:rPr>
          <w:rFonts w:ascii="Times New Roman" w:hAnsi="Times New Roman" w:cs="Times New Roman"/>
          <w:sz w:val="24"/>
          <w:szCs w:val="24"/>
        </w:rPr>
      </w:pPr>
      <w:r w:rsidRPr="0082628B">
        <w:rPr>
          <w:rFonts w:ascii="Times New Roman" w:hAnsi="Times New Roman" w:cs="Times New Roman"/>
          <w:sz w:val="24"/>
          <w:szCs w:val="24"/>
        </w:rPr>
        <w:t>Although a cumulative proportion of observations and the probability of observing a taxon could be plotted by hand, the spreadsheet tool does this very efficiently. To produce a plot</w:t>
      </w:r>
      <w:r w:rsidR="00A06D80">
        <w:rPr>
          <w:rFonts w:ascii="Times New Roman" w:hAnsi="Times New Roman" w:cs="Times New Roman"/>
          <w:sz w:val="24"/>
          <w:szCs w:val="24"/>
        </w:rPr>
        <w:t>,</w:t>
      </w:r>
      <w:r w:rsidRPr="0082628B">
        <w:rPr>
          <w:rFonts w:ascii="Times New Roman" w:hAnsi="Times New Roman" w:cs="Times New Roman"/>
          <w:sz w:val="24"/>
          <w:szCs w:val="24"/>
        </w:rPr>
        <w:t xml:space="preserve"> the </w:t>
      </w:r>
      <w:r w:rsidR="00302BA3">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302BA3">
        <w:rPr>
          <w:rFonts w:ascii="Times New Roman" w:hAnsi="Times New Roman" w:cs="Times New Roman"/>
          <w:sz w:val="24"/>
          <w:szCs w:val="24"/>
        </w:rPr>
        <w:t xml:space="preserve"> </w:t>
      </w:r>
      <w:r w:rsidR="008640E8">
        <w:rPr>
          <w:rFonts w:ascii="Times New Roman" w:hAnsi="Times New Roman" w:cs="Times New Roman"/>
          <w:sz w:val="24"/>
          <w:szCs w:val="24"/>
        </w:rPr>
        <w:t>BEAT</w:t>
      </w:r>
      <w:r w:rsidRPr="0082628B">
        <w:rPr>
          <w:rFonts w:ascii="Times New Roman" w:hAnsi="Times New Roman" w:cs="Times New Roman"/>
          <w:sz w:val="24"/>
          <w:szCs w:val="24"/>
        </w:rPr>
        <w:t xml:space="preserve"> performs </w:t>
      </w:r>
      <w:r w:rsidR="00582FFC">
        <w:rPr>
          <w:rFonts w:ascii="Times New Roman" w:hAnsi="Times New Roman" w:cs="Times New Roman"/>
          <w:sz w:val="24"/>
          <w:szCs w:val="24"/>
        </w:rPr>
        <w:t xml:space="preserve">the </w:t>
      </w:r>
      <w:r w:rsidRPr="0082628B">
        <w:rPr>
          <w:rFonts w:ascii="Times New Roman" w:hAnsi="Times New Roman" w:cs="Times New Roman"/>
          <w:sz w:val="24"/>
          <w:szCs w:val="24"/>
        </w:rPr>
        <w:t>two operations described below.</w:t>
      </w:r>
      <w:r w:rsidR="004C3668">
        <w:rPr>
          <w:rFonts w:ascii="Times New Roman" w:hAnsi="Times New Roman" w:cs="Times New Roman"/>
          <w:sz w:val="24"/>
          <w:szCs w:val="24"/>
        </w:rPr>
        <w:t xml:space="preserve"> First, the XC</w:t>
      </w:r>
      <w:r w:rsidR="009C49B2" w:rsidRPr="009C49B2">
        <w:rPr>
          <w:rFonts w:ascii="Times New Roman" w:hAnsi="Times New Roman" w:cs="Times New Roman"/>
          <w:sz w:val="24"/>
          <w:szCs w:val="24"/>
          <w:vertAlign w:val="subscript"/>
        </w:rPr>
        <w:t>95</w:t>
      </w:r>
      <w:r w:rsidR="004C3668">
        <w:rPr>
          <w:rFonts w:ascii="Times New Roman" w:hAnsi="Times New Roman" w:cs="Times New Roman"/>
          <w:sz w:val="24"/>
          <w:szCs w:val="24"/>
        </w:rPr>
        <w:t xml:space="preserve"> </w:t>
      </w:r>
      <w:r w:rsidR="008640E8">
        <w:rPr>
          <w:rFonts w:ascii="Times New Roman" w:hAnsi="Times New Roman" w:cs="Times New Roman"/>
          <w:sz w:val="24"/>
          <w:szCs w:val="24"/>
        </w:rPr>
        <w:t>BEAT</w:t>
      </w:r>
      <w:r w:rsidR="004C3668">
        <w:rPr>
          <w:rFonts w:ascii="Times New Roman" w:hAnsi="Times New Roman" w:cs="Times New Roman"/>
          <w:sz w:val="24"/>
          <w:szCs w:val="24"/>
        </w:rPr>
        <w:t xml:space="preserve"> divides</w:t>
      </w:r>
      <w:r w:rsidRPr="004C3668">
        <w:rPr>
          <w:rFonts w:ascii="Times New Roman" w:hAnsi="Times New Roman" w:cs="Times New Roman"/>
          <w:sz w:val="24"/>
          <w:szCs w:val="24"/>
        </w:rPr>
        <w:t xml:space="preserve"> each</w:t>
      </w:r>
      <w:r w:rsidR="004C3668" w:rsidRPr="004C3668">
        <w:rPr>
          <w:rFonts w:ascii="Times New Roman" w:hAnsi="Times New Roman" w:cs="Times New Roman"/>
          <w:sz w:val="24"/>
          <w:szCs w:val="24"/>
        </w:rPr>
        <w:t xml:space="preserve"> </w:t>
      </w:r>
      <w:r w:rsidR="00F177FB" w:rsidRPr="004C3668">
        <w:rPr>
          <w:rFonts w:ascii="Times New Roman" w:hAnsi="Times New Roman" w:cs="Times New Roman"/>
          <w:sz w:val="24"/>
          <w:szCs w:val="24"/>
        </w:rPr>
        <w:t>“</w:t>
      </w:r>
      <w:r w:rsidR="001510EE" w:rsidRPr="00007BDD">
        <w:rPr>
          <w:rFonts w:ascii="Times New Roman" w:hAnsi="Times New Roman" w:cs="Times New Roman"/>
          <w:sz w:val="24"/>
          <w:szCs w:val="24"/>
        </w:rPr>
        <w:t xml:space="preserve">Cumulative </w:t>
      </w:r>
      <w:r w:rsidRPr="00007BDD">
        <w:rPr>
          <w:rFonts w:ascii="Times New Roman" w:hAnsi="Times New Roman" w:cs="Times New Roman"/>
          <w:sz w:val="24"/>
          <w:szCs w:val="24"/>
        </w:rPr>
        <w:t>R</w:t>
      </w:r>
      <w:r w:rsidR="00F177FB" w:rsidRPr="00007BDD">
        <w:rPr>
          <w:rFonts w:ascii="Times New Roman" w:hAnsi="Times New Roman" w:cs="Times New Roman"/>
          <w:sz w:val="24"/>
          <w:szCs w:val="24"/>
        </w:rPr>
        <w:t xml:space="preserve">escaled </w:t>
      </w:r>
      <w:r w:rsidRPr="00007BDD">
        <w:rPr>
          <w:rFonts w:ascii="Times New Roman" w:hAnsi="Times New Roman" w:cs="Times New Roman"/>
          <w:sz w:val="24"/>
          <w:szCs w:val="24"/>
        </w:rPr>
        <w:t>W</w:t>
      </w:r>
      <w:r w:rsidR="00F177FB" w:rsidRPr="00007BDD">
        <w:rPr>
          <w:rFonts w:ascii="Times New Roman" w:hAnsi="Times New Roman" w:cs="Times New Roman"/>
          <w:sz w:val="24"/>
          <w:szCs w:val="24"/>
        </w:rPr>
        <w:t>eight</w:t>
      </w:r>
      <w:r w:rsidR="00F177FB" w:rsidRPr="004C3668">
        <w:rPr>
          <w:rFonts w:ascii="Times New Roman" w:hAnsi="Times New Roman" w:cs="Times New Roman"/>
          <w:sz w:val="24"/>
          <w:szCs w:val="24"/>
        </w:rPr>
        <w:t xml:space="preserve">” </w:t>
      </w:r>
      <w:r w:rsidRPr="004C3668">
        <w:rPr>
          <w:rFonts w:ascii="Times New Roman" w:hAnsi="Times New Roman" w:cs="Times New Roman"/>
          <w:sz w:val="24"/>
          <w:szCs w:val="24"/>
        </w:rPr>
        <w:t>in Table</w:t>
      </w:r>
      <w:r w:rsidR="00C84005">
        <w:rPr>
          <w:rFonts w:ascii="Times New Roman" w:hAnsi="Times New Roman" w:cs="Times New Roman"/>
          <w:sz w:val="24"/>
          <w:szCs w:val="24"/>
        </w:rPr>
        <w:t> </w:t>
      </w:r>
      <w:r w:rsidR="003853CD">
        <w:rPr>
          <w:rFonts w:ascii="Times New Roman" w:hAnsi="Times New Roman" w:cs="Times New Roman"/>
          <w:sz w:val="24"/>
          <w:szCs w:val="24"/>
        </w:rPr>
        <w:t>S</w:t>
      </w:r>
      <w:r w:rsidRPr="004C3668">
        <w:rPr>
          <w:rFonts w:ascii="Times New Roman" w:hAnsi="Times New Roman" w:cs="Times New Roman"/>
          <w:sz w:val="24"/>
          <w:szCs w:val="24"/>
        </w:rPr>
        <w:t xml:space="preserve">2 </w:t>
      </w:r>
      <w:r w:rsidR="00F177FB" w:rsidRPr="004C3668">
        <w:rPr>
          <w:rFonts w:ascii="Times New Roman" w:hAnsi="Times New Roman" w:cs="Times New Roman"/>
          <w:sz w:val="24"/>
          <w:szCs w:val="24"/>
        </w:rPr>
        <w:t xml:space="preserve">by </w:t>
      </w:r>
      <w:r w:rsidR="004C3668" w:rsidRPr="004C3668">
        <w:rPr>
          <w:rFonts w:ascii="Times New Roman" w:hAnsi="Times New Roman" w:cs="Times New Roman"/>
          <w:sz w:val="24"/>
          <w:szCs w:val="24"/>
        </w:rPr>
        <w:t xml:space="preserve">the </w:t>
      </w:r>
      <w:r w:rsidR="00F177FB" w:rsidRPr="004C3668">
        <w:rPr>
          <w:rFonts w:ascii="Times New Roman" w:hAnsi="Times New Roman" w:cs="Times New Roman"/>
          <w:sz w:val="24"/>
          <w:szCs w:val="24"/>
        </w:rPr>
        <w:t xml:space="preserve">maximum </w:t>
      </w:r>
      <w:r w:rsidR="004C3668" w:rsidRPr="004C3668">
        <w:rPr>
          <w:rFonts w:ascii="Times New Roman" w:hAnsi="Times New Roman" w:cs="Times New Roman"/>
          <w:sz w:val="24"/>
          <w:szCs w:val="24"/>
        </w:rPr>
        <w:t>“</w:t>
      </w:r>
      <w:r w:rsidR="004C3668" w:rsidRPr="00007BDD">
        <w:rPr>
          <w:rFonts w:ascii="Times New Roman" w:hAnsi="Times New Roman" w:cs="Times New Roman"/>
          <w:sz w:val="24"/>
          <w:szCs w:val="24"/>
        </w:rPr>
        <w:t>Cumulative Rescaled Weight</w:t>
      </w:r>
      <w:r w:rsidR="004C3668" w:rsidRPr="004C3668">
        <w:rPr>
          <w:rFonts w:ascii="Times New Roman" w:hAnsi="Times New Roman" w:cs="Times New Roman"/>
          <w:sz w:val="24"/>
          <w:szCs w:val="24"/>
        </w:rPr>
        <w:t>”</w:t>
      </w:r>
      <w:r w:rsidR="00F177FB" w:rsidRPr="004C3668">
        <w:rPr>
          <w:rFonts w:ascii="Times New Roman" w:hAnsi="Times New Roman" w:cs="Times New Roman"/>
          <w:sz w:val="24"/>
          <w:szCs w:val="24"/>
        </w:rPr>
        <w:t xml:space="preserve"> </w:t>
      </w:r>
      <w:r w:rsidR="004C3668" w:rsidRPr="004C3668">
        <w:rPr>
          <w:rFonts w:ascii="Times New Roman" w:hAnsi="Times New Roman" w:cs="Times New Roman"/>
          <w:sz w:val="24"/>
          <w:szCs w:val="24"/>
        </w:rPr>
        <w:t>(</w:t>
      </w:r>
      <w:r w:rsidR="00F177FB" w:rsidRPr="004C3668">
        <w:rPr>
          <w:rFonts w:ascii="Times New Roman" w:hAnsi="Times New Roman" w:cs="Times New Roman"/>
          <w:sz w:val="24"/>
          <w:szCs w:val="24"/>
        </w:rPr>
        <w:t>1</w:t>
      </w:r>
      <w:r w:rsidR="002F1FD4">
        <w:rPr>
          <w:rFonts w:ascii="Times New Roman" w:hAnsi="Times New Roman" w:cs="Times New Roman"/>
          <w:sz w:val="24"/>
          <w:szCs w:val="24"/>
        </w:rPr>
        <w:t>,</w:t>
      </w:r>
      <w:r w:rsidR="00F177FB" w:rsidRPr="004C3668">
        <w:rPr>
          <w:rFonts w:ascii="Times New Roman" w:hAnsi="Times New Roman" w:cs="Times New Roman"/>
          <w:sz w:val="24"/>
          <w:szCs w:val="24"/>
        </w:rPr>
        <w:t>291</w:t>
      </w:r>
      <w:r w:rsidR="004C3668" w:rsidRPr="004C3668">
        <w:rPr>
          <w:rFonts w:ascii="Times New Roman" w:hAnsi="Times New Roman" w:cs="Times New Roman"/>
          <w:sz w:val="24"/>
          <w:szCs w:val="24"/>
        </w:rPr>
        <w:t xml:space="preserve"> in Table </w:t>
      </w:r>
      <w:r w:rsidR="003853CD">
        <w:rPr>
          <w:rFonts w:ascii="Times New Roman" w:hAnsi="Times New Roman" w:cs="Times New Roman"/>
          <w:sz w:val="24"/>
          <w:szCs w:val="24"/>
        </w:rPr>
        <w:t>S</w:t>
      </w:r>
      <w:r w:rsidR="004C3668" w:rsidRPr="004C3668">
        <w:rPr>
          <w:rFonts w:ascii="Times New Roman" w:hAnsi="Times New Roman" w:cs="Times New Roman"/>
          <w:sz w:val="24"/>
          <w:szCs w:val="24"/>
        </w:rPr>
        <w:t>2)</w:t>
      </w:r>
      <w:r w:rsidR="00F177FB" w:rsidRPr="004C3668">
        <w:rPr>
          <w:rFonts w:ascii="Times New Roman" w:hAnsi="Times New Roman" w:cs="Times New Roman"/>
          <w:sz w:val="24"/>
          <w:szCs w:val="24"/>
        </w:rPr>
        <w:t xml:space="preserve">, and </w:t>
      </w:r>
      <w:r w:rsidR="004C3668" w:rsidRPr="004C3668">
        <w:rPr>
          <w:rFonts w:ascii="Times New Roman" w:hAnsi="Times New Roman" w:cs="Times New Roman"/>
          <w:sz w:val="24"/>
          <w:szCs w:val="24"/>
        </w:rPr>
        <w:t xml:space="preserve">multiplies </w:t>
      </w:r>
      <w:r w:rsidR="00F177FB" w:rsidRPr="004C3668">
        <w:rPr>
          <w:rFonts w:ascii="Times New Roman" w:hAnsi="Times New Roman" w:cs="Times New Roman"/>
          <w:sz w:val="24"/>
          <w:szCs w:val="24"/>
        </w:rPr>
        <w:t>by 100.</w:t>
      </w:r>
      <w:r w:rsidR="004C3668" w:rsidRPr="004C3668">
        <w:rPr>
          <w:rFonts w:ascii="Times New Roman" w:hAnsi="Times New Roman" w:cs="Times New Roman"/>
          <w:sz w:val="24"/>
          <w:szCs w:val="24"/>
        </w:rPr>
        <w:t xml:space="preserve"> </w:t>
      </w:r>
      <w:r w:rsidR="001510EE" w:rsidRPr="004C3668">
        <w:rPr>
          <w:rFonts w:ascii="Times New Roman" w:hAnsi="Times New Roman" w:cs="Times New Roman"/>
          <w:sz w:val="24"/>
          <w:szCs w:val="24"/>
        </w:rPr>
        <w:t xml:space="preserve">In the example, this yields </w:t>
      </w:r>
      <w:r w:rsidR="00023E53" w:rsidRPr="004C3668">
        <w:rPr>
          <w:rFonts w:ascii="Times New Roman" w:hAnsi="Times New Roman" w:cs="Times New Roman"/>
          <w:sz w:val="24"/>
          <w:szCs w:val="24"/>
        </w:rPr>
        <w:t xml:space="preserve">550 </w:t>
      </w:r>
      <w:r w:rsidR="003853CD">
        <w:rPr>
          <w:rFonts w:ascii="Times New Roman" w:hAnsi="Times New Roman" w:cs="Times New Roman"/>
          <w:sz w:val="24"/>
          <w:szCs w:val="24"/>
        </w:rPr>
        <w:t>“</w:t>
      </w:r>
      <w:r w:rsidR="00023E53" w:rsidRPr="00007BDD">
        <w:rPr>
          <w:rFonts w:ascii="Times New Roman" w:hAnsi="Times New Roman" w:cs="Times New Roman"/>
          <w:sz w:val="24"/>
          <w:szCs w:val="24"/>
        </w:rPr>
        <w:t>I</w:t>
      </w:r>
      <w:r w:rsidR="001510EE" w:rsidRPr="00007BDD">
        <w:rPr>
          <w:rFonts w:ascii="Times New Roman" w:hAnsi="Times New Roman" w:cs="Times New Roman"/>
          <w:sz w:val="24"/>
          <w:szCs w:val="24"/>
        </w:rPr>
        <w:t xml:space="preserve">ncremental </w:t>
      </w:r>
      <w:r w:rsidR="00023E53" w:rsidRPr="00007BDD">
        <w:rPr>
          <w:rFonts w:ascii="Times New Roman" w:hAnsi="Times New Roman" w:cs="Times New Roman"/>
          <w:sz w:val="24"/>
          <w:szCs w:val="24"/>
        </w:rPr>
        <w:t>R</w:t>
      </w:r>
      <w:r w:rsidR="001510EE" w:rsidRPr="00007BDD">
        <w:rPr>
          <w:rFonts w:ascii="Times New Roman" w:hAnsi="Times New Roman" w:cs="Times New Roman"/>
          <w:sz w:val="24"/>
          <w:szCs w:val="24"/>
        </w:rPr>
        <w:t xml:space="preserve">anked </w:t>
      </w:r>
      <w:r w:rsidR="00023E53" w:rsidRPr="00007BDD">
        <w:rPr>
          <w:rFonts w:ascii="Times New Roman" w:hAnsi="Times New Roman" w:cs="Times New Roman"/>
          <w:sz w:val="24"/>
          <w:szCs w:val="24"/>
        </w:rPr>
        <w:t>Proportions</w:t>
      </w:r>
      <w:r w:rsidR="003853CD">
        <w:rPr>
          <w:rFonts w:ascii="Times New Roman" w:hAnsi="Times New Roman" w:cs="Times New Roman"/>
          <w:sz w:val="24"/>
          <w:szCs w:val="24"/>
        </w:rPr>
        <w:t>”</w:t>
      </w:r>
      <w:r w:rsidR="001510EE" w:rsidRPr="003853CD">
        <w:rPr>
          <w:rFonts w:ascii="Times New Roman" w:hAnsi="Times New Roman" w:cs="Times New Roman"/>
          <w:sz w:val="24"/>
          <w:szCs w:val="24"/>
        </w:rPr>
        <w:t xml:space="preserve"> </w:t>
      </w:r>
      <w:r w:rsidR="00023E53" w:rsidRPr="004C3668">
        <w:rPr>
          <w:rFonts w:ascii="Times New Roman" w:hAnsi="Times New Roman" w:cs="Times New Roman"/>
          <w:sz w:val="24"/>
          <w:szCs w:val="24"/>
        </w:rPr>
        <w:t xml:space="preserve">(Table </w:t>
      </w:r>
      <w:r w:rsidR="00D37C03">
        <w:rPr>
          <w:rFonts w:ascii="Times New Roman" w:hAnsi="Times New Roman" w:cs="Times New Roman"/>
          <w:sz w:val="24"/>
          <w:szCs w:val="24"/>
        </w:rPr>
        <w:t>S</w:t>
      </w:r>
      <w:r w:rsidR="00023E53" w:rsidRPr="004C3668">
        <w:rPr>
          <w:rFonts w:ascii="Times New Roman" w:hAnsi="Times New Roman" w:cs="Times New Roman"/>
          <w:sz w:val="24"/>
          <w:szCs w:val="24"/>
        </w:rPr>
        <w:t>2, Column 8) that form</w:t>
      </w:r>
      <w:r w:rsidR="00B607A2">
        <w:rPr>
          <w:rFonts w:ascii="Times New Roman" w:hAnsi="Times New Roman" w:cs="Times New Roman"/>
          <w:sz w:val="24"/>
          <w:szCs w:val="24"/>
        </w:rPr>
        <w:t xml:space="preserve"> </w:t>
      </w:r>
      <w:r w:rsidR="001510EE" w:rsidRPr="004C3668">
        <w:rPr>
          <w:rFonts w:ascii="Times New Roman" w:hAnsi="Times New Roman" w:cs="Times New Roman"/>
          <w:sz w:val="24"/>
          <w:szCs w:val="24"/>
        </w:rPr>
        <w:t xml:space="preserve">the y-axis </w:t>
      </w:r>
      <w:r w:rsidR="00023E53" w:rsidRPr="004C3668">
        <w:rPr>
          <w:rFonts w:ascii="Times New Roman" w:hAnsi="Times New Roman" w:cs="Times New Roman"/>
          <w:sz w:val="24"/>
          <w:szCs w:val="24"/>
        </w:rPr>
        <w:t>of</w:t>
      </w:r>
      <w:r w:rsidR="001510EE" w:rsidRPr="004C3668">
        <w:rPr>
          <w:rFonts w:ascii="Times New Roman" w:hAnsi="Times New Roman" w:cs="Times New Roman"/>
          <w:sz w:val="24"/>
          <w:szCs w:val="24"/>
        </w:rPr>
        <w:t xml:space="preserve"> </w:t>
      </w:r>
      <w:r w:rsidR="00F177FB" w:rsidRPr="004C3668">
        <w:rPr>
          <w:rFonts w:ascii="Times New Roman" w:hAnsi="Times New Roman" w:cs="Times New Roman"/>
          <w:sz w:val="24"/>
          <w:szCs w:val="24"/>
        </w:rPr>
        <w:t xml:space="preserve">a cumulative proportion of </w:t>
      </w:r>
      <w:r w:rsidR="00023E53" w:rsidRPr="004C3668">
        <w:rPr>
          <w:rFonts w:ascii="Times New Roman" w:hAnsi="Times New Roman" w:cs="Times New Roman"/>
          <w:sz w:val="24"/>
          <w:szCs w:val="24"/>
        </w:rPr>
        <w:t xml:space="preserve">observations of a genus over a range of </w:t>
      </w:r>
      <w:r w:rsidR="00F177FB" w:rsidRPr="004C3668">
        <w:rPr>
          <w:rFonts w:ascii="Times New Roman" w:hAnsi="Times New Roman" w:cs="Times New Roman"/>
          <w:sz w:val="24"/>
          <w:szCs w:val="24"/>
        </w:rPr>
        <w:t xml:space="preserve">SC measurements. </w:t>
      </w:r>
      <w:r w:rsidR="004C3668" w:rsidRPr="004C3668">
        <w:rPr>
          <w:rFonts w:ascii="Times New Roman" w:hAnsi="Times New Roman" w:cs="Times New Roman"/>
          <w:sz w:val="24"/>
          <w:szCs w:val="24"/>
        </w:rPr>
        <w:t>Next, the XC</w:t>
      </w:r>
      <w:r w:rsidR="009C49B2" w:rsidRPr="009C49B2">
        <w:rPr>
          <w:rFonts w:ascii="Times New Roman" w:hAnsi="Times New Roman" w:cs="Times New Roman"/>
          <w:sz w:val="24"/>
          <w:szCs w:val="24"/>
          <w:vertAlign w:val="subscript"/>
        </w:rPr>
        <w:t>95</w:t>
      </w:r>
      <w:r w:rsidR="004C3668" w:rsidRPr="004C3668">
        <w:rPr>
          <w:rFonts w:ascii="Times New Roman" w:hAnsi="Times New Roman" w:cs="Times New Roman"/>
          <w:sz w:val="24"/>
          <w:szCs w:val="24"/>
        </w:rPr>
        <w:t xml:space="preserve"> </w:t>
      </w:r>
      <w:r w:rsidR="008640E8">
        <w:rPr>
          <w:rFonts w:ascii="Times New Roman" w:hAnsi="Times New Roman" w:cs="Times New Roman"/>
          <w:sz w:val="24"/>
          <w:szCs w:val="24"/>
        </w:rPr>
        <w:t>BEAT</w:t>
      </w:r>
      <w:r w:rsidR="004C3668" w:rsidRPr="004C3668">
        <w:rPr>
          <w:rFonts w:ascii="Times New Roman" w:hAnsi="Times New Roman" w:cs="Times New Roman"/>
          <w:sz w:val="24"/>
          <w:szCs w:val="24"/>
        </w:rPr>
        <w:t xml:space="preserve"> plots </w:t>
      </w:r>
      <w:r w:rsidRPr="004C3668">
        <w:rPr>
          <w:rFonts w:ascii="Times New Roman" w:hAnsi="Times New Roman" w:cs="Times New Roman"/>
          <w:sz w:val="24"/>
          <w:szCs w:val="24"/>
        </w:rPr>
        <w:t xml:space="preserve">each </w:t>
      </w:r>
      <w:r w:rsidR="003853CD">
        <w:rPr>
          <w:rFonts w:ascii="Times New Roman" w:hAnsi="Times New Roman" w:cs="Times New Roman"/>
          <w:sz w:val="24"/>
          <w:szCs w:val="24"/>
        </w:rPr>
        <w:t>“</w:t>
      </w:r>
      <w:r w:rsidR="00023E53" w:rsidRPr="00007BDD">
        <w:rPr>
          <w:rFonts w:ascii="Times New Roman" w:hAnsi="Times New Roman" w:cs="Times New Roman"/>
          <w:sz w:val="24"/>
          <w:szCs w:val="24"/>
        </w:rPr>
        <w:t>Incremental Ranked Proportion</w:t>
      </w:r>
      <w:r w:rsidR="003853CD">
        <w:rPr>
          <w:rFonts w:ascii="Times New Roman" w:hAnsi="Times New Roman" w:cs="Times New Roman"/>
          <w:sz w:val="24"/>
          <w:szCs w:val="24"/>
        </w:rPr>
        <w:t>”</w:t>
      </w:r>
      <w:r w:rsidRPr="004C3668">
        <w:rPr>
          <w:rFonts w:ascii="Times New Roman" w:hAnsi="Times New Roman" w:cs="Times New Roman"/>
          <w:sz w:val="24"/>
          <w:szCs w:val="24"/>
        </w:rPr>
        <w:t xml:space="preserve"> </w:t>
      </w:r>
      <w:r w:rsidR="001510EE" w:rsidRPr="004C3668">
        <w:rPr>
          <w:rFonts w:ascii="Times New Roman" w:hAnsi="Times New Roman" w:cs="Times New Roman"/>
          <w:sz w:val="24"/>
          <w:szCs w:val="24"/>
        </w:rPr>
        <w:t>from 0</w:t>
      </w:r>
      <w:r w:rsidR="00C84005">
        <w:rPr>
          <w:rFonts w:ascii="Times New Roman" w:hAnsi="Times New Roman" w:cs="Times New Roman"/>
          <w:sz w:val="24"/>
          <w:szCs w:val="24"/>
        </w:rPr>
        <w:t>−</w:t>
      </w:r>
      <w:r w:rsidR="001510EE" w:rsidRPr="004C3668">
        <w:rPr>
          <w:rFonts w:ascii="Times New Roman" w:hAnsi="Times New Roman" w:cs="Times New Roman"/>
          <w:sz w:val="24"/>
          <w:szCs w:val="24"/>
        </w:rPr>
        <w:t xml:space="preserve">1 </w:t>
      </w:r>
      <w:r w:rsidRPr="004C3668">
        <w:rPr>
          <w:rFonts w:ascii="Times New Roman" w:hAnsi="Times New Roman" w:cs="Times New Roman"/>
          <w:sz w:val="24"/>
          <w:szCs w:val="24"/>
        </w:rPr>
        <w:t>on the y-axis</w:t>
      </w:r>
      <w:r w:rsidR="00023E53" w:rsidRPr="004C3668">
        <w:rPr>
          <w:rFonts w:ascii="Times New Roman" w:hAnsi="Times New Roman" w:cs="Times New Roman"/>
          <w:sz w:val="24"/>
          <w:szCs w:val="24"/>
        </w:rPr>
        <w:t xml:space="preserve"> (</w:t>
      </w:r>
      <w:r w:rsidR="004C3668">
        <w:rPr>
          <w:rFonts w:ascii="Times New Roman" w:hAnsi="Times New Roman" w:cs="Times New Roman"/>
          <w:sz w:val="24"/>
          <w:szCs w:val="24"/>
        </w:rPr>
        <w:t xml:space="preserve">from </w:t>
      </w:r>
      <w:r w:rsidR="00023E53" w:rsidRPr="004C3668">
        <w:rPr>
          <w:rFonts w:ascii="Times New Roman" w:hAnsi="Times New Roman" w:cs="Times New Roman"/>
          <w:sz w:val="24"/>
          <w:szCs w:val="24"/>
        </w:rPr>
        <w:t xml:space="preserve">Table </w:t>
      </w:r>
      <w:r w:rsidR="00D37C03">
        <w:rPr>
          <w:rFonts w:ascii="Times New Roman" w:hAnsi="Times New Roman" w:cs="Times New Roman"/>
          <w:sz w:val="24"/>
          <w:szCs w:val="24"/>
        </w:rPr>
        <w:t>S</w:t>
      </w:r>
      <w:r w:rsidR="00023E53" w:rsidRPr="004C3668">
        <w:rPr>
          <w:rFonts w:ascii="Times New Roman" w:hAnsi="Times New Roman" w:cs="Times New Roman"/>
          <w:sz w:val="24"/>
          <w:szCs w:val="24"/>
        </w:rPr>
        <w:t>2, Column 8)</w:t>
      </w:r>
      <w:r w:rsidRPr="004C3668">
        <w:rPr>
          <w:rFonts w:ascii="Times New Roman" w:hAnsi="Times New Roman" w:cs="Times New Roman"/>
          <w:sz w:val="24"/>
          <w:szCs w:val="24"/>
        </w:rPr>
        <w:t xml:space="preserve"> </w:t>
      </w:r>
      <w:r w:rsidR="00F177FB" w:rsidRPr="004C3668">
        <w:rPr>
          <w:rFonts w:ascii="Times New Roman" w:hAnsi="Times New Roman" w:cs="Times New Roman"/>
          <w:sz w:val="24"/>
          <w:szCs w:val="24"/>
        </w:rPr>
        <w:t>v</w:t>
      </w:r>
      <w:r w:rsidR="00F1429F">
        <w:rPr>
          <w:rFonts w:ascii="Times New Roman" w:hAnsi="Times New Roman" w:cs="Times New Roman"/>
          <w:sz w:val="24"/>
          <w:szCs w:val="24"/>
        </w:rPr>
        <w:t>er</w:t>
      </w:r>
      <w:r w:rsidR="00F177FB" w:rsidRPr="004C3668">
        <w:rPr>
          <w:rFonts w:ascii="Times New Roman" w:hAnsi="Times New Roman" w:cs="Times New Roman"/>
          <w:sz w:val="24"/>
          <w:szCs w:val="24"/>
        </w:rPr>
        <w:t>s</w:t>
      </w:r>
      <w:r w:rsidR="00F1429F">
        <w:rPr>
          <w:rFonts w:ascii="Times New Roman" w:hAnsi="Times New Roman" w:cs="Times New Roman"/>
          <w:sz w:val="24"/>
          <w:szCs w:val="24"/>
        </w:rPr>
        <w:t>us</w:t>
      </w:r>
      <w:r w:rsidR="00F177FB" w:rsidRPr="004C3668">
        <w:rPr>
          <w:rFonts w:ascii="Times New Roman" w:hAnsi="Times New Roman" w:cs="Times New Roman"/>
          <w:sz w:val="24"/>
          <w:szCs w:val="24"/>
        </w:rPr>
        <w:t xml:space="preserve"> S</w:t>
      </w:r>
      <w:r w:rsidRPr="004C3668">
        <w:rPr>
          <w:rFonts w:ascii="Times New Roman" w:hAnsi="Times New Roman" w:cs="Times New Roman"/>
          <w:sz w:val="24"/>
          <w:szCs w:val="24"/>
        </w:rPr>
        <w:t xml:space="preserve">C on </w:t>
      </w:r>
      <w:r w:rsidR="001510EE" w:rsidRPr="004C3668">
        <w:rPr>
          <w:rFonts w:ascii="Times New Roman" w:hAnsi="Times New Roman" w:cs="Times New Roman"/>
          <w:sz w:val="24"/>
          <w:szCs w:val="24"/>
        </w:rPr>
        <w:t xml:space="preserve">a logarithmic scale </w:t>
      </w:r>
      <w:r w:rsidRPr="004C3668">
        <w:rPr>
          <w:rFonts w:ascii="Times New Roman" w:hAnsi="Times New Roman" w:cs="Times New Roman"/>
          <w:sz w:val="24"/>
          <w:szCs w:val="24"/>
        </w:rPr>
        <w:t>x</w:t>
      </w:r>
      <w:r w:rsidR="00C84005">
        <w:rPr>
          <w:rFonts w:ascii="Times New Roman" w:hAnsi="Times New Roman" w:cs="Times New Roman"/>
          <w:sz w:val="24"/>
          <w:szCs w:val="24"/>
        </w:rPr>
        <w:noBreakHyphen/>
      </w:r>
      <w:r w:rsidRPr="004C3668">
        <w:rPr>
          <w:rFonts w:ascii="Times New Roman" w:hAnsi="Times New Roman" w:cs="Times New Roman"/>
          <w:sz w:val="24"/>
          <w:szCs w:val="24"/>
        </w:rPr>
        <w:t>axis (</w:t>
      </w:r>
      <w:r w:rsidR="004C3668">
        <w:rPr>
          <w:rFonts w:ascii="Times New Roman" w:hAnsi="Times New Roman" w:cs="Times New Roman"/>
          <w:sz w:val="24"/>
          <w:szCs w:val="24"/>
        </w:rPr>
        <w:t xml:space="preserve">from </w:t>
      </w:r>
      <w:r w:rsidRPr="004C3668">
        <w:rPr>
          <w:rFonts w:ascii="Times New Roman" w:hAnsi="Times New Roman" w:cs="Times New Roman"/>
          <w:sz w:val="24"/>
          <w:szCs w:val="24"/>
        </w:rPr>
        <w:t xml:space="preserve">Table </w:t>
      </w:r>
      <w:r w:rsidR="00D37C03">
        <w:rPr>
          <w:rFonts w:ascii="Times New Roman" w:hAnsi="Times New Roman" w:cs="Times New Roman"/>
          <w:sz w:val="24"/>
          <w:szCs w:val="24"/>
        </w:rPr>
        <w:t>S</w:t>
      </w:r>
      <w:r w:rsidRPr="004C3668">
        <w:rPr>
          <w:rFonts w:ascii="Times New Roman" w:hAnsi="Times New Roman" w:cs="Times New Roman"/>
          <w:sz w:val="24"/>
          <w:szCs w:val="24"/>
        </w:rPr>
        <w:t>2, Column 2)</w:t>
      </w:r>
      <w:r w:rsidR="00F177FB" w:rsidRPr="004C3668">
        <w:rPr>
          <w:rFonts w:ascii="Times New Roman" w:hAnsi="Times New Roman" w:cs="Times New Roman"/>
          <w:sz w:val="24"/>
          <w:szCs w:val="24"/>
        </w:rPr>
        <w:t>.</w:t>
      </w:r>
      <w:r w:rsidR="00C43794">
        <w:rPr>
          <w:rFonts w:ascii="Times New Roman" w:hAnsi="Times New Roman" w:cs="Times New Roman"/>
          <w:sz w:val="24"/>
          <w:szCs w:val="24"/>
        </w:rPr>
        <w:t xml:space="preserve"> </w:t>
      </w:r>
      <w:r w:rsidR="00003580" w:rsidRPr="004C3668">
        <w:rPr>
          <w:rFonts w:ascii="Times New Roman" w:hAnsi="Times New Roman" w:cs="Times New Roman"/>
          <w:sz w:val="24"/>
          <w:szCs w:val="24"/>
        </w:rPr>
        <w:t>It should be noted that t</w:t>
      </w:r>
      <w:r w:rsidR="00CA106B" w:rsidRPr="004C3668">
        <w:rPr>
          <w:rFonts w:ascii="Times New Roman" w:hAnsi="Times New Roman" w:cs="Times New Roman"/>
          <w:sz w:val="24"/>
          <w:szCs w:val="24"/>
        </w:rPr>
        <w:t xml:space="preserve">he </w:t>
      </w:r>
      <w:r w:rsidR="003853CD">
        <w:rPr>
          <w:rFonts w:ascii="Times New Roman" w:hAnsi="Times New Roman" w:cs="Times New Roman"/>
          <w:sz w:val="24"/>
          <w:szCs w:val="24"/>
        </w:rPr>
        <w:t>“</w:t>
      </w:r>
      <w:r w:rsidR="00CA106B" w:rsidRPr="00007BDD">
        <w:rPr>
          <w:rFonts w:ascii="Times New Roman" w:hAnsi="Times New Roman" w:cs="Times New Roman"/>
          <w:sz w:val="24"/>
          <w:szCs w:val="24"/>
        </w:rPr>
        <w:t>Incre</w:t>
      </w:r>
      <w:r w:rsidR="00003580" w:rsidRPr="00007BDD">
        <w:rPr>
          <w:rFonts w:ascii="Times New Roman" w:hAnsi="Times New Roman" w:cs="Times New Roman"/>
          <w:sz w:val="24"/>
          <w:szCs w:val="24"/>
        </w:rPr>
        <w:t>mental Ranked Proportion</w:t>
      </w:r>
      <w:r w:rsidR="003853CD">
        <w:rPr>
          <w:rFonts w:ascii="Times New Roman" w:hAnsi="Times New Roman" w:cs="Times New Roman"/>
          <w:sz w:val="24"/>
          <w:szCs w:val="24"/>
        </w:rPr>
        <w:t>”</w:t>
      </w:r>
      <w:r w:rsidR="00003580" w:rsidRPr="004C3668">
        <w:rPr>
          <w:rFonts w:ascii="Times New Roman" w:hAnsi="Times New Roman" w:cs="Times New Roman"/>
          <w:sz w:val="24"/>
          <w:szCs w:val="24"/>
        </w:rPr>
        <w:t xml:space="preserve"> for </w:t>
      </w:r>
      <w:r w:rsidR="005E157E">
        <w:rPr>
          <w:rFonts w:ascii="Times New Roman" w:hAnsi="Times New Roman" w:cs="Times New Roman"/>
          <w:sz w:val="24"/>
          <w:szCs w:val="24"/>
        </w:rPr>
        <w:t xml:space="preserve">the </w:t>
      </w:r>
      <w:r w:rsidR="00003580" w:rsidRPr="004C3668">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003580" w:rsidRPr="004C3668">
        <w:rPr>
          <w:rFonts w:ascii="Times New Roman" w:hAnsi="Times New Roman" w:cs="Times New Roman"/>
          <w:sz w:val="24"/>
          <w:szCs w:val="24"/>
        </w:rPr>
        <w:t xml:space="preserve"> is at (1</w:t>
      </w:r>
      <w:r w:rsidR="00C55D2D">
        <w:rPr>
          <w:rFonts w:ascii="Times New Roman" w:hAnsi="Times New Roman" w:cs="Times New Roman"/>
          <w:sz w:val="24"/>
          <w:szCs w:val="24"/>
        </w:rPr>
        <w:t> </w:t>
      </w:r>
      <w:r w:rsidR="00003580" w:rsidRPr="004C3668">
        <w:rPr>
          <w:rFonts w:ascii="Times New Roman" w:hAnsi="Times New Roman" w:cs="Times New Roman"/>
          <w:sz w:val="24"/>
          <w:szCs w:val="24"/>
        </w:rPr>
        <w:t>+</w:t>
      </w:r>
      <w:r w:rsidR="00C55D2D">
        <w:rPr>
          <w:rFonts w:ascii="Times New Roman" w:hAnsi="Times New Roman" w:cs="Times New Roman"/>
          <w:sz w:val="24"/>
          <w:szCs w:val="24"/>
        </w:rPr>
        <w:t> </w:t>
      </w:r>
      <w:r w:rsidR="00003580" w:rsidRPr="004C3668">
        <w:rPr>
          <w:rFonts w:ascii="Times New Roman" w:hAnsi="Times New Roman" w:cs="Times New Roman"/>
          <w:sz w:val="24"/>
          <w:szCs w:val="24"/>
        </w:rPr>
        <w:t>(</w:t>
      </w:r>
      <w:r w:rsidR="00003580" w:rsidRPr="00FA3498">
        <w:rPr>
          <w:rFonts w:ascii="Times New Roman" w:hAnsi="Times New Roman" w:cs="Times New Roman"/>
          <w:i/>
          <w:sz w:val="24"/>
          <w:szCs w:val="24"/>
        </w:rPr>
        <w:t>n</w:t>
      </w:r>
      <w:r w:rsidR="00C55D2D">
        <w:rPr>
          <w:rFonts w:ascii="Times New Roman" w:hAnsi="Times New Roman" w:cs="Times New Roman"/>
          <w:i/>
          <w:sz w:val="24"/>
          <w:szCs w:val="24"/>
        </w:rPr>
        <w:t> </w:t>
      </w:r>
      <w:r w:rsidR="00C43794">
        <w:rPr>
          <w:rFonts w:ascii="Times New Roman" w:hAnsi="Times New Roman" w:cs="Times New Roman"/>
          <w:sz w:val="24"/>
          <w:szCs w:val="24"/>
        </w:rPr>
        <w:t>‒</w:t>
      </w:r>
      <w:r w:rsidR="00C55D2D">
        <w:rPr>
          <w:rFonts w:ascii="Times New Roman" w:hAnsi="Times New Roman" w:cs="Times New Roman"/>
          <w:sz w:val="24"/>
          <w:szCs w:val="24"/>
        </w:rPr>
        <w:t> </w:t>
      </w:r>
      <w:r w:rsidR="00003580" w:rsidRPr="004C3668">
        <w:rPr>
          <w:rFonts w:ascii="Times New Roman" w:hAnsi="Times New Roman" w:cs="Times New Roman"/>
          <w:sz w:val="24"/>
          <w:szCs w:val="24"/>
        </w:rPr>
        <w:t>1)</w:t>
      </w:r>
      <w:r w:rsidR="00C55D2D">
        <w:rPr>
          <w:rFonts w:ascii="Times New Roman" w:hAnsi="Times New Roman" w:cs="Times New Roman"/>
          <w:sz w:val="24"/>
          <w:szCs w:val="24"/>
        </w:rPr>
        <w:t> </w:t>
      </w:r>
      <w:r w:rsidR="00640014">
        <w:rPr>
          <w:rFonts w:ascii="Times New Roman" w:hAnsi="Times New Roman" w:cs="Times New Roman"/>
          <w:sz w:val="24"/>
          <w:szCs w:val="24"/>
        </w:rPr>
        <w:t>×</w:t>
      </w:r>
      <w:r w:rsidR="00C55D2D">
        <w:rPr>
          <w:rFonts w:ascii="Times New Roman" w:hAnsi="Times New Roman" w:cs="Times New Roman"/>
          <w:sz w:val="24"/>
          <w:szCs w:val="24"/>
        </w:rPr>
        <w:t> </w:t>
      </w:r>
      <w:r w:rsidR="00003580" w:rsidRPr="004C3668">
        <w:rPr>
          <w:rFonts w:ascii="Times New Roman" w:hAnsi="Times New Roman" w:cs="Times New Roman"/>
          <w:sz w:val="24"/>
          <w:szCs w:val="24"/>
        </w:rPr>
        <w:t>0.</w:t>
      </w:r>
      <w:r w:rsidR="009C49B2" w:rsidRPr="009C49B2">
        <w:rPr>
          <w:rFonts w:ascii="Times New Roman" w:hAnsi="Times New Roman" w:cs="Times New Roman"/>
          <w:sz w:val="24"/>
          <w:szCs w:val="24"/>
        </w:rPr>
        <w:t>95</w:t>
      </w:r>
      <w:r w:rsidR="00003580" w:rsidRPr="004C3668">
        <w:rPr>
          <w:rFonts w:ascii="Times New Roman" w:hAnsi="Times New Roman" w:cs="Times New Roman"/>
          <w:sz w:val="24"/>
          <w:szCs w:val="24"/>
        </w:rPr>
        <w:t>)</w:t>
      </w:r>
      <w:r w:rsidR="004C3668">
        <w:rPr>
          <w:rFonts w:ascii="Times New Roman" w:hAnsi="Times New Roman" w:cs="Times New Roman"/>
          <w:sz w:val="24"/>
          <w:szCs w:val="24"/>
        </w:rPr>
        <w:t xml:space="preserve">. </w:t>
      </w:r>
      <w:r w:rsidR="005E157E">
        <w:rPr>
          <w:rFonts w:ascii="Times New Roman" w:hAnsi="Times New Roman" w:cs="Times New Roman"/>
          <w:sz w:val="24"/>
          <w:szCs w:val="24"/>
        </w:rPr>
        <w:t xml:space="preserve">In the example, </w:t>
      </w:r>
      <w:r w:rsidR="00003580" w:rsidRPr="00FA3498">
        <w:rPr>
          <w:rFonts w:ascii="Times New Roman" w:hAnsi="Times New Roman" w:cs="Times New Roman"/>
          <w:i/>
          <w:sz w:val="24"/>
          <w:szCs w:val="24"/>
        </w:rPr>
        <w:t>n</w:t>
      </w:r>
      <w:r w:rsidR="00C55D2D">
        <w:rPr>
          <w:rFonts w:ascii="Times New Roman" w:hAnsi="Times New Roman" w:cs="Times New Roman"/>
          <w:i/>
          <w:sz w:val="24"/>
          <w:szCs w:val="24"/>
        </w:rPr>
        <w:t> </w:t>
      </w:r>
      <w:r w:rsidR="00003580" w:rsidRPr="004C3668">
        <w:rPr>
          <w:rFonts w:ascii="Times New Roman" w:hAnsi="Times New Roman" w:cs="Times New Roman"/>
          <w:sz w:val="24"/>
          <w:szCs w:val="24"/>
        </w:rPr>
        <w:t>=</w:t>
      </w:r>
      <w:r w:rsidR="00C55D2D">
        <w:rPr>
          <w:rFonts w:ascii="Times New Roman" w:hAnsi="Times New Roman" w:cs="Times New Roman"/>
          <w:sz w:val="24"/>
          <w:szCs w:val="24"/>
        </w:rPr>
        <w:t> </w:t>
      </w:r>
      <w:r w:rsidR="00003580" w:rsidRPr="004C3668">
        <w:rPr>
          <w:rFonts w:ascii="Times New Roman" w:hAnsi="Times New Roman" w:cs="Times New Roman"/>
          <w:sz w:val="24"/>
          <w:szCs w:val="24"/>
        </w:rPr>
        <w:t>0.9508</w:t>
      </w:r>
      <w:r w:rsidR="004C3668">
        <w:rPr>
          <w:rFonts w:ascii="Times New Roman" w:hAnsi="Times New Roman" w:cs="Times New Roman"/>
          <w:sz w:val="24"/>
          <w:szCs w:val="24"/>
        </w:rPr>
        <w:t>,</w:t>
      </w:r>
      <w:r w:rsidR="008B6E71" w:rsidRPr="004C3668">
        <w:rPr>
          <w:rFonts w:ascii="Times New Roman" w:hAnsi="Times New Roman" w:cs="Times New Roman"/>
          <w:sz w:val="24"/>
          <w:szCs w:val="24"/>
        </w:rPr>
        <w:t xml:space="preserve"> so the XC</w:t>
      </w:r>
      <w:r w:rsidR="009C49B2" w:rsidRPr="009C49B2">
        <w:rPr>
          <w:rFonts w:ascii="Times New Roman" w:hAnsi="Times New Roman" w:cs="Times New Roman"/>
          <w:sz w:val="24"/>
          <w:szCs w:val="24"/>
          <w:vertAlign w:val="subscript"/>
        </w:rPr>
        <w:t>95</w:t>
      </w:r>
      <w:r w:rsidR="008B6E71" w:rsidRPr="004C3668">
        <w:rPr>
          <w:rFonts w:ascii="Times New Roman" w:hAnsi="Times New Roman" w:cs="Times New Roman"/>
          <w:sz w:val="24"/>
          <w:szCs w:val="24"/>
        </w:rPr>
        <w:t xml:space="preserve"> is between 937 and 955 µS/cm as in Table</w:t>
      </w:r>
      <w:r w:rsidR="00C55D2D">
        <w:rPr>
          <w:rFonts w:ascii="Times New Roman" w:hAnsi="Times New Roman" w:cs="Times New Roman"/>
          <w:sz w:val="24"/>
          <w:szCs w:val="24"/>
        </w:rPr>
        <w:t> </w:t>
      </w:r>
      <w:r w:rsidR="003853CD">
        <w:rPr>
          <w:rFonts w:ascii="Times New Roman" w:hAnsi="Times New Roman" w:cs="Times New Roman"/>
          <w:sz w:val="24"/>
          <w:szCs w:val="24"/>
        </w:rPr>
        <w:t>S</w:t>
      </w:r>
      <w:r w:rsidR="008B6E71" w:rsidRPr="004C3668">
        <w:rPr>
          <w:rFonts w:ascii="Times New Roman" w:hAnsi="Times New Roman" w:cs="Times New Roman"/>
          <w:sz w:val="24"/>
          <w:szCs w:val="24"/>
        </w:rPr>
        <w:t xml:space="preserve">2. </w:t>
      </w:r>
    </w:p>
    <w:p w14:paraId="0CB24B86" w14:textId="1D0C310C" w:rsidR="001C4526" w:rsidRPr="0082628B" w:rsidRDefault="001C4526" w:rsidP="00E94E24">
      <w:pPr>
        <w:pStyle w:val="Heading3"/>
      </w:pPr>
      <w:r w:rsidRPr="0082628B">
        <w:t>Plot</w:t>
      </w:r>
      <w:r w:rsidR="005E157E">
        <w:t>ting</w:t>
      </w:r>
      <w:r w:rsidRPr="0082628B">
        <w:t xml:space="preserve"> the probability of observing a taxon over a range of SC</w:t>
      </w:r>
    </w:p>
    <w:p w14:paraId="32F0AF8D" w14:textId="411A1C6E" w:rsidR="00F177FB" w:rsidRPr="00D22688" w:rsidRDefault="001C4526" w:rsidP="006077F8">
      <w:pPr>
        <w:spacing w:after="0" w:line="360" w:lineRule="auto"/>
        <w:ind w:firstLine="720"/>
        <w:contextualSpacing/>
        <w:rPr>
          <w:rFonts w:ascii="Times New Roman" w:hAnsi="Times New Roman" w:cs="Times New Roman"/>
          <w:sz w:val="24"/>
          <w:szCs w:val="24"/>
        </w:rPr>
      </w:pPr>
      <w:r w:rsidRPr="0082628B">
        <w:rPr>
          <w:rFonts w:ascii="Times New Roman" w:hAnsi="Times New Roman" w:cs="Times New Roman"/>
          <w:sz w:val="24"/>
          <w:szCs w:val="24"/>
        </w:rPr>
        <w:t xml:space="preserve">Plots of the probability of observing a species or genus at any particular SC </w:t>
      </w:r>
      <w:r w:rsidR="00F13136">
        <w:rPr>
          <w:rFonts w:ascii="Times New Roman" w:hAnsi="Times New Roman" w:cs="Times New Roman"/>
          <w:sz w:val="24"/>
          <w:szCs w:val="24"/>
        </w:rPr>
        <w:t>are</w:t>
      </w:r>
      <w:r w:rsidRPr="0082628B">
        <w:rPr>
          <w:rFonts w:ascii="Times New Roman" w:hAnsi="Times New Roman" w:cs="Times New Roman"/>
          <w:sz w:val="24"/>
          <w:szCs w:val="24"/>
        </w:rPr>
        <w:t xml:space="preserve"> also more easily plotted using the </w:t>
      </w:r>
      <w:r w:rsidR="00302BA3">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302BA3">
        <w:rPr>
          <w:rFonts w:ascii="Times New Roman" w:hAnsi="Times New Roman" w:cs="Times New Roman"/>
          <w:sz w:val="24"/>
          <w:szCs w:val="24"/>
        </w:rPr>
        <w:t xml:space="preserve"> </w:t>
      </w:r>
      <w:r w:rsidR="008640E8">
        <w:rPr>
          <w:rFonts w:ascii="Times New Roman" w:hAnsi="Times New Roman" w:cs="Times New Roman"/>
          <w:sz w:val="24"/>
          <w:szCs w:val="24"/>
        </w:rPr>
        <w:t>BEAT</w:t>
      </w:r>
      <w:r w:rsidRPr="0082628B">
        <w:rPr>
          <w:rFonts w:ascii="Times New Roman" w:hAnsi="Times New Roman" w:cs="Times New Roman"/>
          <w:sz w:val="24"/>
          <w:szCs w:val="24"/>
        </w:rPr>
        <w:t xml:space="preserve">, but can be created by hand. To produce a plot, the </w:t>
      </w:r>
      <w:r w:rsidR="00302BA3">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302BA3">
        <w:rPr>
          <w:rFonts w:ascii="Times New Roman" w:hAnsi="Times New Roman" w:cs="Times New Roman"/>
          <w:sz w:val="24"/>
          <w:szCs w:val="24"/>
        </w:rPr>
        <w:t xml:space="preserve"> </w:t>
      </w:r>
      <w:r w:rsidR="008640E8">
        <w:rPr>
          <w:rFonts w:ascii="Times New Roman" w:hAnsi="Times New Roman" w:cs="Times New Roman"/>
          <w:sz w:val="24"/>
          <w:szCs w:val="24"/>
        </w:rPr>
        <w:t>BEAT</w:t>
      </w:r>
      <w:r w:rsidRPr="0082628B">
        <w:rPr>
          <w:rFonts w:ascii="Times New Roman" w:hAnsi="Times New Roman" w:cs="Times New Roman"/>
          <w:sz w:val="24"/>
          <w:szCs w:val="24"/>
        </w:rPr>
        <w:t xml:space="preserve"> performs </w:t>
      </w:r>
      <w:r w:rsidR="00582FFC">
        <w:rPr>
          <w:rFonts w:ascii="Times New Roman" w:hAnsi="Times New Roman" w:cs="Times New Roman"/>
          <w:sz w:val="24"/>
          <w:szCs w:val="24"/>
        </w:rPr>
        <w:t xml:space="preserve">the </w:t>
      </w:r>
      <w:r w:rsidRPr="0082628B">
        <w:rPr>
          <w:rFonts w:ascii="Times New Roman" w:hAnsi="Times New Roman" w:cs="Times New Roman"/>
          <w:sz w:val="24"/>
          <w:szCs w:val="24"/>
        </w:rPr>
        <w:t>two operations described below.</w:t>
      </w:r>
      <w:r w:rsidR="005E157E">
        <w:rPr>
          <w:rFonts w:ascii="Times New Roman" w:hAnsi="Times New Roman" w:cs="Times New Roman"/>
          <w:sz w:val="24"/>
          <w:szCs w:val="24"/>
        </w:rPr>
        <w:t xml:space="preserve"> First, the XC</w:t>
      </w:r>
      <w:r w:rsidR="009C49B2" w:rsidRPr="009C49B2">
        <w:rPr>
          <w:rFonts w:ascii="Times New Roman" w:hAnsi="Times New Roman" w:cs="Times New Roman"/>
          <w:sz w:val="24"/>
          <w:szCs w:val="24"/>
          <w:vertAlign w:val="subscript"/>
        </w:rPr>
        <w:t>95</w:t>
      </w:r>
      <w:r w:rsidR="005E157E">
        <w:rPr>
          <w:rFonts w:ascii="Times New Roman" w:hAnsi="Times New Roman" w:cs="Times New Roman"/>
          <w:sz w:val="24"/>
          <w:szCs w:val="24"/>
        </w:rPr>
        <w:t xml:space="preserve"> </w:t>
      </w:r>
      <w:r w:rsidR="008640E8">
        <w:rPr>
          <w:rFonts w:ascii="Times New Roman" w:hAnsi="Times New Roman" w:cs="Times New Roman"/>
          <w:sz w:val="24"/>
          <w:szCs w:val="24"/>
        </w:rPr>
        <w:t>BEAT</w:t>
      </w:r>
      <w:r w:rsidR="005E157E">
        <w:rPr>
          <w:rFonts w:ascii="Times New Roman" w:hAnsi="Times New Roman" w:cs="Times New Roman"/>
          <w:sz w:val="24"/>
          <w:szCs w:val="24"/>
        </w:rPr>
        <w:t xml:space="preserve"> calculates</w:t>
      </w:r>
      <w:r w:rsidR="005D21F4" w:rsidRPr="00D22688">
        <w:rPr>
          <w:rFonts w:ascii="Times New Roman" w:hAnsi="Times New Roman" w:cs="Times New Roman"/>
          <w:sz w:val="24"/>
          <w:szCs w:val="24"/>
        </w:rPr>
        <w:t xml:space="preserve"> the </w:t>
      </w:r>
      <w:r w:rsidR="005D21F4" w:rsidRPr="00D22688">
        <w:rPr>
          <w:rFonts w:ascii="Times New Roman" w:hAnsi="Times New Roman" w:cs="Times New Roman"/>
          <w:i/>
          <w:sz w:val="24"/>
          <w:szCs w:val="24"/>
        </w:rPr>
        <w:t>Probability of Observing</w:t>
      </w:r>
      <w:r w:rsidR="005D21F4" w:rsidRPr="00D22688">
        <w:rPr>
          <w:rFonts w:ascii="Times New Roman" w:hAnsi="Times New Roman" w:cs="Times New Roman"/>
          <w:sz w:val="24"/>
          <w:szCs w:val="24"/>
        </w:rPr>
        <w:t xml:space="preserve"> a taxon</w:t>
      </w:r>
      <w:r w:rsidR="006077F8">
        <w:rPr>
          <w:rFonts w:ascii="Times New Roman" w:hAnsi="Times New Roman" w:cs="Times New Roman"/>
          <w:sz w:val="24"/>
          <w:szCs w:val="24"/>
        </w:rPr>
        <w:t xml:space="preserve"> </w:t>
      </w:r>
      <w:r w:rsidR="005E157E">
        <w:rPr>
          <w:rFonts w:ascii="Times New Roman" w:hAnsi="Times New Roman" w:cs="Times New Roman"/>
          <w:sz w:val="24"/>
          <w:szCs w:val="24"/>
        </w:rPr>
        <w:t>by</w:t>
      </w:r>
      <w:r w:rsidR="005D21F4" w:rsidRPr="00D22688">
        <w:rPr>
          <w:rFonts w:ascii="Times New Roman" w:hAnsi="Times New Roman" w:cs="Times New Roman"/>
          <w:sz w:val="24"/>
          <w:szCs w:val="24"/>
        </w:rPr>
        <w:t xml:space="preserve"> </w:t>
      </w:r>
      <w:r w:rsidR="005E157E" w:rsidRPr="00D22688">
        <w:rPr>
          <w:rFonts w:ascii="Times New Roman" w:hAnsi="Times New Roman" w:cs="Times New Roman"/>
          <w:sz w:val="24"/>
          <w:szCs w:val="24"/>
        </w:rPr>
        <w:t>divid</w:t>
      </w:r>
      <w:r w:rsidR="005E157E">
        <w:rPr>
          <w:rFonts w:ascii="Times New Roman" w:hAnsi="Times New Roman" w:cs="Times New Roman"/>
          <w:sz w:val="24"/>
          <w:szCs w:val="24"/>
        </w:rPr>
        <w:t>ing</w:t>
      </w:r>
      <w:r w:rsidR="005E157E" w:rsidRPr="00D22688">
        <w:rPr>
          <w:rFonts w:ascii="Times New Roman" w:hAnsi="Times New Roman" w:cs="Times New Roman"/>
          <w:sz w:val="24"/>
          <w:szCs w:val="24"/>
        </w:rPr>
        <w:t xml:space="preserve"> </w:t>
      </w:r>
      <w:r w:rsidR="00F177FB" w:rsidRPr="00D22688">
        <w:rPr>
          <w:rFonts w:ascii="Times New Roman" w:hAnsi="Times New Roman" w:cs="Times New Roman"/>
          <w:sz w:val="24"/>
          <w:szCs w:val="24"/>
        </w:rPr>
        <w:t xml:space="preserve">the </w:t>
      </w:r>
      <w:r w:rsidR="005D21F4" w:rsidRPr="00D22688">
        <w:rPr>
          <w:rFonts w:ascii="Times New Roman" w:hAnsi="Times New Roman" w:cs="Times New Roman"/>
          <w:i/>
          <w:sz w:val="24"/>
          <w:szCs w:val="24"/>
        </w:rPr>
        <w:t>C</w:t>
      </w:r>
      <w:r w:rsidR="006672A7" w:rsidRPr="00D22688">
        <w:rPr>
          <w:rFonts w:ascii="Times New Roman" w:hAnsi="Times New Roman" w:cs="Times New Roman"/>
          <w:i/>
          <w:sz w:val="24"/>
          <w:szCs w:val="24"/>
        </w:rPr>
        <w:t>ount</w:t>
      </w:r>
      <w:r w:rsidR="006672A7" w:rsidRPr="00D22688">
        <w:rPr>
          <w:rFonts w:ascii="Times New Roman" w:hAnsi="Times New Roman" w:cs="Times New Roman"/>
          <w:sz w:val="24"/>
          <w:szCs w:val="24"/>
        </w:rPr>
        <w:t xml:space="preserve"> of sites </w:t>
      </w:r>
      <w:r w:rsidR="005E157E">
        <w:rPr>
          <w:rFonts w:ascii="Times New Roman" w:hAnsi="Times New Roman" w:cs="Times New Roman"/>
          <w:sz w:val="24"/>
          <w:szCs w:val="24"/>
        </w:rPr>
        <w:t xml:space="preserve">where </w:t>
      </w:r>
      <w:r w:rsidR="006672A7" w:rsidRPr="00D22688">
        <w:rPr>
          <w:rFonts w:ascii="Times New Roman" w:hAnsi="Times New Roman" w:cs="Times New Roman"/>
          <w:sz w:val="24"/>
          <w:szCs w:val="24"/>
        </w:rPr>
        <w:t>a genus was observed in a bin</w:t>
      </w:r>
      <w:r w:rsidR="005D21F4" w:rsidRPr="00D22688">
        <w:rPr>
          <w:rFonts w:ascii="Times New Roman" w:hAnsi="Times New Roman" w:cs="Times New Roman"/>
          <w:sz w:val="24"/>
          <w:szCs w:val="24"/>
        </w:rPr>
        <w:t xml:space="preserve"> (Table </w:t>
      </w:r>
      <w:r w:rsidR="00D37C03">
        <w:rPr>
          <w:rFonts w:ascii="Times New Roman" w:hAnsi="Times New Roman" w:cs="Times New Roman"/>
          <w:sz w:val="24"/>
          <w:szCs w:val="24"/>
        </w:rPr>
        <w:t>S</w:t>
      </w:r>
      <w:r w:rsidR="005D21F4" w:rsidRPr="00D22688">
        <w:rPr>
          <w:rFonts w:ascii="Times New Roman" w:hAnsi="Times New Roman" w:cs="Times New Roman"/>
          <w:sz w:val="24"/>
          <w:szCs w:val="24"/>
        </w:rPr>
        <w:t>2, Column 3)</w:t>
      </w:r>
      <w:r w:rsidR="006672A7" w:rsidRPr="00D22688">
        <w:rPr>
          <w:rFonts w:ascii="Times New Roman" w:hAnsi="Times New Roman" w:cs="Times New Roman"/>
          <w:sz w:val="24"/>
          <w:szCs w:val="24"/>
        </w:rPr>
        <w:t xml:space="preserve"> by the </w:t>
      </w:r>
      <w:r w:rsidR="003853CD">
        <w:rPr>
          <w:rFonts w:ascii="Times New Roman" w:hAnsi="Times New Roman" w:cs="Times New Roman"/>
          <w:sz w:val="24"/>
          <w:szCs w:val="24"/>
        </w:rPr>
        <w:t>“</w:t>
      </w:r>
      <w:r w:rsidR="005D21F4" w:rsidRPr="00007BDD">
        <w:rPr>
          <w:rFonts w:ascii="Times New Roman" w:hAnsi="Times New Roman" w:cs="Times New Roman"/>
          <w:sz w:val="24"/>
          <w:szCs w:val="24"/>
        </w:rPr>
        <w:t># of S</w:t>
      </w:r>
      <w:r w:rsidR="006672A7" w:rsidRPr="00007BDD">
        <w:rPr>
          <w:rFonts w:ascii="Times New Roman" w:hAnsi="Times New Roman" w:cs="Times New Roman"/>
          <w:sz w:val="24"/>
          <w:szCs w:val="24"/>
        </w:rPr>
        <w:t xml:space="preserve">ites </w:t>
      </w:r>
      <w:r w:rsidR="005D21F4" w:rsidRPr="00007BDD">
        <w:rPr>
          <w:rFonts w:ascii="Times New Roman" w:hAnsi="Times New Roman" w:cs="Times New Roman"/>
          <w:sz w:val="24"/>
          <w:szCs w:val="24"/>
        </w:rPr>
        <w:t>per B</w:t>
      </w:r>
      <w:r w:rsidR="006672A7" w:rsidRPr="00007BDD">
        <w:rPr>
          <w:rFonts w:ascii="Times New Roman" w:hAnsi="Times New Roman" w:cs="Times New Roman"/>
          <w:sz w:val="24"/>
          <w:szCs w:val="24"/>
        </w:rPr>
        <w:t>in</w:t>
      </w:r>
      <w:r w:rsidR="003853CD">
        <w:rPr>
          <w:rFonts w:ascii="Times New Roman" w:hAnsi="Times New Roman" w:cs="Times New Roman"/>
          <w:sz w:val="24"/>
          <w:szCs w:val="24"/>
        </w:rPr>
        <w:t>”</w:t>
      </w:r>
      <w:r w:rsidR="000D7B99" w:rsidRPr="00D22688">
        <w:rPr>
          <w:rFonts w:ascii="Times New Roman" w:hAnsi="Times New Roman" w:cs="Times New Roman"/>
          <w:sz w:val="24"/>
          <w:szCs w:val="24"/>
        </w:rPr>
        <w:t xml:space="preserve"> (Table </w:t>
      </w:r>
      <w:r w:rsidR="00673909">
        <w:rPr>
          <w:rFonts w:ascii="Times New Roman" w:hAnsi="Times New Roman" w:cs="Times New Roman"/>
          <w:sz w:val="24"/>
          <w:szCs w:val="24"/>
        </w:rPr>
        <w:t>S</w:t>
      </w:r>
      <w:r w:rsidR="000D7B99" w:rsidRPr="00D22688">
        <w:rPr>
          <w:rFonts w:ascii="Times New Roman" w:hAnsi="Times New Roman" w:cs="Times New Roman"/>
          <w:sz w:val="24"/>
          <w:szCs w:val="24"/>
        </w:rPr>
        <w:t>1, Column</w:t>
      </w:r>
      <w:r w:rsidR="008B6E71" w:rsidRPr="00D22688">
        <w:rPr>
          <w:rFonts w:ascii="Times New Roman" w:hAnsi="Times New Roman" w:cs="Times New Roman"/>
          <w:sz w:val="24"/>
          <w:szCs w:val="24"/>
        </w:rPr>
        <w:t xml:space="preserve"> 5</w:t>
      </w:r>
      <w:r w:rsidR="006672A7" w:rsidRPr="00D22688">
        <w:rPr>
          <w:rFonts w:ascii="Times New Roman" w:hAnsi="Times New Roman" w:cs="Times New Roman"/>
          <w:sz w:val="24"/>
          <w:szCs w:val="24"/>
        </w:rPr>
        <w:t>)</w:t>
      </w:r>
      <w:r w:rsidR="00F177FB" w:rsidRPr="00D22688">
        <w:rPr>
          <w:rFonts w:ascii="Times New Roman" w:hAnsi="Times New Roman" w:cs="Times New Roman"/>
          <w:sz w:val="24"/>
          <w:szCs w:val="24"/>
        </w:rPr>
        <w:t xml:space="preserve"> and multiply by 100. This is the probability of observing</w:t>
      </w:r>
      <w:r w:rsidRPr="00D22688">
        <w:rPr>
          <w:rFonts w:ascii="Times New Roman" w:hAnsi="Times New Roman" w:cs="Times New Roman"/>
          <w:sz w:val="24"/>
          <w:szCs w:val="24"/>
        </w:rPr>
        <w:t xml:space="preserve"> a taxon in that SC bin. </w:t>
      </w:r>
      <w:r w:rsidR="005E157E">
        <w:rPr>
          <w:rFonts w:ascii="Times New Roman" w:hAnsi="Times New Roman" w:cs="Times New Roman"/>
          <w:sz w:val="24"/>
          <w:szCs w:val="24"/>
        </w:rPr>
        <w:t>This operation is repeated</w:t>
      </w:r>
      <w:r w:rsidRPr="00D22688">
        <w:rPr>
          <w:rFonts w:ascii="Times New Roman" w:hAnsi="Times New Roman" w:cs="Times New Roman"/>
          <w:sz w:val="24"/>
          <w:szCs w:val="24"/>
        </w:rPr>
        <w:t xml:space="preserve"> for each SC bin</w:t>
      </w:r>
      <w:r w:rsidR="00F177FB" w:rsidRPr="00D22688">
        <w:rPr>
          <w:rFonts w:ascii="Times New Roman" w:hAnsi="Times New Roman" w:cs="Times New Roman"/>
          <w:sz w:val="24"/>
          <w:szCs w:val="24"/>
        </w:rPr>
        <w:t>.</w:t>
      </w:r>
      <w:r w:rsidR="005E157E">
        <w:rPr>
          <w:rFonts w:ascii="Times New Roman" w:hAnsi="Times New Roman" w:cs="Times New Roman"/>
          <w:sz w:val="24"/>
          <w:szCs w:val="24"/>
        </w:rPr>
        <w:t xml:space="preserve"> Next, the XC</w:t>
      </w:r>
      <w:r w:rsidR="009C49B2" w:rsidRPr="009C49B2">
        <w:rPr>
          <w:rFonts w:ascii="Times New Roman" w:hAnsi="Times New Roman" w:cs="Times New Roman"/>
          <w:sz w:val="24"/>
          <w:szCs w:val="24"/>
          <w:vertAlign w:val="subscript"/>
        </w:rPr>
        <w:t>95</w:t>
      </w:r>
      <w:r w:rsidR="005E157E">
        <w:rPr>
          <w:rFonts w:ascii="Times New Roman" w:hAnsi="Times New Roman" w:cs="Times New Roman"/>
          <w:sz w:val="24"/>
          <w:szCs w:val="24"/>
        </w:rPr>
        <w:t xml:space="preserve"> </w:t>
      </w:r>
      <w:r w:rsidR="008640E8">
        <w:rPr>
          <w:rFonts w:ascii="Times New Roman" w:hAnsi="Times New Roman" w:cs="Times New Roman"/>
          <w:sz w:val="24"/>
          <w:szCs w:val="24"/>
        </w:rPr>
        <w:t>BEAT</w:t>
      </w:r>
      <w:r w:rsidR="005E157E">
        <w:rPr>
          <w:rFonts w:ascii="Times New Roman" w:hAnsi="Times New Roman" w:cs="Times New Roman"/>
          <w:sz w:val="24"/>
          <w:szCs w:val="24"/>
        </w:rPr>
        <w:t xml:space="preserve"> plots the </w:t>
      </w:r>
      <w:r w:rsidR="00F177FB" w:rsidRPr="00D22688">
        <w:rPr>
          <w:rFonts w:ascii="Times New Roman" w:hAnsi="Times New Roman" w:cs="Times New Roman"/>
          <w:sz w:val="24"/>
          <w:szCs w:val="24"/>
        </w:rPr>
        <w:t xml:space="preserve">capture </w:t>
      </w:r>
      <w:r w:rsidR="005E157E" w:rsidRPr="00D22688">
        <w:rPr>
          <w:rFonts w:ascii="Times New Roman" w:hAnsi="Times New Roman" w:cs="Times New Roman"/>
          <w:sz w:val="24"/>
          <w:szCs w:val="24"/>
        </w:rPr>
        <w:t>probabilit</w:t>
      </w:r>
      <w:r w:rsidR="005E157E">
        <w:rPr>
          <w:rFonts w:ascii="Times New Roman" w:hAnsi="Times New Roman" w:cs="Times New Roman"/>
          <w:sz w:val="24"/>
          <w:szCs w:val="24"/>
        </w:rPr>
        <w:t xml:space="preserve">ies on the </w:t>
      </w:r>
      <w:r w:rsidR="005D21F4" w:rsidRPr="00D22688">
        <w:rPr>
          <w:rFonts w:ascii="Times New Roman" w:hAnsi="Times New Roman" w:cs="Times New Roman"/>
          <w:sz w:val="24"/>
          <w:szCs w:val="24"/>
        </w:rPr>
        <w:t>y</w:t>
      </w:r>
      <w:r w:rsidR="001572E9">
        <w:rPr>
          <w:rFonts w:ascii="Times New Roman" w:hAnsi="Times New Roman" w:cs="Times New Roman"/>
          <w:sz w:val="24"/>
          <w:szCs w:val="24"/>
        </w:rPr>
        <w:noBreakHyphen/>
      </w:r>
      <w:r w:rsidR="005D21F4" w:rsidRPr="00D22688">
        <w:rPr>
          <w:rFonts w:ascii="Times New Roman" w:hAnsi="Times New Roman" w:cs="Times New Roman"/>
          <w:sz w:val="24"/>
          <w:szCs w:val="24"/>
        </w:rPr>
        <w:t>axis</w:t>
      </w:r>
      <w:r w:rsidR="00F177FB" w:rsidRPr="00D22688">
        <w:rPr>
          <w:rFonts w:ascii="Times New Roman" w:hAnsi="Times New Roman" w:cs="Times New Roman"/>
          <w:sz w:val="24"/>
          <w:szCs w:val="24"/>
        </w:rPr>
        <w:t xml:space="preserve"> v</w:t>
      </w:r>
      <w:r w:rsidR="00F1429F">
        <w:rPr>
          <w:rFonts w:ascii="Times New Roman" w:hAnsi="Times New Roman" w:cs="Times New Roman"/>
          <w:sz w:val="24"/>
          <w:szCs w:val="24"/>
        </w:rPr>
        <w:t>er</w:t>
      </w:r>
      <w:r w:rsidR="00F177FB" w:rsidRPr="00D22688">
        <w:rPr>
          <w:rFonts w:ascii="Times New Roman" w:hAnsi="Times New Roman" w:cs="Times New Roman"/>
          <w:sz w:val="24"/>
          <w:szCs w:val="24"/>
        </w:rPr>
        <w:t>s</w:t>
      </w:r>
      <w:r w:rsidR="00F1429F">
        <w:rPr>
          <w:rFonts w:ascii="Times New Roman" w:hAnsi="Times New Roman" w:cs="Times New Roman"/>
          <w:sz w:val="24"/>
          <w:szCs w:val="24"/>
        </w:rPr>
        <w:t>us</w:t>
      </w:r>
      <w:r w:rsidR="00F177FB" w:rsidRPr="00D22688">
        <w:rPr>
          <w:rFonts w:ascii="Times New Roman" w:hAnsi="Times New Roman" w:cs="Times New Roman"/>
          <w:sz w:val="24"/>
          <w:szCs w:val="24"/>
        </w:rPr>
        <w:t xml:space="preserve"> the </w:t>
      </w:r>
      <w:r w:rsidR="005D21F4" w:rsidRPr="00D22688">
        <w:rPr>
          <w:rFonts w:ascii="Times New Roman" w:hAnsi="Times New Roman" w:cs="Times New Roman"/>
          <w:sz w:val="24"/>
          <w:szCs w:val="24"/>
        </w:rPr>
        <w:t xml:space="preserve">geometric mean of SC </w:t>
      </w:r>
      <w:r w:rsidR="00582FFC" w:rsidRPr="00D22688">
        <w:rPr>
          <w:rFonts w:ascii="Times New Roman" w:hAnsi="Times New Roman" w:cs="Times New Roman"/>
          <w:sz w:val="24"/>
          <w:szCs w:val="24"/>
        </w:rPr>
        <w:t>s</w:t>
      </w:r>
      <w:r w:rsidR="00582FFC">
        <w:rPr>
          <w:rFonts w:ascii="Times New Roman" w:hAnsi="Times New Roman" w:cs="Times New Roman"/>
          <w:sz w:val="24"/>
          <w:szCs w:val="24"/>
        </w:rPr>
        <w:t>ites</w:t>
      </w:r>
      <w:r w:rsidR="00582FFC" w:rsidRPr="00D22688">
        <w:rPr>
          <w:rFonts w:ascii="Times New Roman" w:hAnsi="Times New Roman" w:cs="Times New Roman"/>
          <w:sz w:val="24"/>
          <w:szCs w:val="24"/>
        </w:rPr>
        <w:t xml:space="preserve"> </w:t>
      </w:r>
      <w:r w:rsidR="005D21F4" w:rsidRPr="00D22688">
        <w:rPr>
          <w:rFonts w:ascii="Times New Roman" w:hAnsi="Times New Roman" w:cs="Times New Roman"/>
          <w:sz w:val="24"/>
          <w:szCs w:val="24"/>
        </w:rPr>
        <w:t xml:space="preserve">within </w:t>
      </w:r>
      <w:r w:rsidR="00F177FB" w:rsidRPr="00D22688">
        <w:rPr>
          <w:rFonts w:ascii="Times New Roman" w:hAnsi="Times New Roman" w:cs="Times New Roman"/>
          <w:sz w:val="24"/>
          <w:szCs w:val="24"/>
        </w:rPr>
        <w:t xml:space="preserve">each </w:t>
      </w:r>
      <w:r w:rsidR="005D21F4" w:rsidRPr="00D22688">
        <w:rPr>
          <w:rFonts w:ascii="Times New Roman" w:hAnsi="Times New Roman" w:cs="Times New Roman"/>
          <w:sz w:val="24"/>
          <w:szCs w:val="24"/>
        </w:rPr>
        <w:t xml:space="preserve">SC </w:t>
      </w:r>
      <w:r w:rsidR="00F177FB" w:rsidRPr="00D22688">
        <w:rPr>
          <w:rFonts w:ascii="Times New Roman" w:hAnsi="Times New Roman" w:cs="Times New Roman"/>
          <w:sz w:val="24"/>
          <w:szCs w:val="24"/>
        </w:rPr>
        <w:t>bin</w:t>
      </w:r>
      <w:r w:rsidR="005E157E">
        <w:rPr>
          <w:rFonts w:ascii="Times New Roman" w:hAnsi="Times New Roman" w:cs="Times New Roman"/>
          <w:sz w:val="24"/>
          <w:szCs w:val="24"/>
        </w:rPr>
        <w:t xml:space="preserve"> on the </w:t>
      </w:r>
      <w:r w:rsidR="005D21F4" w:rsidRPr="00D22688">
        <w:rPr>
          <w:rFonts w:ascii="Times New Roman" w:hAnsi="Times New Roman" w:cs="Times New Roman"/>
          <w:sz w:val="24"/>
          <w:szCs w:val="24"/>
        </w:rPr>
        <w:t>x-axis.</w:t>
      </w:r>
      <w:r w:rsidR="00C81483" w:rsidRPr="00D22688">
        <w:rPr>
          <w:rFonts w:ascii="Times New Roman" w:hAnsi="Times New Roman" w:cs="Times New Roman"/>
          <w:sz w:val="24"/>
          <w:szCs w:val="24"/>
        </w:rPr>
        <w:t xml:space="preserve"> </w:t>
      </w:r>
    </w:p>
    <w:p w14:paraId="0A257AB5" w14:textId="7D456984" w:rsidR="0075196A" w:rsidRPr="0082628B" w:rsidRDefault="002E61E1" w:rsidP="00046488">
      <w:pPr>
        <w:pStyle w:val="Heading1"/>
      </w:pPr>
      <w:r w:rsidRPr="0082628B">
        <w:t>CALCULATING AN HC</w:t>
      </w:r>
      <w:r w:rsidR="009C49B2" w:rsidRPr="009C49B2">
        <w:rPr>
          <w:vertAlign w:val="subscript"/>
        </w:rPr>
        <w:t>05</w:t>
      </w:r>
    </w:p>
    <w:p w14:paraId="5D6C94EC" w14:textId="15AEFD64" w:rsidR="0075196A" w:rsidRPr="0082628B" w:rsidRDefault="00A1456B" w:rsidP="00EC3B7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3703F0">
        <w:rPr>
          <w:rFonts w:ascii="Times New Roman" w:hAnsi="Times New Roman" w:cs="Times New Roman"/>
          <w:sz w:val="24"/>
          <w:szCs w:val="24"/>
        </w:rPr>
        <w:t xml:space="preserve">he </w:t>
      </w:r>
      <w:r w:rsidR="00302BA3">
        <w:rPr>
          <w:rFonts w:ascii="Times New Roman" w:hAnsi="Times New Roman" w:cs="Times New Roman"/>
          <w:sz w:val="24"/>
          <w:szCs w:val="24"/>
        </w:rPr>
        <w:t>HC</w:t>
      </w:r>
      <w:r w:rsidR="009C49B2" w:rsidRPr="009C49B2">
        <w:rPr>
          <w:rFonts w:ascii="Times New Roman" w:hAnsi="Times New Roman" w:cs="Times New Roman"/>
          <w:sz w:val="24"/>
          <w:szCs w:val="24"/>
          <w:vertAlign w:val="subscript"/>
        </w:rPr>
        <w:t>05</w:t>
      </w:r>
      <w:r w:rsidR="00302BA3">
        <w:rPr>
          <w:rFonts w:ascii="Times New Roman" w:hAnsi="Times New Roman" w:cs="Times New Roman"/>
          <w:sz w:val="24"/>
          <w:szCs w:val="24"/>
        </w:rPr>
        <w:t xml:space="preserve"> </w:t>
      </w:r>
      <w:r w:rsidR="008640E8">
        <w:rPr>
          <w:rFonts w:ascii="Times New Roman" w:hAnsi="Times New Roman" w:cs="Times New Roman"/>
          <w:sz w:val="24"/>
          <w:szCs w:val="24"/>
        </w:rPr>
        <w:t>BEAT</w:t>
      </w:r>
      <w:r w:rsidR="0075196A" w:rsidRPr="0082628B">
        <w:rPr>
          <w:rFonts w:ascii="Times New Roman" w:hAnsi="Times New Roman" w:cs="Times New Roman"/>
          <w:sz w:val="24"/>
          <w:szCs w:val="24"/>
        </w:rPr>
        <w:t xml:space="preserve"> calculates a XCD and the HC</w:t>
      </w:r>
      <w:r w:rsidR="009C49B2" w:rsidRPr="009C49B2">
        <w:rPr>
          <w:rFonts w:ascii="Times New Roman" w:hAnsi="Times New Roman" w:cs="Times New Roman"/>
          <w:sz w:val="24"/>
          <w:szCs w:val="24"/>
          <w:vertAlign w:val="subscript"/>
        </w:rPr>
        <w:t>05</w:t>
      </w:r>
      <w:r w:rsidR="0075196A" w:rsidRPr="0082628B">
        <w:rPr>
          <w:rFonts w:ascii="Times New Roman" w:hAnsi="Times New Roman" w:cs="Times New Roman"/>
          <w:sz w:val="24"/>
          <w:szCs w:val="24"/>
        </w:rPr>
        <w:t xml:space="preserve"> for the stressor. The XCD is a plot showing the proportion of taxa extirpated as a function of the stressor value.</w:t>
      </w:r>
      <w:r w:rsidR="00C43794">
        <w:rPr>
          <w:rFonts w:ascii="Times New Roman" w:hAnsi="Times New Roman" w:cs="Times New Roman"/>
          <w:sz w:val="24"/>
          <w:szCs w:val="24"/>
        </w:rPr>
        <w:t xml:space="preserve"> </w:t>
      </w:r>
      <w:r w:rsidR="0075196A" w:rsidRPr="0082628B">
        <w:rPr>
          <w:rFonts w:ascii="Times New Roman" w:hAnsi="Times New Roman" w:cs="Times New Roman"/>
          <w:sz w:val="24"/>
          <w:szCs w:val="24"/>
        </w:rPr>
        <w:t>The HC</w:t>
      </w:r>
      <w:r w:rsidR="009C49B2" w:rsidRPr="009C49B2">
        <w:rPr>
          <w:rFonts w:ascii="Times New Roman" w:hAnsi="Times New Roman" w:cs="Times New Roman"/>
          <w:sz w:val="24"/>
          <w:szCs w:val="24"/>
          <w:vertAlign w:val="subscript"/>
        </w:rPr>
        <w:t>05</w:t>
      </w:r>
      <w:r w:rsidR="0075196A" w:rsidRPr="0082628B">
        <w:rPr>
          <w:rFonts w:ascii="Times New Roman" w:hAnsi="Times New Roman" w:cs="Times New Roman"/>
          <w:sz w:val="24"/>
          <w:szCs w:val="24"/>
        </w:rPr>
        <w:t xml:space="preserve"> is the estimated value of the stressor at which 5% of species </w:t>
      </w:r>
      <w:r w:rsidR="003703F0">
        <w:rPr>
          <w:rFonts w:ascii="Times New Roman" w:hAnsi="Times New Roman" w:cs="Times New Roman"/>
          <w:sz w:val="24"/>
          <w:szCs w:val="24"/>
        </w:rPr>
        <w:t>are predicted to become</w:t>
      </w:r>
      <w:r w:rsidR="0075196A" w:rsidRPr="0082628B">
        <w:rPr>
          <w:rFonts w:ascii="Times New Roman" w:hAnsi="Times New Roman" w:cs="Times New Roman"/>
          <w:sz w:val="24"/>
          <w:szCs w:val="24"/>
        </w:rPr>
        <w:t xml:space="preserve"> extirpated.</w:t>
      </w:r>
    </w:p>
    <w:p w14:paraId="24C2978D" w14:textId="0D0E09BB" w:rsidR="002E61E1" w:rsidRPr="0082628B" w:rsidRDefault="002E61E1" w:rsidP="00E94E24">
      <w:pPr>
        <w:pStyle w:val="Heading2"/>
      </w:pPr>
      <w:r w:rsidRPr="0082628B">
        <w:lastRenderedPageBreak/>
        <w:t xml:space="preserve">Example </w:t>
      </w:r>
      <w:r w:rsidR="009D4848">
        <w:t xml:space="preserve">calculation </w:t>
      </w:r>
      <w:r w:rsidRPr="0082628B">
        <w:t xml:space="preserve">using the </w:t>
      </w:r>
      <w:r w:rsidR="00302BA3">
        <w:t>HC</w:t>
      </w:r>
      <w:r w:rsidR="009C49B2" w:rsidRPr="009C49B2">
        <w:rPr>
          <w:vertAlign w:val="subscript"/>
        </w:rPr>
        <w:t>05</w:t>
      </w:r>
      <w:r w:rsidR="00302BA3">
        <w:t xml:space="preserve"> </w:t>
      </w:r>
      <w:r w:rsidR="008640E8">
        <w:t>BEAT</w:t>
      </w:r>
    </w:p>
    <w:p w14:paraId="33A4883A" w14:textId="22DBA731" w:rsidR="000A43C3" w:rsidRPr="00F074FF" w:rsidRDefault="0075196A" w:rsidP="0082628B">
      <w:pPr>
        <w:spacing w:after="0" w:line="360" w:lineRule="auto"/>
        <w:ind w:firstLine="720"/>
        <w:rPr>
          <w:rFonts w:ascii="Times New Roman" w:hAnsi="Times New Roman" w:cs="Times New Roman"/>
          <w:strike/>
          <w:sz w:val="24"/>
          <w:szCs w:val="24"/>
        </w:rPr>
      </w:pPr>
      <w:r w:rsidRPr="0082628B">
        <w:rPr>
          <w:rFonts w:ascii="Times New Roman" w:hAnsi="Times New Roman" w:cs="Times New Roman"/>
          <w:sz w:val="24"/>
          <w:szCs w:val="24"/>
        </w:rPr>
        <w:t>Details of the manual calculation of the XCD and HC</w:t>
      </w:r>
      <w:r w:rsidR="009C49B2" w:rsidRPr="009C49B2">
        <w:rPr>
          <w:rFonts w:ascii="Times New Roman" w:hAnsi="Times New Roman" w:cs="Times New Roman"/>
          <w:sz w:val="24"/>
          <w:szCs w:val="24"/>
          <w:vertAlign w:val="subscript"/>
        </w:rPr>
        <w:t>05</w:t>
      </w:r>
      <w:r w:rsidRPr="0082628B">
        <w:rPr>
          <w:rFonts w:ascii="Times New Roman" w:hAnsi="Times New Roman" w:cs="Times New Roman"/>
          <w:sz w:val="24"/>
          <w:szCs w:val="24"/>
        </w:rPr>
        <w:t xml:space="preserve"> are shown in this example. The steps below are performed</w:t>
      </w:r>
      <w:r w:rsidR="00F906CF" w:rsidRPr="0082628B">
        <w:rPr>
          <w:rFonts w:ascii="Times New Roman" w:hAnsi="Times New Roman" w:cs="Times New Roman"/>
          <w:sz w:val="24"/>
          <w:szCs w:val="24"/>
        </w:rPr>
        <w:t xml:space="preserve"> automatically</w:t>
      </w:r>
      <w:r w:rsidRPr="0082628B">
        <w:rPr>
          <w:rFonts w:ascii="Times New Roman" w:hAnsi="Times New Roman" w:cs="Times New Roman"/>
          <w:sz w:val="24"/>
          <w:szCs w:val="24"/>
        </w:rPr>
        <w:t xml:space="preserve"> by the</w:t>
      </w:r>
      <w:r w:rsidR="00F906CF" w:rsidRPr="0082628B">
        <w:rPr>
          <w:rFonts w:ascii="Times New Roman" w:hAnsi="Times New Roman" w:cs="Times New Roman"/>
          <w:sz w:val="24"/>
          <w:szCs w:val="24"/>
        </w:rPr>
        <w:t xml:space="preserve"> spreadsheet</w:t>
      </w:r>
      <w:r w:rsidRPr="0082628B">
        <w:rPr>
          <w:rFonts w:ascii="Times New Roman" w:hAnsi="Times New Roman" w:cs="Times New Roman"/>
          <w:sz w:val="24"/>
          <w:szCs w:val="24"/>
        </w:rPr>
        <w:t xml:space="preserve"> tool. A simple quantile</w:t>
      </w:r>
      <w:r w:rsidR="001572E9">
        <w:rPr>
          <w:rFonts w:ascii="Times New Roman" w:hAnsi="Times New Roman" w:cs="Times New Roman"/>
          <w:sz w:val="24"/>
          <w:szCs w:val="24"/>
        </w:rPr>
        <w:noBreakHyphen/>
      </w:r>
      <w:r w:rsidRPr="0082628B">
        <w:rPr>
          <w:rFonts w:ascii="Times New Roman" w:hAnsi="Times New Roman" w:cs="Times New Roman"/>
          <w:sz w:val="24"/>
          <w:szCs w:val="24"/>
        </w:rPr>
        <w:t xml:space="preserve">based method is used. </w:t>
      </w:r>
      <w:r w:rsidR="00F13136">
        <w:rPr>
          <w:rFonts w:ascii="Times New Roman" w:hAnsi="Times New Roman" w:cs="Times New Roman"/>
          <w:sz w:val="24"/>
          <w:szCs w:val="24"/>
        </w:rPr>
        <w:t>U</w:t>
      </w:r>
      <w:r w:rsidR="000A43C3" w:rsidRPr="0082628B">
        <w:rPr>
          <w:rFonts w:ascii="Times New Roman" w:hAnsi="Times New Roman" w:cs="Times New Roman"/>
          <w:sz w:val="24"/>
          <w:szCs w:val="24"/>
        </w:rPr>
        <w:t>sers may load XC</w:t>
      </w:r>
      <w:r w:rsidR="009C49B2" w:rsidRPr="009C49B2">
        <w:rPr>
          <w:rFonts w:ascii="Times New Roman" w:hAnsi="Times New Roman" w:cs="Times New Roman"/>
          <w:sz w:val="24"/>
          <w:szCs w:val="24"/>
          <w:vertAlign w:val="subscript"/>
        </w:rPr>
        <w:t>95</w:t>
      </w:r>
      <w:r w:rsidR="000A43C3" w:rsidRPr="0082628B">
        <w:rPr>
          <w:rFonts w:ascii="Times New Roman" w:hAnsi="Times New Roman" w:cs="Times New Roman"/>
          <w:sz w:val="24"/>
          <w:szCs w:val="24"/>
        </w:rPr>
        <w:t xml:space="preserve"> values</w:t>
      </w:r>
      <w:r w:rsidR="00B607A2">
        <w:rPr>
          <w:rFonts w:ascii="Times New Roman" w:hAnsi="Times New Roman" w:cs="Times New Roman"/>
          <w:sz w:val="24"/>
          <w:szCs w:val="24"/>
        </w:rPr>
        <w:t xml:space="preserve"> of their own</w:t>
      </w:r>
      <w:r w:rsidR="000A43C3" w:rsidRPr="0082628B">
        <w:rPr>
          <w:rFonts w:ascii="Times New Roman" w:hAnsi="Times New Roman" w:cs="Times New Roman"/>
          <w:sz w:val="24"/>
          <w:szCs w:val="24"/>
        </w:rPr>
        <w:t xml:space="preserve"> that they have calculated using the </w:t>
      </w:r>
      <w:r w:rsidR="00302BA3">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302BA3">
        <w:rPr>
          <w:rFonts w:ascii="Times New Roman" w:hAnsi="Times New Roman" w:cs="Times New Roman"/>
          <w:sz w:val="24"/>
          <w:szCs w:val="24"/>
        </w:rPr>
        <w:t xml:space="preserve"> </w:t>
      </w:r>
      <w:r w:rsidR="008640E8">
        <w:rPr>
          <w:rFonts w:ascii="Times New Roman" w:hAnsi="Times New Roman" w:cs="Times New Roman"/>
          <w:sz w:val="24"/>
          <w:szCs w:val="24"/>
        </w:rPr>
        <w:t>BEAT</w:t>
      </w:r>
      <w:r w:rsidR="000A43C3" w:rsidRPr="0082628B">
        <w:rPr>
          <w:rFonts w:ascii="Times New Roman" w:hAnsi="Times New Roman" w:cs="Times New Roman"/>
          <w:sz w:val="24"/>
          <w:szCs w:val="24"/>
        </w:rPr>
        <w:t xml:space="preserve">. They may also use the preloaded values in the </w:t>
      </w:r>
      <w:r w:rsidR="008640E8">
        <w:rPr>
          <w:rFonts w:ascii="Times New Roman" w:hAnsi="Times New Roman" w:cs="Times New Roman"/>
          <w:sz w:val="24"/>
          <w:szCs w:val="24"/>
        </w:rPr>
        <w:t>BEAT</w:t>
      </w:r>
      <w:r w:rsidR="000A43C3" w:rsidRPr="0082628B">
        <w:rPr>
          <w:rFonts w:ascii="Times New Roman" w:hAnsi="Times New Roman" w:cs="Times New Roman"/>
          <w:sz w:val="24"/>
          <w:szCs w:val="24"/>
        </w:rPr>
        <w:t xml:space="preserve"> from Ecoregion</w:t>
      </w:r>
      <w:r w:rsidR="00B607A2">
        <w:rPr>
          <w:rFonts w:ascii="Times New Roman" w:hAnsi="Times New Roman" w:cs="Times New Roman"/>
          <w:sz w:val="24"/>
          <w:szCs w:val="24"/>
        </w:rPr>
        <w:t>s</w:t>
      </w:r>
      <w:r w:rsidR="000A43C3" w:rsidRPr="0082628B">
        <w:rPr>
          <w:rFonts w:ascii="Times New Roman" w:hAnsi="Times New Roman" w:cs="Times New Roman"/>
          <w:sz w:val="24"/>
          <w:szCs w:val="24"/>
        </w:rPr>
        <w:t xml:space="preserve"> 69</w:t>
      </w:r>
      <w:r w:rsidR="001572E9">
        <w:rPr>
          <w:rFonts w:ascii="Times New Roman" w:hAnsi="Times New Roman" w:cs="Times New Roman"/>
          <w:sz w:val="24"/>
          <w:szCs w:val="24"/>
        </w:rPr>
        <w:t> </w:t>
      </w:r>
      <w:r w:rsidR="000A43C3" w:rsidRPr="0082628B">
        <w:rPr>
          <w:rFonts w:ascii="Times New Roman" w:hAnsi="Times New Roman" w:cs="Times New Roman"/>
          <w:sz w:val="24"/>
          <w:szCs w:val="24"/>
        </w:rPr>
        <w:t>and 70</w:t>
      </w:r>
      <w:r w:rsidR="00B607A2">
        <w:rPr>
          <w:rFonts w:ascii="Times New Roman" w:hAnsi="Times New Roman" w:cs="Times New Roman"/>
          <w:sz w:val="24"/>
          <w:szCs w:val="24"/>
        </w:rPr>
        <w:t>,</w:t>
      </w:r>
      <w:r w:rsidR="000A43C3" w:rsidRPr="0082628B">
        <w:rPr>
          <w:rFonts w:ascii="Times New Roman" w:hAnsi="Times New Roman" w:cs="Times New Roman"/>
          <w:sz w:val="24"/>
          <w:szCs w:val="24"/>
        </w:rPr>
        <w:t xml:space="preserve"> </w:t>
      </w:r>
      <w:r w:rsidR="00D933E1" w:rsidRPr="0082628B">
        <w:rPr>
          <w:rFonts w:ascii="Times New Roman" w:hAnsi="Times New Roman" w:cs="Times New Roman"/>
          <w:sz w:val="24"/>
          <w:szCs w:val="24"/>
        </w:rPr>
        <w:t>being aware</w:t>
      </w:r>
      <w:r w:rsidR="000A43C3" w:rsidRPr="0082628B">
        <w:rPr>
          <w:rFonts w:ascii="Times New Roman" w:hAnsi="Times New Roman" w:cs="Times New Roman"/>
          <w:sz w:val="24"/>
          <w:szCs w:val="24"/>
        </w:rPr>
        <w:t xml:space="preserve"> that the species comprising the genera in their region may differ and may result in higher or lower XC</w:t>
      </w:r>
      <w:r w:rsidR="009C49B2" w:rsidRPr="009C49B2">
        <w:rPr>
          <w:rFonts w:ascii="Times New Roman" w:hAnsi="Times New Roman" w:cs="Times New Roman"/>
          <w:sz w:val="24"/>
          <w:szCs w:val="24"/>
          <w:vertAlign w:val="subscript"/>
        </w:rPr>
        <w:t>95</w:t>
      </w:r>
      <w:r w:rsidR="000A43C3" w:rsidRPr="0082628B">
        <w:rPr>
          <w:rFonts w:ascii="Times New Roman" w:hAnsi="Times New Roman" w:cs="Times New Roman"/>
          <w:sz w:val="24"/>
          <w:szCs w:val="24"/>
        </w:rPr>
        <w:t xml:space="preserve"> values</w:t>
      </w:r>
      <w:r w:rsidR="004D1CB3">
        <w:rPr>
          <w:rFonts w:ascii="Times New Roman" w:hAnsi="Times New Roman" w:cs="Times New Roman"/>
          <w:sz w:val="24"/>
          <w:szCs w:val="24"/>
        </w:rPr>
        <w:t xml:space="preserve"> </w:t>
      </w:r>
      <w:r w:rsidR="00F5231F">
        <w:rPr>
          <w:rFonts w:ascii="Times New Roman" w:hAnsi="Times New Roman" w:cs="Times New Roman"/>
          <w:sz w:val="24"/>
          <w:szCs w:val="24"/>
        </w:rPr>
        <w:t xml:space="preserve">and may only represent situations with similar background SC. </w:t>
      </w:r>
    </w:p>
    <w:p w14:paraId="04C0EA37" w14:textId="752CE80E" w:rsidR="0075196A" w:rsidRDefault="0075196A" w:rsidP="0082628B">
      <w:pPr>
        <w:spacing w:after="0" w:line="360" w:lineRule="auto"/>
        <w:ind w:firstLine="720"/>
        <w:rPr>
          <w:rFonts w:ascii="Times New Roman" w:hAnsi="Times New Roman" w:cs="Times New Roman"/>
          <w:sz w:val="24"/>
          <w:szCs w:val="24"/>
        </w:rPr>
      </w:pPr>
      <w:r w:rsidRPr="0082628B">
        <w:rPr>
          <w:rFonts w:ascii="Times New Roman" w:hAnsi="Times New Roman" w:cs="Times New Roman"/>
          <w:sz w:val="24"/>
          <w:szCs w:val="24"/>
        </w:rPr>
        <w:t>The sample data</w:t>
      </w:r>
      <w:r w:rsidR="00F1429F">
        <w:rPr>
          <w:rFonts w:ascii="Times New Roman" w:hAnsi="Times New Roman" w:cs="Times New Roman"/>
          <w:sz w:val="24"/>
          <w:szCs w:val="24"/>
        </w:rPr>
        <w:t xml:space="preserve"> </w:t>
      </w:r>
      <w:r w:rsidRPr="0082628B">
        <w:rPr>
          <w:rFonts w:ascii="Times New Roman" w:hAnsi="Times New Roman" w:cs="Times New Roman"/>
          <w:sz w:val="24"/>
          <w:szCs w:val="24"/>
        </w:rPr>
        <w:t>set includes 176</w:t>
      </w:r>
      <w:r w:rsidR="001572E9">
        <w:rPr>
          <w:rFonts w:ascii="Times New Roman" w:hAnsi="Times New Roman" w:cs="Times New Roman"/>
          <w:sz w:val="24"/>
          <w:szCs w:val="24"/>
        </w:rPr>
        <w:t> </w:t>
      </w:r>
      <w:r w:rsidRPr="0082628B">
        <w:rPr>
          <w:rFonts w:ascii="Times New Roman" w:hAnsi="Times New Roman" w:cs="Times New Roman"/>
          <w:sz w:val="24"/>
          <w:szCs w:val="24"/>
        </w:rPr>
        <w:t>genera. Each genus has an associated XC</w:t>
      </w:r>
      <w:r w:rsidR="009C49B2" w:rsidRPr="009C49B2">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for SC</w:t>
      </w:r>
      <w:r w:rsidR="000A43C3" w:rsidRPr="0082628B">
        <w:rPr>
          <w:rFonts w:ascii="Times New Roman" w:hAnsi="Times New Roman" w:cs="Times New Roman"/>
          <w:sz w:val="24"/>
          <w:szCs w:val="24"/>
        </w:rPr>
        <w:t xml:space="preserve"> (</w:t>
      </w:r>
      <w:r w:rsidRPr="0082628B">
        <w:rPr>
          <w:rFonts w:ascii="Times New Roman" w:hAnsi="Times New Roman" w:cs="Times New Roman"/>
          <w:sz w:val="24"/>
          <w:szCs w:val="24"/>
        </w:rPr>
        <w:t>μS/cm).</w:t>
      </w:r>
      <w:r w:rsidR="00C43794">
        <w:rPr>
          <w:rFonts w:ascii="Times New Roman" w:hAnsi="Times New Roman" w:cs="Times New Roman"/>
          <w:sz w:val="24"/>
          <w:szCs w:val="24"/>
        </w:rPr>
        <w:t xml:space="preserve"> </w:t>
      </w:r>
      <w:r w:rsidRPr="0082628B">
        <w:rPr>
          <w:rFonts w:ascii="Times New Roman" w:hAnsi="Times New Roman" w:cs="Times New Roman"/>
          <w:sz w:val="24"/>
          <w:szCs w:val="24"/>
        </w:rPr>
        <w:t>The “</w:t>
      </w:r>
      <w:r w:rsidRPr="00007BDD">
        <w:rPr>
          <w:rFonts w:ascii="Times New Roman" w:hAnsi="Times New Roman" w:cs="Times New Roman"/>
          <w:sz w:val="24"/>
          <w:szCs w:val="24"/>
        </w:rPr>
        <w:t>Present</w:t>
      </w:r>
      <w:r w:rsidRPr="0082628B">
        <w:rPr>
          <w:rFonts w:ascii="Times New Roman" w:hAnsi="Times New Roman" w:cs="Times New Roman"/>
          <w:sz w:val="24"/>
          <w:szCs w:val="24"/>
        </w:rPr>
        <w:t xml:space="preserve">” column holds a </w:t>
      </w:r>
      <w:r w:rsidR="003853CD">
        <w:rPr>
          <w:rFonts w:ascii="Times New Roman" w:hAnsi="Times New Roman" w:cs="Times New Roman"/>
          <w:sz w:val="24"/>
          <w:szCs w:val="24"/>
        </w:rPr>
        <w:t>“</w:t>
      </w:r>
      <w:r w:rsidRPr="00007BDD">
        <w:rPr>
          <w:rFonts w:ascii="Times New Roman" w:hAnsi="Times New Roman" w:cs="Times New Roman"/>
          <w:sz w:val="24"/>
          <w:szCs w:val="24"/>
        </w:rPr>
        <w:t>T</w:t>
      </w:r>
      <w:r w:rsidR="007D0A36" w:rsidRPr="00007BDD">
        <w:rPr>
          <w:rFonts w:ascii="Times New Roman" w:hAnsi="Times New Roman" w:cs="Times New Roman"/>
          <w:sz w:val="24"/>
          <w:szCs w:val="24"/>
        </w:rPr>
        <w:t>RUE</w:t>
      </w:r>
      <w:r w:rsidR="003853CD" w:rsidRPr="00007BDD">
        <w:rPr>
          <w:rFonts w:ascii="Times New Roman" w:hAnsi="Times New Roman" w:cs="Times New Roman"/>
          <w:sz w:val="24"/>
          <w:szCs w:val="24"/>
        </w:rPr>
        <w:t>”</w:t>
      </w:r>
      <w:r w:rsidRPr="003853CD">
        <w:rPr>
          <w:rFonts w:ascii="Times New Roman" w:hAnsi="Times New Roman" w:cs="Times New Roman"/>
          <w:sz w:val="24"/>
          <w:szCs w:val="24"/>
        </w:rPr>
        <w:t xml:space="preserve"> or </w:t>
      </w:r>
      <w:r w:rsidR="003853CD" w:rsidRPr="003853CD">
        <w:rPr>
          <w:rFonts w:ascii="Times New Roman" w:hAnsi="Times New Roman" w:cs="Times New Roman"/>
          <w:sz w:val="24"/>
          <w:szCs w:val="24"/>
        </w:rPr>
        <w:t>“</w:t>
      </w:r>
      <w:r w:rsidRPr="00007BDD">
        <w:rPr>
          <w:rFonts w:ascii="Times New Roman" w:hAnsi="Times New Roman" w:cs="Times New Roman"/>
          <w:sz w:val="24"/>
          <w:szCs w:val="24"/>
        </w:rPr>
        <w:t>F</w:t>
      </w:r>
      <w:r w:rsidR="007D0A36" w:rsidRPr="00007BDD">
        <w:rPr>
          <w:rFonts w:ascii="Times New Roman" w:hAnsi="Times New Roman" w:cs="Times New Roman"/>
          <w:sz w:val="24"/>
          <w:szCs w:val="24"/>
        </w:rPr>
        <w:t>ALSE</w:t>
      </w:r>
      <w:r w:rsidR="003853CD">
        <w:rPr>
          <w:rFonts w:ascii="Times New Roman" w:hAnsi="Times New Roman" w:cs="Times New Roman"/>
          <w:i/>
          <w:sz w:val="24"/>
          <w:szCs w:val="24"/>
        </w:rPr>
        <w:t>”</w:t>
      </w:r>
      <w:r w:rsidRPr="0082628B">
        <w:rPr>
          <w:rFonts w:ascii="Times New Roman" w:hAnsi="Times New Roman" w:cs="Times New Roman"/>
          <w:sz w:val="24"/>
          <w:szCs w:val="24"/>
        </w:rPr>
        <w:t xml:space="preserve"> value, </w:t>
      </w:r>
      <w:r w:rsidR="000A43C3" w:rsidRPr="0082628B">
        <w:rPr>
          <w:rFonts w:ascii="Times New Roman" w:hAnsi="Times New Roman" w:cs="Times New Roman"/>
          <w:sz w:val="24"/>
          <w:szCs w:val="24"/>
        </w:rPr>
        <w:t>indica</w:t>
      </w:r>
      <w:r w:rsidRPr="0082628B">
        <w:rPr>
          <w:rFonts w:ascii="Times New Roman" w:hAnsi="Times New Roman" w:cs="Times New Roman"/>
          <w:sz w:val="24"/>
          <w:szCs w:val="24"/>
        </w:rPr>
        <w:t xml:space="preserve">ting whether the </w:t>
      </w:r>
      <w:r w:rsidR="000A43C3" w:rsidRPr="0082628B">
        <w:rPr>
          <w:rFonts w:ascii="Times New Roman" w:hAnsi="Times New Roman" w:cs="Times New Roman"/>
          <w:sz w:val="24"/>
          <w:szCs w:val="24"/>
        </w:rPr>
        <w:t xml:space="preserve">taxon </w:t>
      </w:r>
      <w:r w:rsidR="00F906CF" w:rsidRPr="0082628B">
        <w:rPr>
          <w:rFonts w:ascii="Times New Roman" w:hAnsi="Times New Roman" w:cs="Times New Roman"/>
          <w:sz w:val="24"/>
          <w:szCs w:val="24"/>
        </w:rPr>
        <w:t>will</w:t>
      </w:r>
      <w:r w:rsidRPr="0082628B">
        <w:rPr>
          <w:rFonts w:ascii="Times New Roman" w:hAnsi="Times New Roman" w:cs="Times New Roman"/>
          <w:sz w:val="24"/>
          <w:szCs w:val="24"/>
        </w:rPr>
        <w:t xml:space="preserve"> </w:t>
      </w:r>
      <w:r w:rsidR="00853E91">
        <w:rPr>
          <w:rFonts w:ascii="Times New Roman" w:hAnsi="Times New Roman" w:cs="Times New Roman"/>
          <w:sz w:val="24"/>
          <w:szCs w:val="24"/>
        </w:rPr>
        <w:t xml:space="preserve">or will not </w:t>
      </w:r>
      <w:r w:rsidRPr="0082628B">
        <w:rPr>
          <w:rFonts w:ascii="Times New Roman" w:hAnsi="Times New Roman" w:cs="Times New Roman"/>
          <w:sz w:val="24"/>
          <w:szCs w:val="24"/>
        </w:rPr>
        <w:t xml:space="preserve">be included in the analysis. </w:t>
      </w:r>
      <w:r w:rsidR="000A43C3" w:rsidRPr="0082628B">
        <w:rPr>
          <w:rFonts w:ascii="Times New Roman" w:hAnsi="Times New Roman" w:cs="Times New Roman"/>
          <w:sz w:val="24"/>
          <w:szCs w:val="24"/>
        </w:rPr>
        <w:t xml:space="preserve">For example, if the analysis is run at the species level and the taxon is only identified to genus level, the </w:t>
      </w:r>
      <w:r w:rsidR="003853CD">
        <w:rPr>
          <w:rFonts w:ascii="Times New Roman" w:hAnsi="Times New Roman" w:cs="Times New Roman"/>
          <w:sz w:val="24"/>
          <w:szCs w:val="24"/>
        </w:rPr>
        <w:t>“</w:t>
      </w:r>
      <w:r w:rsidR="000A43C3" w:rsidRPr="00007BDD">
        <w:rPr>
          <w:rFonts w:ascii="Times New Roman" w:hAnsi="Times New Roman" w:cs="Times New Roman"/>
          <w:sz w:val="24"/>
          <w:szCs w:val="24"/>
        </w:rPr>
        <w:t>Present</w:t>
      </w:r>
      <w:r w:rsidR="003853CD">
        <w:rPr>
          <w:rFonts w:ascii="Times New Roman" w:hAnsi="Times New Roman" w:cs="Times New Roman"/>
          <w:sz w:val="24"/>
          <w:szCs w:val="24"/>
        </w:rPr>
        <w:t>”</w:t>
      </w:r>
      <w:r w:rsidR="000A43C3" w:rsidRPr="0082628B">
        <w:rPr>
          <w:rFonts w:ascii="Times New Roman" w:hAnsi="Times New Roman" w:cs="Times New Roman"/>
          <w:i/>
          <w:sz w:val="24"/>
          <w:szCs w:val="24"/>
        </w:rPr>
        <w:t xml:space="preserve"> </w:t>
      </w:r>
      <w:r w:rsidR="000A43C3" w:rsidRPr="0082628B">
        <w:rPr>
          <w:rFonts w:ascii="Times New Roman" w:hAnsi="Times New Roman" w:cs="Times New Roman"/>
          <w:sz w:val="24"/>
          <w:szCs w:val="24"/>
        </w:rPr>
        <w:t xml:space="preserve">column entry would be </w:t>
      </w:r>
      <w:r w:rsidR="00AA3A26">
        <w:rPr>
          <w:rFonts w:ascii="Times New Roman" w:hAnsi="Times New Roman" w:cs="Times New Roman"/>
          <w:sz w:val="24"/>
          <w:szCs w:val="24"/>
        </w:rPr>
        <w:t>“</w:t>
      </w:r>
      <w:r w:rsidR="00AA3A26" w:rsidRPr="0082628B">
        <w:rPr>
          <w:rFonts w:ascii="Times New Roman" w:hAnsi="Times New Roman" w:cs="Times New Roman"/>
          <w:sz w:val="24"/>
          <w:szCs w:val="24"/>
        </w:rPr>
        <w:t>FALSE</w:t>
      </w:r>
      <w:r w:rsidR="00AA3A26">
        <w:rPr>
          <w:rFonts w:ascii="Times New Roman" w:hAnsi="Times New Roman" w:cs="Times New Roman"/>
          <w:sz w:val="24"/>
          <w:szCs w:val="24"/>
        </w:rPr>
        <w:t>”</w:t>
      </w:r>
      <w:r w:rsidR="000A43C3" w:rsidRPr="0082628B">
        <w:rPr>
          <w:rFonts w:ascii="Times New Roman" w:hAnsi="Times New Roman" w:cs="Times New Roman"/>
          <w:sz w:val="24"/>
          <w:szCs w:val="24"/>
        </w:rPr>
        <w:t xml:space="preserve">. </w:t>
      </w:r>
      <w:r w:rsidR="00D933E1" w:rsidRPr="0082628B">
        <w:rPr>
          <w:rFonts w:ascii="Times New Roman" w:hAnsi="Times New Roman" w:cs="Times New Roman"/>
          <w:sz w:val="24"/>
          <w:szCs w:val="24"/>
        </w:rPr>
        <w:t>For this example, w</w:t>
      </w:r>
      <w:r w:rsidRPr="0082628B">
        <w:rPr>
          <w:rFonts w:ascii="Times New Roman" w:hAnsi="Times New Roman" w:cs="Times New Roman"/>
          <w:sz w:val="24"/>
          <w:szCs w:val="24"/>
        </w:rPr>
        <w:t xml:space="preserve">e have </w:t>
      </w:r>
      <w:r w:rsidR="00D933E1" w:rsidRPr="0082628B">
        <w:rPr>
          <w:rFonts w:ascii="Times New Roman" w:hAnsi="Times New Roman" w:cs="Times New Roman"/>
          <w:sz w:val="24"/>
          <w:szCs w:val="24"/>
        </w:rPr>
        <w:t xml:space="preserve">designated </w:t>
      </w:r>
      <w:r w:rsidRPr="0082628B">
        <w:rPr>
          <w:rFonts w:ascii="Times New Roman" w:hAnsi="Times New Roman" w:cs="Times New Roman"/>
          <w:sz w:val="24"/>
          <w:szCs w:val="24"/>
        </w:rPr>
        <w:t xml:space="preserve">all genera </w:t>
      </w:r>
      <w:r w:rsidR="00D933E1" w:rsidRPr="0082628B">
        <w:rPr>
          <w:rFonts w:ascii="Times New Roman" w:hAnsi="Times New Roman" w:cs="Times New Roman"/>
          <w:sz w:val="24"/>
          <w:szCs w:val="24"/>
        </w:rPr>
        <w:t xml:space="preserve">as present, i.e., </w:t>
      </w:r>
      <w:r w:rsidRPr="0082628B">
        <w:rPr>
          <w:rFonts w:ascii="Times New Roman" w:hAnsi="Times New Roman" w:cs="Times New Roman"/>
          <w:i/>
          <w:sz w:val="24"/>
          <w:szCs w:val="24"/>
        </w:rPr>
        <w:t>Present</w:t>
      </w:r>
      <w:r w:rsidR="001572E9">
        <w:rPr>
          <w:rFonts w:ascii="Times New Roman" w:hAnsi="Times New Roman" w:cs="Times New Roman"/>
          <w:i/>
          <w:sz w:val="24"/>
          <w:szCs w:val="24"/>
        </w:rPr>
        <w:t> </w:t>
      </w:r>
      <w:r w:rsidRPr="0082628B">
        <w:rPr>
          <w:rFonts w:ascii="Times New Roman" w:hAnsi="Times New Roman" w:cs="Times New Roman"/>
          <w:sz w:val="24"/>
          <w:szCs w:val="24"/>
        </w:rPr>
        <w:t>=</w:t>
      </w:r>
      <w:r w:rsidR="001572E9">
        <w:rPr>
          <w:rFonts w:ascii="Times New Roman" w:hAnsi="Times New Roman" w:cs="Times New Roman"/>
          <w:sz w:val="24"/>
          <w:szCs w:val="24"/>
        </w:rPr>
        <w:t> </w:t>
      </w:r>
      <w:r w:rsidRPr="00347B0C">
        <w:rPr>
          <w:rFonts w:ascii="Times New Roman" w:hAnsi="Times New Roman" w:cs="Times New Roman"/>
          <w:i/>
          <w:sz w:val="24"/>
          <w:szCs w:val="24"/>
        </w:rPr>
        <w:t>T</w:t>
      </w:r>
      <w:r w:rsidR="007D0A36" w:rsidRPr="00347B0C">
        <w:rPr>
          <w:rFonts w:ascii="Times New Roman" w:hAnsi="Times New Roman" w:cs="Times New Roman"/>
          <w:i/>
          <w:sz w:val="24"/>
          <w:szCs w:val="24"/>
        </w:rPr>
        <w:t>RUE</w:t>
      </w:r>
      <w:r w:rsidRPr="0082628B">
        <w:rPr>
          <w:rFonts w:ascii="Times New Roman" w:hAnsi="Times New Roman" w:cs="Times New Roman"/>
          <w:sz w:val="24"/>
          <w:szCs w:val="24"/>
        </w:rPr>
        <w:t>. Also</w:t>
      </w:r>
      <w:r w:rsidR="00853E91">
        <w:rPr>
          <w:rFonts w:ascii="Times New Roman" w:hAnsi="Times New Roman" w:cs="Times New Roman"/>
          <w:sz w:val="24"/>
          <w:szCs w:val="24"/>
        </w:rPr>
        <w:t>,</w:t>
      </w:r>
      <w:r w:rsidRPr="0082628B">
        <w:rPr>
          <w:rFonts w:ascii="Times New Roman" w:hAnsi="Times New Roman" w:cs="Times New Roman"/>
          <w:sz w:val="24"/>
          <w:szCs w:val="24"/>
        </w:rPr>
        <w:t xml:space="preserve"> given for each genus are the Order, Family, number of observations </w:t>
      </w:r>
      <w:r w:rsidR="000A43C3" w:rsidRPr="0082628B">
        <w:rPr>
          <w:rFonts w:ascii="Times New Roman" w:hAnsi="Times New Roman" w:cs="Times New Roman"/>
          <w:sz w:val="24"/>
          <w:szCs w:val="24"/>
        </w:rPr>
        <w:t>for that genus</w:t>
      </w:r>
      <w:r w:rsidRPr="0082628B">
        <w:rPr>
          <w:rFonts w:ascii="Times New Roman" w:hAnsi="Times New Roman" w:cs="Times New Roman"/>
          <w:sz w:val="24"/>
          <w:szCs w:val="24"/>
        </w:rPr>
        <w:t>, and the</w:t>
      </w:r>
      <w:r w:rsidR="00347B0C">
        <w:rPr>
          <w:rFonts w:ascii="Times New Roman" w:hAnsi="Times New Roman" w:cs="Times New Roman"/>
          <w:sz w:val="24"/>
          <w:szCs w:val="24"/>
        </w:rPr>
        <w:t xml:space="preserve"> probability plot</w:t>
      </w:r>
      <w:r w:rsidRPr="0082628B">
        <w:rPr>
          <w:rFonts w:ascii="Times New Roman" w:hAnsi="Times New Roman" w:cs="Times New Roman"/>
          <w:sz w:val="24"/>
          <w:szCs w:val="24"/>
        </w:rPr>
        <w:t xml:space="preserve"> </w:t>
      </w:r>
      <w:r w:rsidR="00F31278">
        <w:rPr>
          <w:rFonts w:ascii="Times New Roman" w:hAnsi="Times New Roman" w:cs="Times New Roman"/>
          <w:sz w:val="24"/>
          <w:szCs w:val="24"/>
        </w:rPr>
        <w:t>designation</w:t>
      </w:r>
      <w:r w:rsidRPr="0082628B">
        <w:rPr>
          <w:rFonts w:ascii="Times New Roman" w:hAnsi="Times New Roman" w:cs="Times New Roman"/>
          <w:sz w:val="24"/>
          <w:szCs w:val="24"/>
        </w:rPr>
        <w:t xml:space="preserve"> (e.g.</w:t>
      </w:r>
      <w:r w:rsidR="00F5159C">
        <w:rPr>
          <w:rFonts w:ascii="Times New Roman" w:hAnsi="Times New Roman" w:cs="Times New Roman"/>
          <w:sz w:val="24"/>
          <w:szCs w:val="24"/>
        </w:rPr>
        <w:t>,</w:t>
      </w:r>
      <w:r w:rsidR="001572E9">
        <w:rPr>
          <w:rFonts w:ascii="Times New Roman" w:hAnsi="Times New Roman" w:cs="Times New Roman"/>
          <w:sz w:val="24"/>
          <w:szCs w:val="24"/>
        </w:rPr>
        <w:t> </w:t>
      </w:r>
      <w:r w:rsidRPr="0082628B">
        <w:rPr>
          <w:rFonts w:ascii="Times New Roman" w:hAnsi="Times New Roman" w:cs="Times New Roman"/>
          <w:sz w:val="24"/>
          <w:szCs w:val="24"/>
        </w:rPr>
        <w:t>=,</w:t>
      </w:r>
      <w:r w:rsidR="001572E9">
        <w:rPr>
          <w:rFonts w:ascii="Times New Roman" w:hAnsi="Times New Roman" w:cs="Times New Roman"/>
          <w:sz w:val="24"/>
          <w:szCs w:val="24"/>
        </w:rPr>
        <w:t> </w:t>
      </w:r>
      <w:r w:rsidRPr="0082628B">
        <w:rPr>
          <w:rFonts w:ascii="Times New Roman" w:hAnsi="Times New Roman" w:cs="Times New Roman"/>
          <w:sz w:val="24"/>
          <w:szCs w:val="24"/>
        </w:rPr>
        <w:t>~,</w:t>
      </w:r>
      <w:r w:rsidR="001572E9">
        <w:rPr>
          <w:rFonts w:ascii="Times New Roman" w:hAnsi="Times New Roman" w:cs="Times New Roman"/>
          <w:sz w:val="24"/>
          <w:szCs w:val="24"/>
        </w:rPr>
        <w:t> </w:t>
      </w:r>
      <w:r w:rsidRPr="0082628B">
        <w:rPr>
          <w:rFonts w:ascii="Times New Roman" w:hAnsi="Times New Roman" w:cs="Times New Roman"/>
          <w:sz w:val="24"/>
          <w:szCs w:val="24"/>
        </w:rPr>
        <w:t>&lt;).</w:t>
      </w:r>
      <w:r w:rsidR="00620A47" w:rsidRPr="00620A47">
        <w:rPr>
          <w:rFonts w:ascii="Times New Roman" w:hAnsi="Times New Roman" w:cs="Times New Roman"/>
          <w:sz w:val="24"/>
          <w:szCs w:val="24"/>
        </w:rPr>
        <w:t xml:space="preserve"> These symbols indicate that the XC</w:t>
      </w:r>
      <w:r w:rsidR="00620A47" w:rsidRPr="007B41FB">
        <w:rPr>
          <w:rFonts w:ascii="Times New Roman" w:hAnsi="Times New Roman" w:cs="Times New Roman"/>
          <w:sz w:val="24"/>
          <w:szCs w:val="24"/>
          <w:vertAlign w:val="subscript"/>
        </w:rPr>
        <w:t>95</w:t>
      </w:r>
      <w:r w:rsidR="00620A47" w:rsidRPr="00620A47">
        <w:rPr>
          <w:rFonts w:ascii="Times New Roman" w:hAnsi="Times New Roman" w:cs="Times New Roman"/>
          <w:sz w:val="24"/>
          <w:szCs w:val="24"/>
        </w:rPr>
        <w:t xml:space="preserve"> is </w:t>
      </w:r>
      <w:r w:rsidR="00AA3A26">
        <w:rPr>
          <w:rFonts w:ascii="Times New Roman" w:hAnsi="Times New Roman" w:cs="Times New Roman"/>
          <w:sz w:val="24"/>
          <w:szCs w:val="24"/>
        </w:rPr>
        <w:t>equal to</w:t>
      </w:r>
      <w:r w:rsidR="00620A47">
        <w:rPr>
          <w:rFonts w:ascii="Times New Roman" w:hAnsi="Times New Roman" w:cs="Times New Roman"/>
          <w:sz w:val="24"/>
          <w:szCs w:val="24"/>
        </w:rPr>
        <w:t xml:space="preserve"> (=),</w:t>
      </w:r>
      <w:r w:rsidR="00620A47" w:rsidRPr="00620A47">
        <w:rPr>
          <w:rFonts w:ascii="Times New Roman" w:hAnsi="Times New Roman" w:cs="Times New Roman"/>
          <w:sz w:val="24"/>
          <w:szCs w:val="24"/>
        </w:rPr>
        <w:t xml:space="preserve"> approximate (~) or greater than (&gt;) the calculated value. </w:t>
      </w:r>
      <w:r w:rsidR="00853E91">
        <w:rPr>
          <w:rFonts w:ascii="Times New Roman" w:hAnsi="Times New Roman" w:cs="Times New Roman"/>
          <w:sz w:val="24"/>
          <w:szCs w:val="24"/>
        </w:rPr>
        <w:t>T</w:t>
      </w:r>
      <w:r w:rsidRPr="0082628B">
        <w:rPr>
          <w:rFonts w:ascii="Times New Roman" w:hAnsi="Times New Roman" w:cs="Times New Roman"/>
          <w:sz w:val="24"/>
          <w:szCs w:val="24"/>
        </w:rPr>
        <w:t xml:space="preserve">hese </w:t>
      </w:r>
      <w:r w:rsidR="00FA30FB">
        <w:rPr>
          <w:rFonts w:ascii="Times New Roman" w:hAnsi="Times New Roman" w:cs="Times New Roman"/>
          <w:sz w:val="24"/>
          <w:szCs w:val="24"/>
        </w:rPr>
        <w:t>designations</w:t>
      </w:r>
      <w:r w:rsidR="00620A47">
        <w:rPr>
          <w:rFonts w:ascii="Times New Roman" w:hAnsi="Times New Roman" w:cs="Times New Roman"/>
          <w:sz w:val="24"/>
          <w:szCs w:val="24"/>
        </w:rPr>
        <w:t xml:space="preserve"> </w:t>
      </w:r>
      <w:r w:rsidRPr="0082628B">
        <w:rPr>
          <w:rFonts w:ascii="Times New Roman" w:hAnsi="Times New Roman" w:cs="Times New Roman"/>
          <w:sz w:val="24"/>
          <w:szCs w:val="24"/>
        </w:rPr>
        <w:t xml:space="preserve">are not used in the </w:t>
      </w:r>
      <w:r w:rsidR="00782D71">
        <w:rPr>
          <w:rFonts w:ascii="Times New Roman" w:hAnsi="Times New Roman" w:cs="Times New Roman"/>
          <w:sz w:val="24"/>
          <w:szCs w:val="24"/>
        </w:rPr>
        <w:t>derivation of the HC</w:t>
      </w:r>
      <w:r w:rsidR="00782D71" w:rsidRPr="00782D71">
        <w:rPr>
          <w:rFonts w:ascii="Times New Roman" w:hAnsi="Times New Roman" w:cs="Times New Roman"/>
          <w:sz w:val="24"/>
          <w:szCs w:val="24"/>
          <w:vertAlign w:val="subscript"/>
        </w:rPr>
        <w:t>05</w:t>
      </w:r>
      <w:r w:rsidR="00FA30FB">
        <w:rPr>
          <w:rFonts w:ascii="Times New Roman" w:hAnsi="Times New Roman" w:cs="Times New Roman"/>
          <w:sz w:val="24"/>
          <w:szCs w:val="24"/>
        </w:rPr>
        <w:t xml:space="preserve">.  They may be useful in other applications, for example ensuring that it is or is not valid </w:t>
      </w:r>
      <w:r w:rsidR="00782D71">
        <w:rPr>
          <w:rFonts w:ascii="Times New Roman" w:hAnsi="Times New Roman" w:cs="Times New Roman"/>
          <w:sz w:val="24"/>
          <w:szCs w:val="24"/>
        </w:rPr>
        <w:t xml:space="preserve">at a selected SC level </w:t>
      </w:r>
      <w:r w:rsidR="00FA30FB">
        <w:rPr>
          <w:rFonts w:ascii="Times New Roman" w:hAnsi="Times New Roman" w:cs="Times New Roman"/>
          <w:sz w:val="24"/>
          <w:szCs w:val="24"/>
        </w:rPr>
        <w:t xml:space="preserve">to predict extirpation of a particular taxon or </w:t>
      </w:r>
      <w:r w:rsidR="00782D71">
        <w:rPr>
          <w:rFonts w:ascii="Times New Roman" w:hAnsi="Times New Roman" w:cs="Times New Roman"/>
          <w:sz w:val="24"/>
          <w:szCs w:val="24"/>
        </w:rPr>
        <w:t xml:space="preserve">of </w:t>
      </w:r>
      <w:r w:rsidR="00FA30FB">
        <w:rPr>
          <w:rFonts w:ascii="Times New Roman" w:hAnsi="Times New Roman" w:cs="Times New Roman"/>
          <w:sz w:val="24"/>
          <w:szCs w:val="24"/>
        </w:rPr>
        <w:t xml:space="preserve">the percentage of taxa.  The </w:t>
      </w:r>
      <w:r w:rsidR="0021598F">
        <w:rPr>
          <w:rFonts w:ascii="Times New Roman" w:hAnsi="Times New Roman" w:cs="Times New Roman"/>
          <w:sz w:val="24"/>
          <w:szCs w:val="24"/>
        </w:rPr>
        <w:t xml:space="preserve">extirpation of taxa with &gt; designation cannot be reliably estimated with the tested SC range. </w:t>
      </w:r>
      <w:r w:rsidR="00782D71" w:rsidRPr="00782D71">
        <w:rPr>
          <w:rFonts w:ascii="Times New Roman" w:hAnsi="Times New Roman" w:cs="Times New Roman"/>
          <w:sz w:val="24"/>
          <w:szCs w:val="24"/>
        </w:rPr>
        <w:t xml:space="preserve">Predictions of the proportion </w:t>
      </w:r>
      <w:r w:rsidR="00782D71">
        <w:rPr>
          <w:rFonts w:ascii="Times New Roman" w:hAnsi="Times New Roman" w:cs="Times New Roman"/>
          <w:sz w:val="24"/>
          <w:szCs w:val="24"/>
        </w:rPr>
        <w:t xml:space="preserve">from an </w:t>
      </w:r>
      <w:r w:rsidR="00782D71" w:rsidRPr="00782D71">
        <w:rPr>
          <w:rFonts w:ascii="Times New Roman" w:hAnsi="Times New Roman" w:cs="Times New Roman"/>
          <w:sz w:val="24"/>
          <w:szCs w:val="24"/>
        </w:rPr>
        <w:t>XCD in the SC range where taxa are identified as &gt; may not be reliable.</w:t>
      </w:r>
      <w:r w:rsidR="00782D71">
        <w:rPr>
          <w:rFonts w:ascii="Times New Roman" w:hAnsi="Times New Roman" w:cs="Times New Roman"/>
          <w:sz w:val="24"/>
          <w:szCs w:val="24"/>
        </w:rPr>
        <w:t xml:space="preserve">  </w:t>
      </w:r>
      <w:r w:rsidR="007176CB">
        <w:rPr>
          <w:rFonts w:ascii="Times New Roman" w:hAnsi="Times New Roman" w:cs="Times New Roman"/>
          <w:sz w:val="24"/>
          <w:szCs w:val="24"/>
        </w:rPr>
        <w:t>I</w:t>
      </w:r>
      <w:r w:rsidR="00B47C5B" w:rsidRPr="0082628B">
        <w:rPr>
          <w:rFonts w:ascii="Times New Roman" w:hAnsi="Times New Roman" w:cs="Times New Roman"/>
          <w:sz w:val="24"/>
          <w:szCs w:val="24"/>
        </w:rPr>
        <w:t xml:space="preserve">n this particular example, the &gt; </w:t>
      </w:r>
      <w:r w:rsidR="00F906CF" w:rsidRPr="0082628B">
        <w:rPr>
          <w:rFonts w:ascii="Times New Roman" w:hAnsi="Times New Roman" w:cs="Times New Roman"/>
          <w:sz w:val="24"/>
          <w:szCs w:val="24"/>
        </w:rPr>
        <w:t xml:space="preserve">symbols were calculated using a software script in </w:t>
      </w:r>
      <w:r w:rsidR="00F906CF" w:rsidRPr="0082628B">
        <w:rPr>
          <w:rFonts w:ascii="Times New Roman" w:hAnsi="Times New Roman" w:cs="Times New Roman"/>
          <w:i/>
          <w:sz w:val="24"/>
          <w:szCs w:val="24"/>
        </w:rPr>
        <w:t>R</w:t>
      </w:r>
      <w:r w:rsidR="00F906CF" w:rsidRPr="0082628B">
        <w:rPr>
          <w:rFonts w:ascii="Times New Roman" w:hAnsi="Times New Roman" w:cs="Times New Roman"/>
          <w:sz w:val="24"/>
          <w:szCs w:val="24"/>
        </w:rPr>
        <w:t xml:space="preserve"> (</w:t>
      </w:r>
      <w:r w:rsidR="007D0A36" w:rsidRPr="0082628B">
        <w:rPr>
          <w:rFonts w:ascii="Times New Roman" w:hAnsi="Times New Roman" w:cs="Times New Roman"/>
          <w:sz w:val="24"/>
          <w:szCs w:val="24"/>
        </w:rPr>
        <w:t>R Core Team 201</w:t>
      </w:r>
      <w:r w:rsidR="00224B7C" w:rsidRPr="0082628B">
        <w:rPr>
          <w:rFonts w:ascii="Times New Roman" w:hAnsi="Times New Roman" w:cs="Times New Roman"/>
          <w:sz w:val="24"/>
          <w:szCs w:val="24"/>
        </w:rPr>
        <w:t>4</w:t>
      </w:r>
      <w:r w:rsidR="00F906CF" w:rsidRPr="0082628B">
        <w:rPr>
          <w:rFonts w:ascii="Times New Roman" w:hAnsi="Times New Roman" w:cs="Times New Roman"/>
          <w:sz w:val="24"/>
          <w:szCs w:val="24"/>
        </w:rPr>
        <w:t>) as</w:t>
      </w:r>
      <w:r w:rsidR="00DA77D3">
        <w:rPr>
          <w:rFonts w:ascii="Times New Roman" w:hAnsi="Times New Roman" w:cs="Times New Roman"/>
          <w:sz w:val="24"/>
          <w:szCs w:val="24"/>
        </w:rPr>
        <w:t xml:space="preserve"> described in Cormier and Suter (</w:t>
      </w:r>
      <w:r w:rsidR="00F906CF" w:rsidRPr="0082628B">
        <w:rPr>
          <w:rFonts w:ascii="Times New Roman" w:hAnsi="Times New Roman" w:cs="Times New Roman"/>
          <w:sz w:val="24"/>
          <w:szCs w:val="24"/>
        </w:rPr>
        <w:t>2013</w:t>
      </w:r>
      <w:r w:rsidR="00DA77D3">
        <w:rPr>
          <w:rFonts w:ascii="Times New Roman" w:hAnsi="Times New Roman" w:cs="Times New Roman"/>
          <w:sz w:val="24"/>
          <w:szCs w:val="24"/>
        </w:rPr>
        <w:t>)</w:t>
      </w:r>
      <w:r w:rsidR="00F906CF" w:rsidRPr="0082628B">
        <w:rPr>
          <w:rFonts w:ascii="Times New Roman" w:hAnsi="Times New Roman" w:cs="Times New Roman"/>
          <w:sz w:val="24"/>
          <w:szCs w:val="24"/>
        </w:rPr>
        <w:t xml:space="preserve">. However, these designations can also be estimated by examining </w:t>
      </w:r>
      <w:r w:rsidR="00D13615" w:rsidRPr="0082628B">
        <w:rPr>
          <w:rFonts w:ascii="Times New Roman" w:hAnsi="Times New Roman" w:cs="Times New Roman"/>
          <w:sz w:val="24"/>
          <w:szCs w:val="24"/>
        </w:rPr>
        <w:t>p</w:t>
      </w:r>
      <w:r w:rsidR="00F906CF" w:rsidRPr="0082628B">
        <w:rPr>
          <w:rFonts w:ascii="Times New Roman" w:hAnsi="Times New Roman" w:cs="Times New Roman"/>
          <w:sz w:val="24"/>
          <w:szCs w:val="24"/>
        </w:rPr>
        <w:t>lot</w:t>
      </w:r>
      <w:r w:rsidR="00D13615" w:rsidRPr="0082628B">
        <w:rPr>
          <w:rFonts w:ascii="Times New Roman" w:hAnsi="Times New Roman" w:cs="Times New Roman"/>
          <w:sz w:val="24"/>
          <w:szCs w:val="24"/>
        </w:rPr>
        <w:t>s of</w:t>
      </w:r>
      <w:r w:rsidR="00F906CF" w:rsidRPr="0082628B">
        <w:rPr>
          <w:rFonts w:ascii="Times New Roman" w:hAnsi="Times New Roman" w:cs="Times New Roman"/>
          <w:sz w:val="24"/>
          <w:szCs w:val="24"/>
        </w:rPr>
        <w:t xml:space="preserve"> the probability of observing a taxon over a range of SC</w:t>
      </w:r>
      <w:r w:rsidR="00620A47">
        <w:rPr>
          <w:rFonts w:ascii="Times New Roman" w:hAnsi="Times New Roman" w:cs="Times New Roman"/>
          <w:sz w:val="24"/>
          <w:szCs w:val="24"/>
        </w:rPr>
        <w:t xml:space="preserve"> (</w:t>
      </w:r>
      <w:r w:rsidR="00D37C03">
        <w:rPr>
          <w:rFonts w:ascii="Times New Roman" w:hAnsi="Times New Roman" w:cs="Times New Roman"/>
          <w:sz w:val="24"/>
          <w:szCs w:val="24"/>
        </w:rPr>
        <w:t xml:space="preserve">Supplemental </w:t>
      </w:r>
      <w:r w:rsidR="00620A47">
        <w:rPr>
          <w:rFonts w:ascii="Times New Roman" w:hAnsi="Times New Roman" w:cs="Times New Roman"/>
          <w:sz w:val="24"/>
          <w:szCs w:val="24"/>
        </w:rPr>
        <w:t xml:space="preserve">Appendix </w:t>
      </w:r>
      <w:r w:rsidR="001A5829">
        <w:rPr>
          <w:rFonts w:ascii="Times New Roman" w:hAnsi="Times New Roman" w:cs="Times New Roman"/>
          <w:sz w:val="24"/>
          <w:szCs w:val="24"/>
        </w:rPr>
        <w:t>S7</w:t>
      </w:r>
      <w:r w:rsidR="005A19F8">
        <w:rPr>
          <w:rFonts w:ascii="Times New Roman" w:hAnsi="Times New Roman" w:cs="Times New Roman"/>
          <w:sz w:val="24"/>
          <w:szCs w:val="24"/>
        </w:rPr>
        <w:t>).</w:t>
      </w:r>
      <w:r w:rsidR="00347B0C" w:rsidRPr="00347B0C">
        <w:t xml:space="preserve"> </w:t>
      </w:r>
    </w:p>
    <w:p w14:paraId="495B1C77" w14:textId="1026AC69" w:rsidR="0075196A" w:rsidRPr="0082628B" w:rsidRDefault="0075196A" w:rsidP="00E94E24">
      <w:pPr>
        <w:pStyle w:val="Heading2"/>
      </w:pPr>
      <w:r w:rsidRPr="0082628B">
        <w:t>Steps</w:t>
      </w:r>
      <w:r w:rsidR="00347B0C">
        <w:t xml:space="preserve"> to calculate HC</w:t>
      </w:r>
      <w:r w:rsidR="009C49B2" w:rsidRPr="009C49B2">
        <w:rPr>
          <w:vertAlign w:val="subscript"/>
        </w:rPr>
        <w:t>05</w:t>
      </w:r>
      <w:r w:rsidR="00347B0C">
        <w:t xml:space="preserve"> using the </w:t>
      </w:r>
      <w:r w:rsidR="00302BA3">
        <w:t>HC</w:t>
      </w:r>
      <w:r w:rsidR="009C49B2" w:rsidRPr="009C49B2">
        <w:rPr>
          <w:vertAlign w:val="subscript"/>
        </w:rPr>
        <w:t>05</w:t>
      </w:r>
      <w:r w:rsidR="00302BA3">
        <w:t xml:space="preserve"> </w:t>
      </w:r>
      <w:r w:rsidR="008640E8">
        <w:t>BEAT</w:t>
      </w:r>
    </w:p>
    <w:p w14:paraId="1043F1D2" w14:textId="17CAA51F" w:rsidR="0075196A" w:rsidRPr="00347B0C" w:rsidRDefault="00AE25DC" w:rsidP="00347B0C">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w:t>
      </w:r>
      <w:r w:rsidR="0021598F">
        <w:rPr>
          <w:rFonts w:ascii="Times New Roman" w:hAnsi="Times New Roman" w:cs="Times New Roman"/>
          <w:sz w:val="24"/>
          <w:szCs w:val="24"/>
        </w:rPr>
        <w:t>HC</w:t>
      </w:r>
      <w:r w:rsidR="009C49B2" w:rsidRPr="009C49B2">
        <w:rPr>
          <w:rFonts w:ascii="Times New Roman" w:hAnsi="Times New Roman" w:cs="Times New Roman"/>
          <w:sz w:val="24"/>
          <w:szCs w:val="24"/>
          <w:vertAlign w:val="subscript"/>
        </w:rPr>
        <w:t>05</w:t>
      </w:r>
      <w:r>
        <w:rPr>
          <w:rFonts w:ascii="Times New Roman" w:hAnsi="Times New Roman" w:cs="Times New Roman"/>
          <w:sz w:val="24"/>
          <w:szCs w:val="24"/>
        </w:rPr>
        <w:t xml:space="preserve"> </w:t>
      </w:r>
      <w:r w:rsidR="008640E8">
        <w:rPr>
          <w:rFonts w:ascii="Times New Roman" w:hAnsi="Times New Roman" w:cs="Times New Roman"/>
          <w:sz w:val="24"/>
          <w:szCs w:val="24"/>
        </w:rPr>
        <w:t>BEAT</w:t>
      </w:r>
      <w:r>
        <w:rPr>
          <w:rFonts w:ascii="Times New Roman" w:hAnsi="Times New Roman" w:cs="Times New Roman"/>
          <w:sz w:val="24"/>
          <w:szCs w:val="24"/>
        </w:rPr>
        <w:t xml:space="preserve"> performs several tasks after the user selects which taxa will be included </w:t>
      </w:r>
      <w:r w:rsidR="007F6995" w:rsidRPr="00FA3498">
        <w:rPr>
          <w:rFonts w:ascii="Times New Roman" w:hAnsi="Times New Roman" w:cs="Times New Roman"/>
          <w:sz w:val="24"/>
          <w:szCs w:val="24"/>
        </w:rPr>
        <w:t>by select</w:t>
      </w:r>
      <w:r>
        <w:rPr>
          <w:rFonts w:ascii="Times New Roman" w:hAnsi="Times New Roman" w:cs="Times New Roman"/>
          <w:sz w:val="24"/>
          <w:szCs w:val="24"/>
        </w:rPr>
        <w:t>ing</w:t>
      </w:r>
      <w:r w:rsidR="007F6995" w:rsidRPr="00FA3498">
        <w:rPr>
          <w:rFonts w:ascii="Times New Roman" w:hAnsi="Times New Roman" w:cs="Times New Roman"/>
          <w:sz w:val="24"/>
          <w:szCs w:val="24"/>
        </w:rPr>
        <w:t xml:space="preserve"> “</w:t>
      </w:r>
      <w:r w:rsidR="007F6995" w:rsidRPr="00007BDD">
        <w:rPr>
          <w:rFonts w:ascii="Times New Roman" w:hAnsi="Times New Roman" w:cs="Times New Roman"/>
          <w:sz w:val="24"/>
          <w:szCs w:val="24"/>
        </w:rPr>
        <w:t>Present</w:t>
      </w:r>
      <w:r w:rsidR="007F6995" w:rsidRPr="00FA3498">
        <w:rPr>
          <w:rFonts w:ascii="Times New Roman" w:hAnsi="Times New Roman" w:cs="Times New Roman"/>
          <w:sz w:val="24"/>
          <w:szCs w:val="24"/>
        </w:rPr>
        <w:t xml:space="preserve">” as </w:t>
      </w:r>
      <w:r w:rsidR="001F6380">
        <w:rPr>
          <w:rFonts w:ascii="Times New Roman" w:hAnsi="Times New Roman" w:cs="Times New Roman"/>
          <w:sz w:val="24"/>
          <w:szCs w:val="24"/>
        </w:rPr>
        <w:t>“</w:t>
      </w:r>
      <w:r w:rsidR="007F6995" w:rsidRPr="00007BDD">
        <w:rPr>
          <w:rFonts w:ascii="Times New Roman" w:hAnsi="Times New Roman" w:cs="Times New Roman"/>
          <w:sz w:val="24"/>
          <w:szCs w:val="24"/>
        </w:rPr>
        <w:t>T</w:t>
      </w:r>
      <w:r w:rsidR="007D0A36" w:rsidRPr="00007BDD">
        <w:rPr>
          <w:rFonts w:ascii="Times New Roman" w:hAnsi="Times New Roman" w:cs="Times New Roman"/>
          <w:sz w:val="24"/>
          <w:szCs w:val="24"/>
        </w:rPr>
        <w:t>RUE</w:t>
      </w:r>
      <w:r w:rsidR="00EE43A8">
        <w:rPr>
          <w:rFonts w:ascii="Times New Roman" w:hAnsi="Times New Roman" w:cs="Times New Roman"/>
          <w:sz w:val="24"/>
          <w:szCs w:val="24"/>
        </w:rPr>
        <w:t>”</w:t>
      </w:r>
      <w:r w:rsidR="0075196A" w:rsidRPr="00FA3498">
        <w:rPr>
          <w:rFonts w:ascii="Times New Roman" w:hAnsi="Times New Roman" w:cs="Times New Roman"/>
          <w:sz w:val="24"/>
          <w:szCs w:val="24"/>
        </w:rPr>
        <w:t>.</w:t>
      </w:r>
      <w:r w:rsidR="00AF1F61" w:rsidRPr="00FA3498">
        <w:rPr>
          <w:rFonts w:ascii="Times New Roman" w:hAnsi="Times New Roman" w:cs="Times New Roman"/>
          <w:sz w:val="24"/>
          <w:szCs w:val="24"/>
        </w:rPr>
        <w:t xml:space="preserve"> </w:t>
      </w:r>
      <w:r>
        <w:rPr>
          <w:rFonts w:ascii="Times New Roman" w:hAnsi="Times New Roman" w:cs="Times New Roman"/>
          <w:sz w:val="24"/>
          <w:szCs w:val="24"/>
        </w:rPr>
        <w:t>First, it c</w:t>
      </w:r>
      <w:r w:rsidR="000252C0" w:rsidRPr="00FA3498">
        <w:rPr>
          <w:rFonts w:ascii="Times New Roman" w:hAnsi="Times New Roman" w:cs="Times New Roman"/>
          <w:sz w:val="24"/>
          <w:szCs w:val="24"/>
        </w:rPr>
        <w:t>op</w:t>
      </w:r>
      <w:r>
        <w:rPr>
          <w:rFonts w:ascii="Times New Roman" w:hAnsi="Times New Roman" w:cs="Times New Roman"/>
          <w:sz w:val="24"/>
          <w:szCs w:val="24"/>
        </w:rPr>
        <w:t>ies</w:t>
      </w:r>
      <w:r w:rsidR="000252C0" w:rsidRPr="00FA3498">
        <w:rPr>
          <w:rFonts w:ascii="Times New Roman" w:hAnsi="Times New Roman" w:cs="Times New Roman"/>
          <w:sz w:val="24"/>
          <w:szCs w:val="24"/>
        </w:rPr>
        <w:t xml:space="preserve"> </w:t>
      </w:r>
      <w:r w:rsidR="0075196A" w:rsidRPr="00FA3498">
        <w:rPr>
          <w:rFonts w:ascii="Times New Roman" w:hAnsi="Times New Roman" w:cs="Times New Roman"/>
          <w:sz w:val="24"/>
          <w:szCs w:val="24"/>
        </w:rPr>
        <w:t>the columns with “</w:t>
      </w:r>
      <w:r w:rsidR="0075196A" w:rsidRPr="00007BDD">
        <w:rPr>
          <w:rFonts w:ascii="Times New Roman" w:hAnsi="Times New Roman" w:cs="Times New Roman"/>
          <w:sz w:val="24"/>
          <w:szCs w:val="24"/>
        </w:rPr>
        <w:t>TaxaName</w:t>
      </w:r>
      <w:r w:rsidR="0075196A" w:rsidRPr="00FA3498">
        <w:rPr>
          <w:rFonts w:ascii="Times New Roman" w:hAnsi="Times New Roman" w:cs="Times New Roman"/>
          <w:sz w:val="24"/>
          <w:szCs w:val="24"/>
        </w:rPr>
        <w:t>” (genus), “</w:t>
      </w:r>
      <w:r w:rsidR="0075196A" w:rsidRPr="00FA3498">
        <w:rPr>
          <w:rFonts w:ascii="Times New Roman" w:hAnsi="Times New Roman" w:cs="Times New Roman"/>
          <w:i/>
          <w:sz w:val="24"/>
          <w:szCs w:val="24"/>
        </w:rPr>
        <w:t>XC95</w:t>
      </w:r>
      <w:r w:rsidR="0075196A" w:rsidRPr="00FA3498">
        <w:rPr>
          <w:rFonts w:ascii="Times New Roman" w:hAnsi="Times New Roman" w:cs="Times New Roman"/>
          <w:sz w:val="24"/>
          <w:szCs w:val="24"/>
        </w:rPr>
        <w:t>”, and “</w:t>
      </w:r>
      <w:r w:rsidR="0075196A" w:rsidRPr="00007BDD">
        <w:rPr>
          <w:rFonts w:ascii="Times New Roman" w:hAnsi="Times New Roman" w:cs="Times New Roman"/>
          <w:sz w:val="24"/>
          <w:szCs w:val="24"/>
        </w:rPr>
        <w:t>Present</w:t>
      </w:r>
      <w:r w:rsidR="0075196A" w:rsidRPr="00FA3498">
        <w:rPr>
          <w:rFonts w:ascii="Times New Roman" w:hAnsi="Times New Roman" w:cs="Times New Roman"/>
          <w:sz w:val="24"/>
          <w:szCs w:val="24"/>
        </w:rPr>
        <w:t>” into a new sheet.</w:t>
      </w:r>
      <w:r>
        <w:rPr>
          <w:rFonts w:ascii="Times New Roman" w:hAnsi="Times New Roman" w:cs="Times New Roman"/>
          <w:sz w:val="24"/>
          <w:szCs w:val="24"/>
        </w:rPr>
        <w:t xml:space="preserve"> Then it sorts</w:t>
      </w:r>
      <w:r w:rsidR="0075196A" w:rsidRPr="00FA3498">
        <w:rPr>
          <w:rFonts w:ascii="Times New Roman" w:hAnsi="Times New Roman" w:cs="Times New Roman"/>
          <w:sz w:val="24"/>
          <w:szCs w:val="24"/>
        </w:rPr>
        <w:t xml:space="preserve"> taxa by </w:t>
      </w:r>
      <w:r w:rsidR="00673909" w:rsidRPr="00673909">
        <w:rPr>
          <w:rFonts w:ascii="Times New Roman" w:hAnsi="Times New Roman" w:cs="Times New Roman"/>
          <w:sz w:val="24"/>
          <w:szCs w:val="24"/>
        </w:rPr>
        <w:t>“</w:t>
      </w:r>
      <w:r w:rsidR="0075196A" w:rsidRPr="00007BDD">
        <w:rPr>
          <w:rFonts w:ascii="Times New Roman" w:hAnsi="Times New Roman" w:cs="Times New Roman"/>
          <w:sz w:val="24"/>
          <w:szCs w:val="24"/>
        </w:rPr>
        <w:t>Present</w:t>
      </w:r>
      <w:r w:rsidR="00673909" w:rsidRPr="00007BDD">
        <w:rPr>
          <w:rFonts w:ascii="Times New Roman" w:hAnsi="Times New Roman" w:cs="Times New Roman"/>
          <w:sz w:val="24"/>
          <w:szCs w:val="24"/>
        </w:rPr>
        <w:t>”</w:t>
      </w:r>
      <w:r w:rsidR="0075196A" w:rsidRPr="00673909">
        <w:rPr>
          <w:rFonts w:ascii="Times New Roman" w:hAnsi="Times New Roman" w:cs="Times New Roman"/>
          <w:sz w:val="24"/>
          <w:szCs w:val="24"/>
        </w:rPr>
        <w:t>,</w:t>
      </w:r>
      <w:r w:rsidR="0075196A" w:rsidRPr="00FA3498">
        <w:rPr>
          <w:rFonts w:ascii="Times New Roman" w:hAnsi="Times New Roman" w:cs="Times New Roman"/>
          <w:sz w:val="24"/>
          <w:szCs w:val="24"/>
        </w:rPr>
        <w:t xml:space="preserve"> then by XC</w:t>
      </w:r>
      <w:r w:rsidR="009C49B2" w:rsidRPr="009C49B2">
        <w:rPr>
          <w:rFonts w:ascii="Times New Roman" w:hAnsi="Times New Roman" w:cs="Times New Roman"/>
          <w:sz w:val="24"/>
          <w:szCs w:val="24"/>
          <w:vertAlign w:val="subscript"/>
        </w:rPr>
        <w:t>95</w:t>
      </w:r>
      <w:r w:rsidR="0075196A" w:rsidRPr="00FA3498">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853E91">
        <w:rPr>
          <w:rFonts w:ascii="Times New Roman" w:hAnsi="Times New Roman" w:cs="Times New Roman"/>
          <w:sz w:val="24"/>
          <w:szCs w:val="24"/>
        </w:rPr>
        <w:t>low</w:t>
      </w:r>
      <w:r w:rsidR="00853E91" w:rsidRPr="00FA3498">
        <w:rPr>
          <w:rFonts w:ascii="Times New Roman" w:hAnsi="Times New Roman" w:cs="Times New Roman"/>
          <w:sz w:val="24"/>
          <w:szCs w:val="24"/>
        </w:rPr>
        <w:t xml:space="preserve">est </w:t>
      </w:r>
      <w:r w:rsidR="0075196A" w:rsidRPr="00FA3498">
        <w:rPr>
          <w:rFonts w:ascii="Times New Roman" w:hAnsi="Times New Roman" w:cs="Times New Roman"/>
          <w:sz w:val="24"/>
          <w:szCs w:val="24"/>
        </w:rPr>
        <w:t xml:space="preserve">to </w:t>
      </w:r>
      <w:r w:rsidR="00853E91">
        <w:rPr>
          <w:rFonts w:ascii="Times New Roman" w:hAnsi="Times New Roman" w:cs="Times New Roman"/>
          <w:sz w:val="24"/>
          <w:szCs w:val="24"/>
        </w:rPr>
        <w:t>high</w:t>
      </w:r>
      <w:r w:rsidR="00853E91" w:rsidRPr="00FA3498">
        <w:rPr>
          <w:rFonts w:ascii="Times New Roman" w:hAnsi="Times New Roman" w:cs="Times New Roman"/>
          <w:sz w:val="24"/>
          <w:szCs w:val="24"/>
        </w:rPr>
        <w:t>est</w:t>
      </w:r>
      <w:r w:rsidR="0075196A" w:rsidRPr="00FA3498">
        <w:rPr>
          <w:rFonts w:ascii="Times New Roman" w:hAnsi="Times New Roman" w:cs="Times New Roman"/>
          <w:sz w:val="24"/>
          <w:szCs w:val="24"/>
        </w:rPr>
        <w:t>.</w:t>
      </w:r>
      <w:r>
        <w:rPr>
          <w:rFonts w:ascii="Times New Roman" w:hAnsi="Times New Roman" w:cs="Times New Roman"/>
          <w:sz w:val="24"/>
          <w:szCs w:val="24"/>
        </w:rPr>
        <w:t xml:space="preserve"> Next it delete</w:t>
      </w:r>
      <w:r w:rsidR="00B42DDB">
        <w:rPr>
          <w:rFonts w:ascii="Times New Roman" w:hAnsi="Times New Roman" w:cs="Times New Roman"/>
          <w:sz w:val="24"/>
          <w:szCs w:val="24"/>
        </w:rPr>
        <w:t>s</w:t>
      </w:r>
      <w:r w:rsidR="0075196A" w:rsidRPr="00FA3498">
        <w:rPr>
          <w:rFonts w:ascii="Times New Roman" w:hAnsi="Times New Roman" w:cs="Times New Roman"/>
          <w:sz w:val="24"/>
          <w:szCs w:val="24"/>
        </w:rPr>
        <w:t xml:space="preserve"> all rows with </w:t>
      </w:r>
      <w:r w:rsidR="0075196A" w:rsidRPr="00FA3498">
        <w:rPr>
          <w:rFonts w:ascii="Times New Roman" w:hAnsi="Times New Roman" w:cs="Times New Roman"/>
          <w:i/>
          <w:sz w:val="24"/>
          <w:szCs w:val="24"/>
        </w:rPr>
        <w:t>Presen</w:t>
      </w:r>
      <w:r w:rsidR="0075196A" w:rsidRPr="00FA3498">
        <w:rPr>
          <w:rFonts w:ascii="Times New Roman" w:hAnsi="Times New Roman" w:cs="Times New Roman"/>
          <w:sz w:val="24"/>
          <w:szCs w:val="24"/>
        </w:rPr>
        <w:t>t</w:t>
      </w:r>
      <w:r w:rsidR="001572E9">
        <w:rPr>
          <w:rFonts w:ascii="Times New Roman" w:hAnsi="Times New Roman" w:cs="Times New Roman"/>
          <w:sz w:val="24"/>
          <w:szCs w:val="24"/>
        </w:rPr>
        <w:t> </w:t>
      </w:r>
      <w:r w:rsidR="0075196A" w:rsidRPr="00FA3498">
        <w:rPr>
          <w:rFonts w:ascii="Times New Roman" w:hAnsi="Times New Roman" w:cs="Times New Roman"/>
          <w:sz w:val="24"/>
          <w:szCs w:val="24"/>
        </w:rPr>
        <w:t>=</w:t>
      </w:r>
      <w:r w:rsidR="001572E9">
        <w:rPr>
          <w:rFonts w:ascii="Times New Roman" w:hAnsi="Times New Roman" w:cs="Times New Roman"/>
          <w:sz w:val="24"/>
          <w:szCs w:val="24"/>
        </w:rPr>
        <w:t> </w:t>
      </w:r>
      <w:r w:rsidR="0075196A" w:rsidRPr="00FA3498">
        <w:rPr>
          <w:rFonts w:ascii="Times New Roman" w:hAnsi="Times New Roman" w:cs="Times New Roman"/>
          <w:sz w:val="24"/>
          <w:szCs w:val="24"/>
        </w:rPr>
        <w:t>F</w:t>
      </w:r>
      <w:r w:rsidR="007D0A36" w:rsidRPr="00FA3498">
        <w:rPr>
          <w:rFonts w:ascii="Times New Roman" w:hAnsi="Times New Roman" w:cs="Times New Roman"/>
          <w:sz w:val="24"/>
          <w:szCs w:val="24"/>
        </w:rPr>
        <w:t>ALSE</w:t>
      </w:r>
      <w:r w:rsidR="0075196A" w:rsidRPr="00FA3498">
        <w:rPr>
          <w:rFonts w:ascii="Times New Roman" w:hAnsi="Times New Roman" w:cs="Times New Roman"/>
          <w:sz w:val="24"/>
          <w:szCs w:val="24"/>
        </w:rPr>
        <w:t xml:space="preserve"> (none in this example).</w:t>
      </w:r>
      <w:r>
        <w:rPr>
          <w:rFonts w:ascii="Times New Roman" w:hAnsi="Times New Roman" w:cs="Times New Roman"/>
          <w:sz w:val="24"/>
          <w:szCs w:val="24"/>
        </w:rPr>
        <w:t xml:space="preserve"> The HC</w:t>
      </w:r>
      <w:r w:rsidR="009C49B2" w:rsidRPr="009C49B2">
        <w:rPr>
          <w:rFonts w:ascii="Times New Roman" w:hAnsi="Times New Roman" w:cs="Times New Roman"/>
          <w:sz w:val="24"/>
          <w:szCs w:val="24"/>
          <w:vertAlign w:val="subscript"/>
        </w:rPr>
        <w:t>05</w:t>
      </w:r>
      <w:r>
        <w:rPr>
          <w:rFonts w:ascii="Times New Roman" w:hAnsi="Times New Roman" w:cs="Times New Roman"/>
          <w:sz w:val="24"/>
          <w:szCs w:val="24"/>
        </w:rPr>
        <w:t xml:space="preserve"> </w:t>
      </w:r>
      <w:r w:rsidR="008640E8">
        <w:rPr>
          <w:rFonts w:ascii="Times New Roman" w:hAnsi="Times New Roman" w:cs="Times New Roman"/>
          <w:sz w:val="24"/>
          <w:szCs w:val="24"/>
        </w:rPr>
        <w:t>BEAT</w:t>
      </w:r>
      <w:r>
        <w:rPr>
          <w:rFonts w:ascii="Times New Roman" w:hAnsi="Times New Roman" w:cs="Times New Roman"/>
          <w:sz w:val="24"/>
          <w:szCs w:val="24"/>
        </w:rPr>
        <w:t xml:space="preserve"> then creates a column and calculates the</w:t>
      </w:r>
      <w:r w:rsidR="0075196A" w:rsidRPr="0082628B">
        <w:rPr>
          <w:rFonts w:ascii="Times New Roman" w:hAnsi="Times New Roman" w:cs="Times New Roman"/>
          <w:sz w:val="24"/>
          <w:szCs w:val="24"/>
        </w:rPr>
        <w:t xml:space="preserve"> “</w:t>
      </w:r>
      <w:r w:rsidR="0075196A" w:rsidRPr="00007BDD">
        <w:rPr>
          <w:rFonts w:ascii="Times New Roman" w:hAnsi="Times New Roman" w:cs="Times New Roman"/>
          <w:sz w:val="24"/>
          <w:szCs w:val="24"/>
        </w:rPr>
        <w:t>Cumulative Proportion</w:t>
      </w:r>
      <w:r w:rsidR="0075196A" w:rsidRPr="0082628B">
        <w:rPr>
          <w:rFonts w:ascii="Times New Roman" w:hAnsi="Times New Roman" w:cs="Times New Roman"/>
          <w:sz w:val="24"/>
          <w:szCs w:val="24"/>
        </w:rPr>
        <w:t>” as (</w:t>
      </w:r>
      <w:r w:rsidR="0075196A" w:rsidRPr="0082628B">
        <w:rPr>
          <w:rFonts w:ascii="Times New Roman" w:hAnsi="Times New Roman" w:cs="Times New Roman"/>
          <w:i/>
          <w:sz w:val="24"/>
          <w:szCs w:val="24"/>
        </w:rPr>
        <w:t>i</w:t>
      </w:r>
      <w:r w:rsidR="0075196A" w:rsidRPr="0082628B">
        <w:rPr>
          <w:rFonts w:ascii="Times New Roman" w:hAnsi="Times New Roman" w:cs="Times New Roman"/>
          <w:sz w:val="24"/>
          <w:szCs w:val="24"/>
        </w:rPr>
        <w:t>/(</w:t>
      </w:r>
      <w:r w:rsidR="0075196A" w:rsidRPr="0082628B">
        <w:rPr>
          <w:rFonts w:ascii="Times New Roman" w:hAnsi="Times New Roman" w:cs="Times New Roman"/>
          <w:i/>
          <w:sz w:val="24"/>
          <w:szCs w:val="24"/>
        </w:rPr>
        <w:t>N</w:t>
      </w:r>
      <w:r w:rsidR="001572E9">
        <w:rPr>
          <w:rFonts w:ascii="Times New Roman" w:hAnsi="Times New Roman" w:cs="Times New Roman"/>
          <w:i/>
          <w:sz w:val="24"/>
          <w:szCs w:val="24"/>
        </w:rPr>
        <w:t> </w:t>
      </w:r>
      <w:r w:rsidR="0075196A" w:rsidRPr="0082628B">
        <w:rPr>
          <w:rFonts w:ascii="Times New Roman" w:hAnsi="Times New Roman" w:cs="Times New Roman"/>
          <w:sz w:val="24"/>
          <w:szCs w:val="24"/>
        </w:rPr>
        <w:t>+</w:t>
      </w:r>
      <w:r w:rsidR="001572E9">
        <w:rPr>
          <w:rFonts w:ascii="Times New Roman" w:hAnsi="Times New Roman" w:cs="Times New Roman"/>
          <w:sz w:val="24"/>
          <w:szCs w:val="24"/>
        </w:rPr>
        <w:t> </w:t>
      </w:r>
      <w:r w:rsidR="0075196A" w:rsidRPr="0082628B">
        <w:rPr>
          <w:rFonts w:ascii="Times New Roman" w:hAnsi="Times New Roman" w:cs="Times New Roman"/>
          <w:sz w:val="24"/>
          <w:szCs w:val="24"/>
        </w:rPr>
        <w:t>1)), where</w:t>
      </w:r>
      <w:r w:rsidR="0075196A" w:rsidRPr="0082628B">
        <w:rPr>
          <w:rFonts w:ascii="Times New Roman" w:hAnsi="Times New Roman" w:cs="Times New Roman"/>
          <w:i/>
          <w:sz w:val="24"/>
          <w:szCs w:val="24"/>
        </w:rPr>
        <w:t xml:space="preserve"> i</w:t>
      </w:r>
      <w:r w:rsidR="0075196A" w:rsidRPr="0082628B">
        <w:rPr>
          <w:rFonts w:ascii="Times New Roman" w:hAnsi="Times New Roman" w:cs="Times New Roman"/>
          <w:sz w:val="24"/>
          <w:szCs w:val="24"/>
        </w:rPr>
        <w:t xml:space="preserve"> is the rank of the genus (</w:t>
      </w:r>
      <w:r w:rsidR="001572E9">
        <w:rPr>
          <w:rFonts w:ascii="Times New Roman" w:hAnsi="Times New Roman" w:cs="Times New Roman"/>
          <w:i/>
          <w:sz w:val="24"/>
          <w:szCs w:val="24"/>
        </w:rPr>
        <w:t>i </w:t>
      </w:r>
      <w:r w:rsidR="0075196A" w:rsidRPr="0082628B">
        <w:rPr>
          <w:rFonts w:ascii="Times New Roman" w:hAnsi="Times New Roman" w:cs="Times New Roman"/>
          <w:sz w:val="24"/>
          <w:szCs w:val="24"/>
        </w:rPr>
        <w:t>=</w:t>
      </w:r>
      <w:r w:rsidR="001572E9">
        <w:rPr>
          <w:rFonts w:ascii="Times New Roman" w:hAnsi="Times New Roman" w:cs="Times New Roman"/>
          <w:sz w:val="24"/>
          <w:szCs w:val="24"/>
        </w:rPr>
        <w:t> </w:t>
      </w:r>
      <w:r w:rsidR="0075196A" w:rsidRPr="0082628B">
        <w:rPr>
          <w:rFonts w:ascii="Times New Roman" w:hAnsi="Times New Roman" w:cs="Times New Roman"/>
          <w:sz w:val="24"/>
          <w:szCs w:val="24"/>
        </w:rPr>
        <w:t>1 for</w:t>
      </w:r>
      <w:r w:rsidR="0000115D">
        <w:rPr>
          <w:rFonts w:ascii="Times New Roman" w:hAnsi="Times New Roman" w:cs="Times New Roman"/>
          <w:sz w:val="24"/>
          <w:szCs w:val="24"/>
        </w:rPr>
        <w:t xml:space="preserve"> </w:t>
      </w:r>
      <w:r w:rsidR="00436493">
        <w:rPr>
          <w:rFonts w:ascii="Times New Roman" w:hAnsi="Times New Roman" w:cs="Times New Roman"/>
          <w:sz w:val="24"/>
          <w:szCs w:val="24"/>
        </w:rPr>
        <w:t>lowest</w:t>
      </w:r>
      <w:r w:rsidR="0075196A" w:rsidRPr="0082628B">
        <w:rPr>
          <w:rFonts w:ascii="Times New Roman" w:hAnsi="Times New Roman" w:cs="Times New Roman"/>
          <w:sz w:val="24"/>
          <w:szCs w:val="24"/>
        </w:rPr>
        <w:t xml:space="preserve"> XC</w:t>
      </w:r>
      <w:r w:rsidR="009C49B2" w:rsidRPr="009C49B2">
        <w:rPr>
          <w:rFonts w:ascii="Times New Roman" w:hAnsi="Times New Roman" w:cs="Times New Roman"/>
          <w:sz w:val="24"/>
          <w:szCs w:val="24"/>
          <w:vertAlign w:val="subscript"/>
        </w:rPr>
        <w:t>95</w:t>
      </w:r>
      <w:r w:rsidR="0075196A" w:rsidRPr="0082628B">
        <w:rPr>
          <w:rFonts w:ascii="Times New Roman" w:hAnsi="Times New Roman" w:cs="Times New Roman"/>
          <w:sz w:val="24"/>
          <w:szCs w:val="24"/>
        </w:rPr>
        <w:t xml:space="preserve">), and </w:t>
      </w:r>
      <w:r w:rsidR="0075196A" w:rsidRPr="0082628B">
        <w:rPr>
          <w:rFonts w:ascii="Times New Roman" w:hAnsi="Times New Roman" w:cs="Times New Roman"/>
          <w:i/>
          <w:sz w:val="24"/>
          <w:szCs w:val="24"/>
        </w:rPr>
        <w:t>N</w:t>
      </w:r>
      <w:r w:rsidR="0075196A" w:rsidRPr="0082628B">
        <w:rPr>
          <w:rFonts w:ascii="Times New Roman" w:hAnsi="Times New Roman" w:cs="Times New Roman"/>
          <w:sz w:val="24"/>
          <w:szCs w:val="24"/>
        </w:rPr>
        <w:t xml:space="preserve"> is the total number of taxa (</w:t>
      </w:r>
      <w:r w:rsidR="00436493">
        <w:rPr>
          <w:rFonts w:ascii="Times New Roman" w:hAnsi="Times New Roman" w:cs="Times New Roman"/>
          <w:sz w:val="24"/>
          <w:szCs w:val="24"/>
        </w:rPr>
        <w:t>i.e.,</w:t>
      </w:r>
      <w:r w:rsidR="000849B4" w:rsidRPr="0082628B">
        <w:rPr>
          <w:rFonts w:ascii="Times New Roman" w:hAnsi="Times New Roman" w:cs="Times New Roman"/>
          <w:sz w:val="24"/>
          <w:szCs w:val="24"/>
        </w:rPr>
        <w:t xml:space="preserve"> </w:t>
      </w:r>
      <w:r w:rsidR="0075196A" w:rsidRPr="0082628B">
        <w:rPr>
          <w:rFonts w:ascii="Times New Roman" w:hAnsi="Times New Roman" w:cs="Times New Roman"/>
          <w:sz w:val="24"/>
          <w:szCs w:val="24"/>
        </w:rPr>
        <w:t>176</w:t>
      </w:r>
      <w:r w:rsidR="00DA77D3">
        <w:rPr>
          <w:rFonts w:ascii="Times New Roman" w:hAnsi="Times New Roman" w:cs="Times New Roman"/>
          <w:sz w:val="24"/>
          <w:szCs w:val="24"/>
        </w:rPr>
        <w:t xml:space="preserve"> genera</w:t>
      </w:r>
      <w:r w:rsidR="0075196A" w:rsidRPr="0082628B">
        <w:rPr>
          <w:rFonts w:ascii="Times New Roman" w:hAnsi="Times New Roman" w:cs="Times New Roman"/>
          <w:sz w:val="24"/>
          <w:szCs w:val="24"/>
        </w:rPr>
        <w:t xml:space="preserve">). </w:t>
      </w:r>
      <w:r w:rsidR="000849B4" w:rsidRPr="00347B0C">
        <w:rPr>
          <w:rFonts w:ascii="Times New Roman" w:hAnsi="Times New Roman" w:cs="Times New Roman"/>
          <w:sz w:val="24"/>
          <w:szCs w:val="24"/>
        </w:rPr>
        <w:t xml:space="preserve">For </w:t>
      </w:r>
      <w:r w:rsidRPr="00347B0C">
        <w:rPr>
          <w:rFonts w:ascii="Times New Roman" w:hAnsi="Times New Roman" w:cs="Times New Roman"/>
          <w:sz w:val="24"/>
          <w:szCs w:val="24"/>
        </w:rPr>
        <w:lastRenderedPageBreak/>
        <w:t>th</w:t>
      </w:r>
      <w:r>
        <w:rPr>
          <w:rFonts w:ascii="Times New Roman" w:hAnsi="Times New Roman" w:cs="Times New Roman"/>
          <w:sz w:val="24"/>
          <w:szCs w:val="24"/>
        </w:rPr>
        <w:t>e</w:t>
      </w:r>
      <w:r w:rsidRPr="00347B0C">
        <w:rPr>
          <w:rFonts w:ascii="Times New Roman" w:hAnsi="Times New Roman" w:cs="Times New Roman"/>
          <w:sz w:val="24"/>
          <w:szCs w:val="24"/>
        </w:rPr>
        <w:t xml:space="preserve"> </w:t>
      </w:r>
      <w:r w:rsidR="000849B4" w:rsidRPr="00347B0C">
        <w:rPr>
          <w:rFonts w:ascii="Times New Roman" w:hAnsi="Times New Roman" w:cs="Times New Roman"/>
          <w:sz w:val="24"/>
          <w:szCs w:val="24"/>
        </w:rPr>
        <w:t>example</w:t>
      </w:r>
      <w:r w:rsidR="00992252">
        <w:rPr>
          <w:rFonts w:ascii="Times New Roman" w:hAnsi="Times New Roman" w:cs="Times New Roman"/>
          <w:sz w:val="24"/>
          <w:szCs w:val="24"/>
        </w:rPr>
        <w:t xml:space="preserve"> (Table </w:t>
      </w:r>
      <w:r w:rsidR="00673909">
        <w:rPr>
          <w:rFonts w:ascii="Times New Roman" w:hAnsi="Times New Roman" w:cs="Times New Roman"/>
          <w:sz w:val="24"/>
          <w:szCs w:val="24"/>
        </w:rPr>
        <w:t>S</w:t>
      </w:r>
      <w:r w:rsidR="00992252">
        <w:rPr>
          <w:rFonts w:ascii="Times New Roman" w:hAnsi="Times New Roman" w:cs="Times New Roman"/>
          <w:sz w:val="24"/>
          <w:szCs w:val="24"/>
        </w:rPr>
        <w:t>3)</w:t>
      </w:r>
      <w:r w:rsidR="000849B4" w:rsidRPr="00347B0C">
        <w:rPr>
          <w:rFonts w:ascii="Times New Roman" w:hAnsi="Times New Roman" w:cs="Times New Roman"/>
          <w:sz w:val="24"/>
          <w:szCs w:val="24"/>
        </w:rPr>
        <w:t>, the</w:t>
      </w:r>
      <w:r w:rsidR="0075196A" w:rsidRPr="00347B0C">
        <w:rPr>
          <w:rFonts w:ascii="Times New Roman" w:hAnsi="Times New Roman" w:cs="Times New Roman"/>
          <w:sz w:val="24"/>
          <w:szCs w:val="24"/>
        </w:rPr>
        <w:t xml:space="preserve"> cumulative proportion ranges from 1/177 to 176/177.</w:t>
      </w:r>
      <w:r>
        <w:t xml:space="preserve"> </w:t>
      </w:r>
      <w:r w:rsidRPr="00FA3498">
        <w:rPr>
          <w:rFonts w:ascii="Times New Roman" w:hAnsi="Times New Roman" w:cs="Times New Roman"/>
        </w:rPr>
        <w:t>T</w:t>
      </w:r>
      <w:r w:rsidRPr="00AE25DC">
        <w:rPr>
          <w:rFonts w:ascii="Times New Roman" w:hAnsi="Times New Roman" w:cs="Times New Roman"/>
          <w:sz w:val="24"/>
          <w:szCs w:val="24"/>
        </w:rPr>
        <w:t>he HC</w:t>
      </w:r>
      <w:r w:rsidR="009C49B2" w:rsidRPr="009C49B2">
        <w:rPr>
          <w:rFonts w:ascii="Times New Roman" w:hAnsi="Times New Roman" w:cs="Times New Roman"/>
          <w:sz w:val="24"/>
          <w:szCs w:val="24"/>
          <w:vertAlign w:val="subscript"/>
        </w:rPr>
        <w:t>05</w:t>
      </w:r>
      <w:r w:rsidRPr="00AE25DC">
        <w:rPr>
          <w:rFonts w:ascii="Times New Roman" w:hAnsi="Times New Roman" w:cs="Times New Roman"/>
          <w:sz w:val="24"/>
          <w:szCs w:val="24"/>
        </w:rPr>
        <w:t xml:space="preserve"> </w:t>
      </w:r>
      <w:r w:rsidR="008640E8">
        <w:rPr>
          <w:rFonts w:ascii="Times New Roman" w:hAnsi="Times New Roman" w:cs="Times New Roman"/>
          <w:sz w:val="24"/>
          <w:szCs w:val="24"/>
        </w:rPr>
        <w:t>BEAT</w:t>
      </w:r>
      <w:r w:rsidRPr="00AE25DC">
        <w:rPr>
          <w:rFonts w:ascii="Times New Roman" w:hAnsi="Times New Roman" w:cs="Times New Roman"/>
          <w:sz w:val="24"/>
          <w:szCs w:val="24"/>
        </w:rPr>
        <w:t xml:space="preserve"> calculate</w:t>
      </w:r>
      <w:r>
        <w:rPr>
          <w:rFonts w:ascii="Times New Roman" w:hAnsi="Times New Roman" w:cs="Times New Roman"/>
          <w:sz w:val="24"/>
          <w:szCs w:val="24"/>
        </w:rPr>
        <w:t>s</w:t>
      </w:r>
      <w:r w:rsidRPr="00AE25DC">
        <w:rPr>
          <w:rFonts w:ascii="Times New Roman" w:hAnsi="Times New Roman" w:cs="Times New Roman"/>
          <w:sz w:val="24"/>
          <w:szCs w:val="24"/>
        </w:rPr>
        <w:t xml:space="preserve"> the 5</w:t>
      </w:r>
      <w:r w:rsidRPr="00007BDD">
        <w:rPr>
          <w:rFonts w:ascii="Times New Roman" w:hAnsi="Times New Roman" w:cs="Times New Roman"/>
          <w:sz w:val="24"/>
          <w:szCs w:val="24"/>
          <w:vertAlign w:val="superscript"/>
        </w:rPr>
        <w:t>th</w:t>
      </w:r>
      <w:r w:rsidRPr="00AE25DC">
        <w:rPr>
          <w:rFonts w:ascii="Times New Roman" w:hAnsi="Times New Roman" w:cs="Times New Roman"/>
          <w:sz w:val="24"/>
          <w:szCs w:val="24"/>
        </w:rPr>
        <w:t xml:space="preserve"> centile of the pseudo-index using Eq.</w:t>
      </w:r>
      <w:r w:rsidR="00B607A2">
        <w:rPr>
          <w:rFonts w:ascii="Times New Roman" w:hAnsi="Times New Roman" w:cs="Times New Roman"/>
          <w:sz w:val="24"/>
          <w:szCs w:val="24"/>
        </w:rPr>
        <w:t xml:space="preserve"> </w:t>
      </w:r>
      <w:r w:rsidRPr="00AE25DC">
        <w:rPr>
          <w:rFonts w:ascii="Times New Roman" w:hAnsi="Times New Roman" w:cs="Times New Roman"/>
          <w:sz w:val="24"/>
          <w:szCs w:val="24"/>
        </w:rPr>
        <w:t>3</w:t>
      </w:r>
      <w:r w:rsidR="00436493">
        <w:rPr>
          <w:rFonts w:ascii="Times New Roman" w:hAnsi="Times New Roman" w:cs="Times New Roman"/>
          <w:sz w:val="24"/>
          <w:szCs w:val="24"/>
        </w:rPr>
        <w:t xml:space="preserve"> where</w:t>
      </w:r>
      <w:r w:rsidR="00EC3B78">
        <w:rPr>
          <w:rFonts w:ascii="Times New Roman" w:hAnsi="Times New Roman" w:cs="Times New Roman"/>
          <w:sz w:val="24"/>
          <w:szCs w:val="24"/>
        </w:rPr>
        <w:t>.</w:t>
      </w:r>
      <w:r w:rsidRPr="00AE25DC">
        <w:rPr>
          <w:rFonts w:ascii="Times New Roman" w:hAnsi="Times New Roman" w:cs="Times New Roman"/>
          <w:sz w:val="24"/>
          <w:szCs w:val="24"/>
        </w:rPr>
        <w:t xml:space="preserve"> </w:t>
      </w:r>
    </w:p>
    <w:p w14:paraId="435512B7" w14:textId="77777777" w:rsidR="000547F6" w:rsidRPr="0082628B" w:rsidRDefault="000547F6" w:rsidP="001572E9">
      <w:pPr>
        <w:pStyle w:val="ListParagraph"/>
        <w:spacing w:after="0" w:line="240" w:lineRule="auto"/>
        <w:ind w:left="0"/>
        <w:rPr>
          <w:rFonts w:ascii="Times New Roman" w:hAnsi="Times New Roman" w:cs="Times New Roman"/>
          <w:sz w:val="24"/>
          <w:szCs w:val="24"/>
        </w:rPr>
      </w:pPr>
    </w:p>
    <w:p w14:paraId="382CCEF4" w14:textId="56A76F87" w:rsidR="0075196A" w:rsidRDefault="001572E9" w:rsidP="006618EC">
      <w:pPr>
        <w:pStyle w:val="ListParagraph"/>
        <w:tabs>
          <w:tab w:val="decimal" w:pos="4410"/>
          <w:tab w:val="right" w:pos="9360"/>
        </w:tabs>
        <w:spacing w:after="0" w:line="360" w:lineRule="auto"/>
        <w:ind w:left="0"/>
        <w:rPr>
          <w:rFonts w:ascii="Times New Roman" w:hAnsi="Times New Roman" w:cs="Times New Roman"/>
          <w:sz w:val="24"/>
          <w:szCs w:val="24"/>
        </w:rPr>
      </w:pPr>
      <w:r>
        <w:rPr>
          <w:rFonts w:ascii="Times New Roman" w:hAnsi="Times New Roman" w:cs="Times New Roman"/>
          <w:i/>
          <w:sz w:val="24"/>
          <w:szCs w:val="24"/>
        </w:rPr>
        <w:tab/>
      </w:r>
      <w:r w:rsidR="0075196A" w:rsidRPr="00FA3498">
        <w:rPr>
          <w:rFonts w:ascii="Times New Roman" w:hAnsi="Times New Roman" w:cs="Times New Roman"/>
          <w:i/>
          <w:sz w:val="24"/>
          <w:szCs w:val="24"/>
        </w:rPr>
        <w:t>p5</w:t>
      </w:r>
      <w:r>
        <w:rPr>
          <w:rFonts w:ascii="Times New Roman" w:hAnsi="Times New Roman" w:cs="Times New Roman"/>
          <w:i/>
          <w:sz w:val="24"/>
          <w:szCs w:val="24"/>
        </w:rPr>
        <w:t> </w:t>
      </w:r>
      <w:r w:rsidR="0075196A" w:rsidRPr="00387224">
        <w:rPr>
          <w:rFonts w:ascii="Times New Roman" w:hAnsi="Times New Roman" w:cs="Times New Roman"/>
          <w:sz w:val="24"/>
          <w:szCs w:val="24"/>
        </w:rPr>
        <w:t>=</w:t>
      </w:r>
      <w:r>
        <w:rPr>
          <w:rFonts w:ascii="Times New Roman" w:hAnsi="Times New Roman" w:cs="Times New Roman"/>
          <w:sz w:val="24"/>
          <w:szCs w:val="24"/>
        </w:rPr>
        <w:t> </w:t>
      </w:r>
      <w:r w:rsidR="0075196A" w:rsidRPr="00387224">
        <w:rPr>
          <w:rFonts w:ascii="Times New Roman" w:hAnsi="Times New Roman" w:cs="Times New Roman"/>
          <w:sz w:val="24"/>
          <w:szCs w:val="24"/>
        </w:rPr>
        <w:t>(</w:t>
      </w:r>
      <w:r w:rsidR="0075196A" w:rsidRPr="00387224">
        <w:rPr>
          <w:rFonts w:ascii="Times New Roman" w:hAnsi="Times New Roman" w:cs="Times New Roman"/>
          <w:i/>
          <w:sz w:val="24"/>
          <w:szCs w:val="24"/>
        </w:rPr>
        <w:t>N</w:t>
      </w:r>
      <w:r>
        <w:rPr>
          <w:rFonts w:ascii="Times New Roman" w:hAnsi="Times New Roman" w:cs="Times New Roman"/>
          <w:i/>
          <w:sz w:val="24"/>
          <w:szCs w:val="24"/>
        </w:rPr>
        <w:t> </w:t>
      </w:r>
      <w:r w:rsidR="0075196A" w:rsidRPr="00387224">
        <w:rPr>
          <w:rFonts w:ascii="Times New Roman" w:hAnsi="Times New Roman" w:cs="Times New Roman"/>
          <w:sz w:val="24"/>
          <w:szCs w:val="24"/>
        </w:rPr>
        <w:t>+</w:t>
      </w:r>
      <w:r>
        <w:rPr>
          <w:rFonts w:ascii="Times New Roman" w:hAnsi="Times New Roman" w:cs="Times New Roman"/>
          <w:sz w:val="24"/>
          <w:szCs w:val="24"/>
        </w:rPr>
        <w:t> </w:t>
      </w:r>
      <w:r w:rsidR="0075196A" w:rsidRPr="00387224">
        <w:rPr>
          <w:rFonts w:ascii="Times New Roman" w:hAnsi="Times New Roman" w:cs="Times New Roman"/>
          <w:sz w:val="24"/>
          <w:szCs w:val="24"/>
        </w:rPr>
        <w:t>1)</w:t>
      </w:r>
      <w:r>
        <w:rPr>
          <w:rFonts w:ascii="Times New Roman" w:hAnsi="Times New Roman" w:cs="Times New Roman"/>
          <w:sz w:val="24"/>
          <w:szCs w:val="24"/>
        </w:rPr>
        <w:t> </w:t>
      </w:r>
      <w:r w:rsidR="00640014">
        <w:rPr>
          <w:rFonts w:ascii="Times New Roman" w:hAnsi="Times New Roman" w:cs="Times New Roman"/>
          <w:sz w:val="24"/>
          <w:szCs w:val="24"/>
        </w:rPr>
        <w:t>×</w:t>
      </w:r>
      <w:r>
        <w:rPr>
          <w:rFonts w:ascii="Times New Roman" w:hAnsi="Times New Roman" w:cs="Times New Roman"/>
          <w:sz w:val="24"/>
          <w:szCs w:val="24"/>
        </w:rPr>
        <w:t> </w:t>
      </w:r>
      <w:r w:rsidR="0075196A" w:rsidRPr="00387224">
        <w:rPr>
          <w:rFonts w:ascii="Times New Roman" w:hAnsi="Times New Roman" w:cs="Times New Roman"/>
          <w:sz w:val="24"/>
          <w:szCs w:val="24"/>
        </w:rPr>
        <w:t>0.05</w:t>
      </w:r>
      <w:r>
        <w:rPr>
          <w:rFonts w:ascii="Times New Roman" w:hAnsi="Times New Roman" w:cs="Times New Roman"/>
          <w:sz w:val="24"/>
          <w:szCs w:val="24"/>
        </w:rPr>
        <w:tab/>
      </w:r>
      <w:r w:rsidR="00436493" w:rsidRPr="0082628B">
        <w:rPr>
          <w:rFonts w:ascii="Times New Roman" w:hAnsi="Times New Roman" w:cs="Times New Roman"/>
          <w:sz w:val="24"/>
          <w:szCs w:val="24"/>
        </w:rPr>
        <w:t xml:space="preserve">Eq. </w:t>
      </w:r>
      <w:r w:rsidR="00436493" w:rsidRPr="00387224">
        <w:rPr>
          <w:rFonts w:ascii="Times New Roman" w:hAnsi="Times New Roman" w:cs="Times New Roman"/>
          <w:sz w:val="24"/>
          <w:szCs w:val="24"/>
        </w:rPr>
        <w:t>3</w:t>
      </w:r>
    </w:p>
    <w:p w14:paraId="16AD3DAB" w14:textId="77777777" w:rsidR="005A19F8" w:rsidRPr="00387224" w:rsidRDefault="005A19F8" w:rsidP="001572E9">
      <w:pPr>
        <w:pStyle w:val="ListParagraph"/>
        <w:spacing w:after="0" w:line="240" w:lineRule="auto"/>
        <w:ind w:left="0"/>
        <w:rPr>
          <w:rFonts w:ascii="Times New Roman" w:hAnsi="Times New Roman" w:cs="Times New Roman"/>
          <w:sz w:val="24"/>
          <w:szCs w:val="24"/>
        </w:rPr>
      </w:pPr>
    </w:p>
    <w:p w14:paraId="3D4D1DB1" w14:textId="70D56B00" w:rsidR="000547F6" w:rsidRDefault="00387224" w:rsidP="00E61DE5">
      <w:pPr>
        <w:pStyle w:val="ListParagraph"/>
        <w:spacing w:after="0" w:line="360" w:lineRule="auto"/>
        <w:ind w:left="0"/>
        <w:rPr>
          <w:rFonts w:ascii="Times New Roman" w:hAnsi="Times New Roman" w:cs="Times New Roman"/>
          <w:sz w:val="24"/>
          <w:szCs w:val="24"/>
        </w:rPr>
      </w:pPr>
      <w:r w:rsidRPr="00FA3498">
        <w:rPr>
          <w:rFonts w:ascii="Times New Roman" w:hAnsi="Times New Roman" w:cs="Times New Roman"/>
          <w:i/>
          <w:sz w:val="24"/>
          <w:szCs w:val="24"/>
        </w:rPr>
        <w:t>N</w:t>
      </w:r>
      <w:r>
        <w:rPr>
          <w:rFonts w:ascii="Times New Roman" w:hAnsi="Times New Roman" w:cs="Times New Roman"/>
          <w:sz w:val="24"/>
          <w:szCs w:val="24"/>
        </w:rPr>
        <w:t xml:space="preserve"> is the total number of taxa in the XCD and </w:t>
      </w:r>
      <w:r w:rsidRPr="00FA3498">
        <w:rPr>
          <w:rFonts w:ascii="Times New Roman" w:hAnsi="Times New Roman" w:cs="Times New Roman"/>
          <w:i/>
          <w:sz w:val="24"/>
          <w:szCs w:val="24"/>
        </w:rPr>
        <w:t>p5</w:t>
      </w:r>
      <w:r>
        <w:rPr>
          <w:rFonts w:ascii="Times New Roman" w:hAnsi="Times New Roman" w:cs="Times New Roman"/>
          <w:sz w:val="24"/>
          <w:szCs w:val="24"/>
        </w:rPr>
        <w:t xml:space="preserve"> is the 5</w:t>
      </w:r>
      <w:r w:rsidRPr="00FA3498">
        <w:rPr>
          <w:rFonts w:ascii="Times New Roman" w:hAnsi="Times New Roman" w:cs="Times New Roman"/>
          <w:sz w:val="24"/>
          <w:szCs w:val="24"/>
          <w:vertAlign w:val="superscript"/>
        </w:rPr>
        <w:t>th</w:t>
      </w:r>
      <w:r>
        <w:rPr>
          <w:rFonts w:ascii="Times New Roman" w:hAnsi="Times New Roman" w:cs="Times New Roman"/>
          <w:sz w:val="24"/>
          <w:szCs w:val="24"/>
        </w:rPr>
        <w:t xml:space="preserve"> centile of the distribution of XC</w:t>
      </w:r>
      <w:r w:rsidR="009C49B2" w:rsidRPr="009C49B2">
        <w:rPr>
          <w:rFonts w:ascii="Times New Roman" w:hAnsi="Times New Roman" w:cs="Times New Roman"/>
          <w:sz w:val="24"/>
          <w:szCs w:val="24"/>
          <w:vertAlign w:val="subscript"/>
        </w:rPr>
        <w:t>95</w:t>
      </w:r>
      <w:r>
        <w:rPr>
          <w:rFonts w:ascii="Times New Roman" w:hAnsi="Times New Roman" w:cs="Times New Roman"/>
          <w:sz w:val="24"/>
          <w:szCs w:val="24"/>
        </w:rPr>
        <w:t xml:space="preserve"> values. </w:t>
      </w:r>
      <w:r w:rsidR="000547F6" w:rsidRPr="00FA3498">
        <w:rPr>
          <w:rFonts w:ascii="Times New Roman" w:hAnsi="Times New Roman" w:cs="Times New Roman"/>
          <w:sz w:val="24"/>
          <w:szCs w:val="24"/>
        </w:rPr>
        <w:t>In this example</w:t>
      </w:r>
      <w:r w:rsidR="005A19F8">
        <w:rPr>
          <w:rFonts w:ascii="Times New Roman" w:hAnsi="Times New Roman" w:cs="Times New Roman"/>
          <w:sz w:val="24"/>
          <w:szCs w:val="24"/>
        </w:rPr>
        <w:t>,</w:t>
      </w:r>
      <w:r w:rsidRPr="00387224">
        <w:rPr>
          <w:rFonts w:ascii="Times New Roman" w:hAnsi="Times New Roman" w:cs="Times New Roman"/>
          <w:sz w:val="24"/>
          <w:szCs w:val="24"/>
        </w:rPr>
        <w:t xml:space="preserve"> </w:t>
      </w:r>
      <w:r>
        <w:rPr>
          <w:rFonts w:ascii="Times New Roman" w:hAnsi="Times New Roman" w:cs="Times New Roman"/>
          <w:sz w:val="24"/>
          <w:szCs w:val="24"/>
        </w:rPr>
        <w:t>the index value at p5 is 8.85</w:t>
      </w:r>
      <w:r w:rsidR="00436493">
        <w:rPr>
          <w:rFonts w:ascii="Times New Roman" w:hAnsi="Times New Roman" w:cs="Times New Roman"/>
          <w:sz w:val="24"/>
          <w:szCs w:val="24"/>
        </w:rPr>
        <w:t>(</w:t>
      </w:r>
      <w:r w:rsidR="000547F6" w:rsidRPr="00FA3498">
        <w:rPr>
          <w:rFonts w:ascii="Times New Roman" w:hAnsi="Times New Roman" w:cs="Times New Roman"/>
          <w:sz w:val="24"/>
          <w:szCs w:val="24"/>
        </w:rPr>
        <w:t>(176</w:t>
      </w:r>
      <w:r w:rsidR="006618EC">
        <w:rPr>
          <w:rFonts w:ascii="Times New Roman" w:hAnsi="Times New Roman" w:cs="Times New Roman"/>
          <w:sz w:val="24"/>
          <w:szCs w:val="24"/>
        </w:rPr>
        <w:t> </w:t>
      </w:r>
      <w:r w:rsidR="000547F6" w:rsidRPr="00FA3498">
        <w:rPr>
          <w:rFonts w:ascii="Times New Roman" w:hAnsi="Times New Roman" w:cs="Times New Roman"/>
          <w:sz w:val="24"/>
          <w:szCs w:val="24"/>
        </w:rPr>
        <w:t>+</w:t>
      </w:r>
      <w:r w:rsidR="006618EC">
        <w:rPr>
          <w:rFonts w:ascii="Times New Roman" w:hAnsi="Times New Roman" w:cs="Times New Roman"/>
          <w:sz w:val="24"/>
          <w:szCs w:val="24"/>
        </w:rPr>
        <w:t> </w:t>
      </w:r>
      <w:r w:rsidR="000547F6" w:rsidRPr="00FA3498">
        <w:rPr>
          <w:rFonts w:ascii="Times New Roman" w:hAnsi="Times New Roman" w:cs="Times New Roman"/>
          <w:sz w:val="24"/>
          <w:szCs w:val="24"/>
        </w:rPr>
        <w:t>1)</w:t>
      </w:r>
      <w:r w:rsidR="006618EC">
        <w:rPr>
          <w:rFonts w:ascii="Times New Roman" w:hAnsi="Times New Roman" w:cs="Times New Roman"/>
          <w:sz w:val="24"/>
          <w:szCs w:val="24"/>
        </w:rPr>
        <w:t> </w:t>
      </w:r>
      <w:r w:rsidR="00640014">
        <w:rPr>
          <w:rFonts w:ascii="Times New Roman" w:hAnsi="Times New Roman" w:cs="Times New Roman"/>
          <w:sz w:val="24"/>
          <w:szCs w:val="24"/>
        </w:rPr>
        <w:t>×</w:t>
      </w:r>
      <w:r w:rsidR="006618EC">
        <w:rPr>
          <w:rFonts w:ascii="Times New Roman" w:hAnsi="Times New Roman" w:cs="Times New Roman"/>
          <w:sz w:val="24"/>
          <w:szCs w:val="24"/>
        </w:rPr>
        <w:t> </w:t>
      </w:r>
      <w:r w:rsidR="000547F6" w:rsidRPr="00FA3498">
        <w:rPr>
          <w:rFonts w:ascii="Times New Roman" w:hAnsi="Times New Roman" w:cs="Times New Roman"/>
          <w:sz w:val="24"/>
          <w:szCs w:val="24"/>
        </w:rPr>
        <w:t>0.05</w:t>
      </w:r>
      <w:r w:rsidR="00436493">
        <w:rPr>
          <w:rFonts w:ascii="Times New Roman" w:hAnsi="Times New Roman" w:cs="Times New Roman"/>
          <w:sz w:val="24"/>
          <w:szCs w:val="24"/>
        </w:rPr>
        <w:t>)</w:t>
      </w:r>
      <w:r w:rsidR="000547F6" w:rsidRPr="00FA3498">
        <w:rPr>
          <w:rFonts w:ascii="Times New Roman" w:hAnsi="Times New Roman" w:cs="Times New Roman"/>
          <w:sz w:val="24"/>
          <w:szCs w:val="24"/>
        </w:rPr>
        <w:t>.</w:t>
      </w:r>
      <w:r w:rsidR="00AE25DC" w:rsidRPr="00FA3498">
        <w:rPr>
          <w:rFonts w:ascii="Times New Roman" w:hAnsi="Times New Roman" w:cs="Times New Roman"/>
          <w:sz w:val="24"/>
          <w:szCs w:val="24"/>
        </w:rPr>
        <w:t xml:space="preserve"> The </w:t>
      </w:r>
      <w:r w:rsidR="0021598F">
        <w:rPr>
          <w:rFonts w:ascii="Times New Roman" w:hAnsi="Times New Roman" w:cs="Times New Roman"/>
          <w:sz w:val="24"/>
          <w:szCs w:val="24"/>
        </w:rPr>
        <w:t>HC</w:t>
      </w:r>
      <w:r w:rsidR="0021598F">
        <w:rPr>
          <w:rFonts w:ascii="Times New Roman" w:hAnsi="Times New Roman" w:cs="Times New Roman"/>
          <w:sz w:val="24"/>
          <w:szCs w:val="24"/>
          <w:vertAlign w:val="subscript"/>
        </w:rPr>
        <w:t>0</w:t>
      </w:r>
      <w:r w:rsidR="009C49B2" w:rsidRPr="009C49B2">
        <w:rPr>
          <w:rFonts w:ascii="Times New Roman" w:hAnsi="Times New Roman" w:cs="Times New Roman"/>
          <w:sz w:val="24"/>
          <w:szCs w:val="24"/>
          <w:vertAlign w:val="subscript"/>
        </w:rPr>
        <w:t>5</w:t>
      </w:r>
      <w:r w:rsidR="00AE25DC" w:rsidRPr="00FA3498">
        <w:rPr>
          <w:rFonts w:ascii="Times New Roman" w:hAnsi="Times New Roman" w:cs="Times New Roman"/>
          <w:sz w:val="24"/>
          <w:szCs w:val="24"/>
        </w:rPr>
        <w:t xml:space="preserve"> </w:t>
      </w:r>
      <w:r w:rsidR="008640E8">
        <w:rPr>
          <w:rFonts w:ascii="Times New Roman" w:hAnsi="Times New Roman" w:cs="Times New Roman"/>
          <w:sz w:val="24"/>
          <w:szCs w:val="24"/>
        </w:rPr>
        <w:t>BEAT</w:t>
      </w:r>
      <w:r>
        <w:rPr>
          <w:rFonts w:ascii="Times New Roman" w:hAnsi="Times New Roman" w:cs="Times New Roman"/>
          <w:sz w:val="24"/>
          <w:szCs w:val="24"/>
        </w:rPr>
        <w:t xml:space="preserve"> then identifies the XC</w:t>
      </w:r>
      <w:r w:rsidR="009C49B2" w:rsidRPr="009C49B2">
        <w:rPr>
          <w:rFonts w:ascii="Times New Roman" w:hAnsi="Times New Roman" w:cs="Times New Roman"/>
          <w:sz w:val="24"/>
          <w:szCs w:val="24"/>
          <w:vertAlign w:val="subscript"/>
        </w:rPr>
        <w:t>95</w:t>
      </w:r>
      <w:r>
        <w:rPr>
          <w:rFonts w:ascii="Times New Roman" w:hAnsi="Times New Roman" w:cs="Times New Roman"/>
          <w:sz w:val="24"/>
          <w:szCs w:val="24"/>
        </w:rPr>
        <w:t xml:space="preserve"> values</w:t>
      </w:r>
      <w:r w:rsidR="0075196A" w:rsidRPr="00FA3498">
        <w:rPr>
          <w:rFonts w:ascii="Times New Roman" w:hAnsi="Times New Roman" w:cs="Times New Roman"/>
          <w:sz w:val="24"/>
          <w:szCs w:val="24"/>
        </w:rPr>
        <w:t xml:space="preserve"> </w:t>
      </w:r>
      <w:r>
        <w:rPr>
          <w:rFonts w:ascii="Times New Roman" w:hAnsi="Times New Roman" w:cs="Times New Roman"/>
          <w:sz w:val="24"/>
          <w:szCs w:val="24"/>
        </w:rPr>
        <w:t xml:space="preserve">bracketing the p5. </w:t>
      </w:r>
      <w:r w:rsidR="000547F6" w:rsidRPr="00387224">
        <w:rPr>
          <w:rFonts w:ascii="Times New Roman" w:hAnsi="Times New Roman" w:cs="Times New Roman"/>
          <w:sz w:val="24"/>
          <w:szCs w:val="24"/>
        </w:rPr>
        <w:t>In this example, the l</w:t>
      </w:r>
      <w:r w:rsidR="0075196A" w:rsidRPr="00387224">
        <w:rPr>
          <w:rFonts w:ascii="Times New Roman" w:hAnsi="Times New Roman" w:cs="Times New Roman"/>
          <w:sz w:val="24"/>
          <w:szCs w:val="24"/>
        </w:rPr>
        <w:t xml:space="preserve">ower index, 8, </w:t>
      </w:r>
      <w:r w:rsidR="000547F6" w:rsidRPr="00387224">
        <w:rPr>
          <w:rFonts w:ascii="Times New Roman" w:hAnsi="Times New Roman" w:cs="Times New Roman"/>
          <w:sz w:val="24"/>
          <w:szCs w:val="24"/>
        </w:rPr>
        <w:t xml:space="preserve">is </w:t>
      </w:r>
      <w:r w:rsidR="000547F6" w:rsidRPr="00387224">
        <w:rPr>
          <w:rFonts w:ascii="Times New Roman" w:hAnsi="Times New Roman" w:cs="Times New Roman"/>
          <w:i/>
          <w:sz w:val="24"/>
          <w:szCs w:val="24"/>
        </w:rPr>
        <w:t>Tallaperla</w:t>
      </w:r>
      <w:r w:rsidR="000547F6" w:rsidRPr="00387224">
        <w:rPr>
          <w:rFonts w:ascii="Times New Roman" w:hAnsi="Times New Roman" w:cs="Times New Roman"/>
          <w:sz w:val="24"/>
          <w:szCs w:val="24"/>
        </w:rPr>
        <w:t xml:space="preserve"> with an </w:t>
      </w:r>
      <w:r w:rsidR="0075196A" w:rsidRPr="00387224">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6618EC" w:rsidRPr="00A41761">
        <w:rPr>
          <w:rFonts w:ascii="Times New Roman" w:hAnsi="Times New Roman" w:cs="Times New Roman"/>
          <w:sz w:val="24"/>
          <w:szCs w:val="24"/>
        </w:rPr>
        <w:t> </w:t>
      </w:r>
      <w:r w:rsidR="0075196A" w:rsidRPr="00387224">
        <w:rPr>
          <w:rFonts w:ascii="Times New Roman" w:hAnsi="Times New Roman" w:cs="Times New Roman"/>
          <w:sz w:val="24"/>
          <w:szCs w:val="24"/>
        </w:rPr>
        <w:t>=</w:t>
      </w:r>
      <w:r w:rsidR="006618EC">
        <w:rPr>
          <w:rFonts w:ascii="Times New Roman" w:hAnsi="Times New Roman" w:cs="Times New Roman"/>
          <w:sz w:val="24"/>
          <w:szCs w:val="24"/>
        </w:rPr>
        <w:t> </w:t>
      </w:r>
      <w:r w:rsidR="0075196A" w:rsidRPr="00387224">
        <w:rPr>
          <w:rFonts w:ascii="Times New Roman" w:hAnsi="Times New Roman" w:cs="Times New Roman"/>
          <w:sz w:val="24"/>
          <w:szCs w:val="24"/>
        </w:rPr>
        <w:t>243</w:t>
      </w:r>
      <w:r w:rsidR="00CD7174" w:rsidRPr="00387224">
        <w:rPr>
          <w:rFonts w:ascii="Times New Roman" w:hAnsi="Times New Roman" w:cs="Times New Roman"/>
          <w:sz w:val="24"/>
          <w:szCs w:val="24"/>
        </w:rPr>
        <w:t xml:space="preserve"> μS/cm</w:t>
      </w:r>
      <w:r w:rsidR="0075196A" w:rsidRPr="00387224">
        <w:rPr>
          <w:rFonts w:ascii="Times New Roman" w:hAnsi="Times New Roman" w:cs="Times New Roman"/>
          <w:sz w:val="24"/>
          <w:szCs w:val="24"/>
        </w:rPr>
        <w:t xml:space="preserve">. </w:t>
      </w:r>
      <w:r w:rsidR="000547F6" w:rsidRPr="00387224">
        <w:rPr>
          <w:rFonts w:ascii="Times New Roman" w:hAnsi="Times New Roman" w:cs="Times New Roman"/>
          <w:sz w:val="24"/>
          <w:szCs w:val="24"/>
        </w:rPr>
        <w:t>The u</w:t>
      </w:r>
      <w:r w:rsidR="0075196A" w:rsidRPr="00387224">
        <w:rPr>
          <w:rFonts w:ascii="Times New Roman" w:hAnsi="Times New Roman" w:cs="Times New Roman"/>
          <w:sz w:val="24"/>
          <w:szCs w:val="24"/>
        </w:rPr>
        <w:t xml:space="preserve">pper index, 9, </w:t>
      </w:r>
      <w:r w:rsidR="000547F6" w:rsidRPr="00387224">
        <w:rPr>
          <w:rFonts w:ascii="Times New Roman" w:hAnsi="Times New Roman" w:cs="Times New Roman"/>
          <w:sz w:val="24"/>
          <w:szCs w:val="24"/>
        </w:rPr>
        <w:t xml:space="preserve">is </w:t>
      </w:r>
      <w:r w:rsidR="000547F6" w:rsidRPr="00387224">
        <w:rPr>
          <w:rFonts w:ascii="Times New Roman" w:hAnsi="Times New Roman" w:cs="Times New Roman"/>
          <w:i/>
          <w:sz w:val="24"/>
          <w:szCs w:val="24"/>
        </w:rPr>
        <w:t>All</w:t>
      </w:r>
      <w:r w:rsidR="00CD7174" w:rsidRPr="00387224">
        <w:rPr>
          <w:rFonts w:ascii="Times New Roman" w:hAnsi="Times New Roman" w:cs="Times New Roman"/>
          <w:i/>
          <w:sz w:val="24"/>
          <w:szCs w:val="24"/>
        </w:rPr>
        <w:t>o</w:t>
      </w:r>
      <w:r w:rsidR="000547F6" w:rsidRPr="00387224">
        <w:rPr>
          <w:rFonts w:ascii="Times New Roman" w:hAnsi="Times New Roman" w:cs="Times New Roman"/>
          <w:i/>
          <w:sz w:val="24"/>
          <w:szCs w:val="24"/>
        </w:rPr>
        <w:t>perla</w:t>
      </w:r>
      <w:r w:rsidR="000547F6" w:rsidRPr="00387224">
        <w:rPr>
          <w:rFonts w:ascii="Times New Roman" w:hAnsi="Times New Roman" w:cs="Times New Roman"/>
          <w:sz w:val="24"/>
          <w:szCs w:val="24"/>
        </w:rPr>
        <w:t xml:space="preserve"> with an </w:t>
      </w:r>
      <w:r w:rsidR="0075196A" w:rsidRPr="00387224">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006618EC">
        <w:rPr>
          <w:rFonts w:ascii="Times New Roman" w:hAnsi="Times New Roman" w:cs="Times New Roman"/>
          <w:sz w:val="24"/>
          <w:szCs w:val="24"/>
        </w:rPr>
        <w:t> </w:t>
      </w:r>
      <w:r w:rsidR="0075196A" w:rsidRPr="00387224">
        <w:rPr>
          <w:rFonts w:ascii="Times New Roman" w:hAnsi="Times New Roman" w:cs="Times New Roman"/>
          <w:sz w:val="24"/>
          <w:szCs w:val="24"/>
        </w:rPr>
        <w:t>=</w:t>
      </w:r>
      <w:r w:rsidR="00A41761">
        <w:rPr>
          <w:rFonts w:ascii="Times New Roman" w:hAnsi="Times New Roman" w:cs="Times New Roman"/>
          <w:sz w:val="24"/>
          <w:szCs w:val="24"/>
        </w:rPr>
        <w:t> </w:t>
      </w:r>
      <w:r w:rsidR="0075196A" w:rsidRPr="00387224">
        <w:rPr>
          <w:rFonts w:ascii="Times New Roman" w:hAnsi="Times New Roman" w:cs="Times New Roman"/>
          <w:sz w:val="24"/>
          <w:szCs w:val="24"/>
        </w:rPr>
        <w:t>245</w:t>
      </w:r>
      <w:r w:rsidR="00CD7174" w:rsidRPr="00387224">
        <w:rPr>
          <w:rFonts w:ascii="Times New Roman" w:hAnsi="Times New Roman" w:cs="Times New Roman"/>
          <w:sz w:val="24"/>
          <w:szCs w:val="24"/>
        </w:rPr>
        <w:t xml:space="preserve"> μS/cm</w:t>
      </w:r>
      <w:r w:rsidR="0075196A" w:rsidRPr="00387224">
        <w:rPr>
          <w:rFonts w:ascii="Times New Roman" w:hAnsi="Times New Roman" w:cs="Times New Roman"/>
          <w:sz w:val="24"/>
          <w:szCs w:val="24"/>
        </w:rPr>
        <w:t>.</w:t>
      </w:r>
      <w:r>
        <w:rPr>
          <w:rFonts w:ascii="Times New Roman" w:hAnsi="Times New Roman" w:cs="Times New Roman"/>
          <w:sz w:val="24"/>
          <w:szCs w:val="24"/>
        </w:rPr>
        <w:t xml:space="preserve"> The HC</w:t>
      </w:r>
      <w:r w:rsidR="009C49B2" w:rsidRPr="009C49B2">
        <w:rPr>
          <w:rFonts w:ascii="Times New Roman" w:hAnsi="Times New Roman" w:cs="Times New Roman"/>
          <w:sz w:val="24"/>
          <w:szCs w:val="24"/>
          <w:vertAlign w:val="subscript"/>
        </w:rPr>
        <w:t>05</w:t>
      </w:r>
      <w:r>
        <w:rPr>
          <w:rFonts w:ascii="Times New Roman" w:hAnsi="Times New Roman" w:cs="Times New Roman"/>
          <w:sz w:val="24"/>
          <w:szCs w:val="24"/>
        </w:rPr>
        <w:t xml:space="preserve"> is then estimated by </w:t>
      </w:r>
      <w:r w:rsidR="0075196A" w:rsidRPr="00387224">
        <w:rPr>
          <w:rFonts w:ascii="Times New Roman" w:hAnsi="Times New Roman" w:cs="Times New Roman"/>
          <w:sz w:val="24"/>
          <w:szCs w:val="24"/>
        </w:rPr>
        <w:t>linear interpolation, which is the value of XC</w:t>
      </w:r>
      <w:r w:rsidR="009C49B2" w:rsidRPr="009C49B2">
        <w:rPr>
          <w:rFonts w:ascii="Times New Roman" w:hAnsi="Times New Roman" w:cs="Times New Roman"/>
          <w:sz w:val="24"/>
          <w:szCs w:val="24"/>
          <w:vertAlign w:val="subscript"/>
        </w:rPr>
        <w:t>95</w:t>
      </w:r>
      <w:r w:rsidR="0075196A" w:rsidRPr="00387224">
        <w:rPr>
          <w:rFonts w:ascii="Times New Roman" w:hAnsi="Times New Roman" w:cs="Times New Roman"/>
          <w:sz w:val="24"/>
          <w:szCs w:val="24"/>
        </w:rPr>
        <w:t xml:space="preserve"> at the 5</w:t>
      </w:r>
      <w:r w:rsidR="0075196A" w:rsidRPr="00387224">
        <w:rPr>
          <w:rFonts w:ascii="Times New Roman" w:hAnsi="Times New Roman" w:cs="Times New Roman"/>
          <w:sz w:val="24"/>
          <w:szCs w:val="24"/>
          <w:vertAlign w:val="superscript"/>
        </w:rPr>
        <w:t>th</w:t>
      </w:r>
      <w:r w:rsidR="0075196A" w:rsidRPr="00387224">
        <w:rPr>
          <w:rFonts w:ascii="Times New Roman" w:hAnsi="Times New Roman" w:cs="Times New Roman"/>
          <w:sz w:val="24"/>
          <w:szCs w:val="24"/>
        </w:rPr>
        <w:t xml:space="preserve"> centile</w:t>
      </w:r>
      <w:r w:rsidR="00AF0510" w:rsidRPr="00387224">
        <w:rPr>
          <w:rFonts w:ascii="Times New Roman" w:hAnsi="Times New Roman" w:cs="Times New Roman"/>
          <w:sz w:val="24"/>
          <w:szCs w:val="24"/>
        </w:rPr>
        <w:t xml:space="preserve"> as described in Eq. 4.</w:t>
      </w:r>
      <w:r w:rsidR="0075196A" w:rsidRPr="00387224">
        <w:rPr>
          <w:rFonts w:ascii="Times New Roman" w:hAnsi="Times New Roman" w:cs="Times New Roman"/>
          <w:sz w:val="24"/>
          <w:szCs w:val="24"/>
        </w:rPr>
        <w:t xml:space="preserve"> </w:t>
      </w:r>
    </w:p>
    <w:p w14:paraId="56CA747C" w14:textId="77777777" w:rsidR="007176CB" w:rsidRPr="00387224" w:rsidRDefault="007176CB" w:rsidP="007176CB">
      <w:pPr>
        <w:pStyle w:val="ListParagraph"/>
        <w:spacing w:after="0" w:line="240" w:lineRule="auto"/>
        <w:ind w:left="0"/>
        <w:rPr>
          <w:rFonts w:ascii="Times New Roman" w:hAnsi="Times New Roman" w:cs="Times New Roman"/>
          <w:sz w:val="24"/>
          <w:szCs w:val="24"/>
        </w:rPr>
      </w:pPr>
    </w:p>
    <w:p w14:paraId="0089DECD" w14:textId="4B35AEFD" w:rsidR="000547F6" w:rsidRPr="00387224" w:rsidRDefault="00CD7174" w:rsidP="00DD2C85">
      <w:pPr>
        <w:pStyle w:val="ListParagraph"/>
        <w:tabs>
          <w:tab w:val="right" w:pos="9270"/>
        </w:tabs>
        <w:spacing w:after="0" w:line="360" w:lineRule="auto"/>
        <w:ind w:hanging="720"/>
        <w:rPr>
          <w:rFonts w:ascii="Times New Roman" w:hAnsi="Times New Roman" w:cs="Times New Roman"/>
          <w:sz w:val="24"/>
          <w:szCs w:val="24"/>
        </w:rPr>
      </w:pPr>
      <w:r w:rsidRPr="00387224">
        <w:rPr>
          <w:rFonts w:ascii="Times New Roman" w:hAnsi="Times New Roman" w:cs="Times New Roman"/>
          <w:sz w:val="24"/>
          <w:szCs w:val="24"/>
        </w:rPr>
        <w:t>HC</w:t>
      </w:r>
      <w:r w:rsidRPr="005A19F8">
        <w:rPr>
          <w:rFonts w:ascii="Times New Roman" w:hAnsi="Times New Roman" w:cs="Times New Roman"/>
          <w:sz w:val="24"/>
          <w:szCs w:val="24"/>
          <w:vertAlign w:val="subscript"/>
        </w:rPr>
        <w:t>05</w:t>
      </w:r>
      <w:r w:rsidR="006618EC">
        <w:rPr>
          <w:rFonts w:ascii="Times New Roman" w:hAnsi="Times New Roman" w:cs="Times New Roman"/>
          <w:sz w:val="24"/>
          <w:szCs w:val="24"/>
        </w:rPr>
        <w:t> </w:t>
      </w:r>
      <w:r w:rsidRPr="00387224">
        <w:rPr>
          <w:rFonts w:ascii="Times New Roman" w:hAnsi="Times New Roman" w:cs="Times New Roman"/>
          <w:sz w:val="24"/>
          <w:szCs w:val="24"/>
        </w:rPr>
        <w:t>=</w:t>
      </w:r>
      <w:r w:rsidR="006618EC">
        <w:rPr>
          <w:rFonts w:ascii="Times New Roman" w:hAnsi="Times New Roman" w:cs="Times New Roman"/>
          <w:sz w:val="24"/>
          <w:szCs w:val="24"/>
        </w:rPr>
        <w:t> </w:t>
      </w:r>
      <w:r w:rsidRPr="00387224">
        <w:rPr>
          <w:rFonts w:ascii="Times New Roman" w:hAnsi="Times New Roman" w:cs="Times New Roman"/>
          <w:sz w:val="24"/>
          <w:szCs w:val="24"/>
        </w:rPr>
        <w:t>XC</w:t>
      </w:r>
      <w:r w:rsidR="009C49B2" w:rsidRPr="009C49B2">
        <w:rPr>
          <w:rFonts w:ascii="Times New Roman" w:hAnsi="Times New Roman" w:cs="Times New Roman"/>
          <w:sz w:val="24"/>
          <w:szCs w:val="24"/>
          <w:vertAlign w:val="subscript"/>
        </w:rPr>
        <w:t>95</w:t>
      </w:r>
      <w:r w:rsidRPr="00387224">
        <w:rPr>
          <w:rFonts w:ascii="Times New Roman" w:hAnsi="Times New Roman" w:cs="Times New Roman"/>
          <w:sz w:val="24"/>
          <w:szCs w:val="24"/>
        </w:rPr>
        <w:t xml:space="preserve"> lower index</w:t>
      </w:r>
      <w:r w:rsidR="006618EC">
        <w:rPr>
          <w:rFonts w:ascii="Times New Roman" w:hAnsi="Times New Roman" w:cs="Times New Roman"/>
          <w:sz w:val="24"/>
          <w:szCs w:val="24"/>
        </w:rPr>
        <w:t> </w:t>
      </w:r>
      <w:r w:rsidR="00A11B3B" w:rsidRPr="00387224">
        <w:rPr>
          <w:rFonts w:ascii="Times New Roman" w:hAnsi="Times New Roman" w:cs="Times New Roman"/>
          <w:sz w:val="24"/>
          <w:szCs w:val="24"/>
        </w:rPr>
        <w:t>+</w:t>
      </w:r>
      <w:r w:rsidR="00A41761">
        <w:rPr>
          <w:rFonts w:ascii="Times New Roman" w:hAnsi="Times New Roman" w:cs="Times New Roman"/>
          <w:sz w:val="24"/>
          <w:szCs w:val="24"/>
        </w:rPr>
        <w:t> </w:t>
      </w:r>
      <w:r w:rsidRPr="00387224">
        <w:rPr>
          <w:rFonts w:ascii="Times New Roman" w:hAnsi="Times New Roman" w:cs="Times New Roman"/>
          <w:sz w:val="24"/>
          <w:szCs w:val="24"/>
        </w:rPr>
        <w:t>(XC</w:t>
      </w:r>
      <w:r w:rsidRPr="005A19F8">
        <w:rPr>
          <w:rFonts w:ascii="Times New Roman" w:hAnsi="Times New Roman" w:cs="Times New Roman"/>
          <w:sz w:val="24"/>
          <w:szCs w:val="24"/>
          <w:vertAlign w:val="subscript"/>
        </w:rPr>
        <w:t>95</w:t>
      </w:r>
      <w:r w:rsidRPr="00387224">
        <w:rPr>
          <w:rFonts w:ascii="Times New Roman" w:hAnsi="Times New Roman" w:cs="Times New Roman"/>
          <w:sz w:val="24"/>
          <w:szCs w:val="24"/>
        </w:rPr>
        <w:t xml:space="preserve"> </w:t>
      </w:r>
      <w:r w:rsidR="00A11B3B" w:rsidRPr="00387224">
        <w:rPr>
          <w:rFonts w:ascii="Times New Roman" w:hAnsi="Times New Roman" w:cs="Times New Roman"/>
          <w:sz w:val="24"/>
          <w:szCs w:val="24"/>
        </w:rPr>
        <w:t xml:space="preserve">upper </w:t>
      </w:r>
      <w:r w:rsidRPr="00387224">
        <w:rPr>
          <w:rFonts w:ascii="Times New Roman" w:hAnsi="Times New Roman" w:cs="Times New Roman"/>
          <w:sz w:val="24"/>
          <w:szCs w:val="24"/>
        </w:rPr>
        <w:t>index</w:t>
      </w:r>
      <w:r w:rsidR="006618EC">
        <w:rPr>
          <w:rFonts w:ascii="Times New Roman" w:hAnsi="Times New Roman" w:cs="Times New Roman"/>
          <w:sz w:val="24"/>
          <w:szCs w:val="24"/>
        </w:rPr>
        <w:t> </w:t>
      </w:r>
      <w:r w:rsidRPr="00387224">
        <w:rPr>
          <w:rFonts w:ascii="Times New Roman" w:hAnsi="Times New Roman" w:cs="Times New Roman"/>
          <w:sz w:val="24"/>
          <w:szCs w:val="24"/>
        </w:rPr>
        <w:t>–</w:t>
      </w:r>
      <w:r w:rsidR="006618EC">
        <w:rPr>
          <w:rFonts w:ascii="Times New Roman" w:hAnsi="Times New Roman" w:cs="Times New Roman"/>
          <w:sz w:val="24"/>
          <w:szCs w:val="24"/>
        </w:rPr>
        <w:t> </w:t>
      </w:r>
      <w:r w:rsidRPr="00387224">
        <w:rPr>
          <w:rFonts w:ascii="Times New Roman" w:hAnsi="Times New Roman" w:cs="Times New Roman"/>
          <w:sz w:val="24"/>
          <w:szCs w:val="24"/>
        </w:rPr>
        <w:t>XC</w:t>
      </w:r>
      <w:r w:rsidRPr="005A19F8">
        <w:rPr>
          <w:rFonts w:ascii="Times New Roman" w:hAnsi="Times New Roman" w:cs="Times New Roman"/>
          <w:sz w:val="24"/>
          <w:szCs w:val="24"/>
          <w:vertAlign w:val="subscript"/>
        </w:rPr>
        <w:t>95</w:t>
      </w:r>
      <w:r w:rsidRPr="00387224">
        <w:rPr>
          <w:rFonts w:ascii="Times New Roman" w:hAnsi="Times New Roman" w:cs="Times New Roman"/>
          <w:sz w:val="24"/>
          <w:szCs w:val="24"/>
        </w:rPr>
        <w:t xml:space="preserve"> </w:t>
      </w:r>
      <w:r w:rsidR="00A11B3B" w:rsidRPr="00387224">
        <w:rPr>
          <w:rFonts w:ascii="Times New Roman" w:hAnsi="Times New Roman" w:cs="Times New Roman"/>
          <w:sz w:val="24"/>
          <w:szCs w:val="24"/>
        </w:rPr>
        <w:t xml:space="preserve">lower </w:t>
      </w:r>
      <w:r w:rsidRPr="00387224">
        <w:rPr>
          <w:rFonts w:ascii="Times New Roman" w:hAnsi="Times New Roman" w:cs="Times New Roman"/>
          <w:sz w:val="24"/>
          <w:szCs w:val="24"/>
        </w:rPr>
        <w:t>index)</w:t>
      </w:r>
      <w:r w:rsidR="00DD2C85">
        <w:rPr>
          <w:rFonts w:ascii="Times New Roman" w:hAnsi="Times New Roman" w:cs="Times New Roman"/>
          <w:sz w:val="24"/>
          <w:szCs w:val="24"/>
        </w:rPr>
        <w:t> ×</w:t>
      </w:r>
      <w:r w:rsidR="00DD2C85">
        <w:rPr>
          <w:rFonts w:ascii="Times New Roman" w:hAnsi="Times New Roman" w:cs="Times New Roman"/>
          <w:sz w:val="24"/>
          <w:szCs w:val="24"/>
        </w:rPr>
        <w:br/>
        <w:t xml:space="preserve"> </w:t>
      </w:r>
      <w:r w:rsidRPr="00387224">
        <w:rPr>
          <w:rFonts w:ascii="Times New Roman" w:hAnsi="Times New Roman" w:cs="Times New Roman"/>
          <w:sz w:val="24"/>
          <w:szCs w:val="24"/>
        </w:rPr>
        <w:t>(</w:t>
      </w:r>
      <w:r w:rsidRPr="006077F8">
        <w:rPr>
          <w:rFonts w:ascii="Times New Roman" w:hAnsi="Times New Roman" w:cs="Times New Roman"/>
          <w:i/>
          <w:sz w:val="24"/>
          <w:szCs w:val="24"/>
        </w:rPr>
        <w:t>p</w:t>
      </w:r>
      <w:r w:rsidRPr="00387224">
        <w:rPr>
          <w:rFonts w:ascii="Times New Roman" w:hAnsi="Times New Roman" w:cs="Times New Roman"/>
          <w:sz w:val="24"/>
          <w:szCs w:val="24"/>
        </w:rPr>
        <w:t>5</w:t>
      </w:r>
      <w:r w:rsidR="006618EC">
        <w:rPr>
          <w:rFonts w:ascii="Times New Roman" w:hAnsi="Times New Roman" w:cs="Times New Roman"/>
          <w:sz w:val="24"/>
          <w:szCs w:val="24"/>
        </w:rPr>
        <w:t> </w:t>
      </w:r>
      <w:r w:rsidRPr="00387224">
        <w:rPr>
          <w:rFonts w:ascii="Times New Roman" w:hAnsi="Times New Roman" w:cs="Times New Roman"/>
          <w:sz w:val="24"/>
          <w:szCs w:val="24"/>
        </w:rPr>
        <w:t>–</w:t>
      </w:r>
      <w:r w:rsidR="006618EC">
        <w:rPr>
          <w:rFonts w:ascii="Times New Roman" w:hAnsi="Times New Roman" w:cs="Times New Roman"/>
          <w:sz w:val="24"/>
          <w:szCs w:val="24"/>
        </w:rPr>
        <w:t> </w:t>
      </w:r>
      <w:r w:rsidRPr="00387224">
        <w:rPr>
          <w:rFonts w:ascii="Times New Roman" w:hAnsi="Times New Roman" w:cs="Times New Roman"/>
          <w:sz w:val="24"/>
          <w:szCs w:val="24"/>
        </w:rPr>
        <w:t>rank of lower index)</w:t>
      </w:r>
      <w:r w:rsidR="005A19F8">
        <w:rPr>
          <w:rFonts w:ascii="Times New Roman" w:hAnsi="Times New Roman" w:cs="Times New Roman"/>
          <w:sz w:val="24"/>
          <w:szCs w:val="24"/>
        </w:rPr>
        <w:t xml:space="preserve"> </w:t>
      </w:r>
      <w:r w:rsidR="00DD2C85">
        <w:rPr>
          <w:rFonts w:ascii="Times New Roman" w:hAnsi="Times New Roman" w:cs="Times New Roman"/>
          <w:sz w:val="24"/>
          <w:szCs w:val="24"/>
        </w:rPr>
        <w:tab/>
      </w:r>
      <w:r w:rsidR="006922AB" w:rsidRPr="00387224">
        <w:rPr>
          <w:rFonts w:ascii="Times New Roman" w:hAnsi="Times New Roman" w:cs="Times New Roman"/>
          <w:sz w:val="24"/>
          <w:szCs w:val="24"/>
        </w:rPr>
        <w:t xml:space="preserve">Eq. 4. </w:t>
      </w:r>
    </w:p>
    <w:p w14:paraId="1627407C" w14:textId="77777777" w:rsidR="007176CB" w:rsidRDefault="007176CB" w:rsidP="007176CB">
      <w:pPr>
        <w:pStyle w:val="ListParagraph"/>
        <w:spacing w:after="0" w:line="240" w:lineRule="auto"/>
        <w:ind w:left="0"/>
        <w:rPr>
          <w:rFonts w:ascii="Times New Roman" w:hAnsi="Times New Roman" w:cs="Times New Roman"/>
          <w:sz w:val="24"/>
          <w:szCs w:val="24"/>
        </w:rPr>
      </w:pPr>
    </w:p>
    <w:p w14:paraId="5DB6FE15" w14:textId="64E46E6D" w:rsidR="0075196A" w:rsidRDefault="000547F6" w:rsidP="006077F8">
      <w:pPr>
        <w:pStyle w:val="ListParagraph"/>
        <w:spacing w:after="0" w:line="360" w:lineRule="auto"/>
        <w:ind w:left="0" w:firstLine="720"/>
        <w:rPr>
          <w:rFonts w:ascii="Times New Roman" w:hAnsi="Times New Roman" w:cs="Times New Roman"/>
          <w:sz w:val="24"/>
          <w:szCs w:val="24"/>
        </w:rPr>
      </w:pPr>
      <w:r w:rsidRPr="00387224">
        <w:rPr>
          <w:rFonts w:ascii="Times New Roman" w:hAnsi="Times New Roman" w:cs="Times New Roman"/>
          <w:sz w:val="24"/>
          <w:szCs w:val="24"/>
        </w:rPr>
        <w:t xml:space="preserve">In this example: </w:t>
      </w:r>
      <w:r w:rsidR="0075196A" w:rsidRPr="00387224">
        <w:rPr>
          <w:rFonts w:ascii="Times New Roman" w:hAnsi="Times New Roman" w:cs="Times New Roman"/>
          <w:sz w:val="24"/>
          <w:szCs w:val="24"/>
        </w:rPr>
        <w:t>HC</w:t>
      </w:r>
      <w:r w:rsidR="009C49B2" w:rsidRPr="009C49B2">
        <w:rPr>
          <w:rFonts w:ascii="Times New Roman" w:hAnsi="Times New Roman" w:cs="Times New Roman"/>
          <w:sz w:val="24"/>
          <w:szCs w:val="24"/>
          <w:vertAlign w:val="subscript"/>
        </w:rPr>
        <w:t>05</w:t>
      </w:r>
      <w:r w:rsidR="006618EC">
        <w:rPr>
          <w:rFonts w:ascii="Times New Roman" w:hAnsi="Times New Roman" w:cs="Times New Roman"/>
          <w:sz w:val="24"/>
          <w:szCs w:val="24"/>
        </w:rPr>
        <w:t> </w:t>
      </w:r>
      <w:r w:rsidR="0075196A" w:rsidRPr="00387224">
        <w:rPr>
          <w:rFonts w:ascii="Times New Roman" w:hAnsi="Times New Roman" w:cs="Times New Roman"/>
          <w:sz w:val="24"/>
          <w:szCs w:val="24"/>
        </w:rPr>
        <w:t>=</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243</w:t>
      </w:r>
      <w:r w:rsidR="00CD7174" w:rsidRPr="0082628B">
        <w:rPr>
          <w:rFonts w:ascii="Times New Roman" w:hAnsi="Times New Roman" w:cs="Times New Roman"/>
          <w:sz w:val="24"/>
          <w:szCs w:val="24"/>
        </w:rPr>
        <w:t xml:space="preserve"> μS/cm</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(245</w:t>
      </w:r>
      <w:r w:rsidR="00CD7174" w:rsidRPr="0082628B">
        <w:rPr>
          <w:rFonts w:ascii="Times New Roman" w:hAnsi="Times New Roman" w:cs="Times New Roman"/>
          <w:sz w:val="24"/>
          <w:szCs w:val="24"/>
        </w:rPr>
        <w:t xml:space="preserve"> μS/cm</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243</w:t>
      </w:r>
      <w:r w:rsidR="00CD7174" w:rsidRPr="0082628B">
        <w:rPr>
          <w:rFonts w:ascii="Times New Roman" w:hAnsi="Times New Roman" w:cs="Times New Roman"/>
          <w:sz w:val="24"/>
          <w:szCs w:val="24"/>
        </w:rPr>
        <w:t xml:space="preserve"> μS/cm</w:t>
      </w:r>
      <w:r w:rsidR="0075196A" w:rsidRPr="0082628B">
        <w:rPr>
          <w:rFonts w:ascii="Times New Roman" w:hAnsi="Times New Roman" w:cs="Times New Roman"/>
          <w:sz w:val="24"/>
          <w:szCs w:val="24"/>
        </w:rPr>
        <w:t>)</w:t>
      </w:r>
      <w:r w:rsidR="00640014">
        <w:rPr>
          <w:rFonts w:ascii="Times New Roman" w:hAnsi="Times New Roman" w:cs="Times New Roman"/>
          <w:sz w:val="24"/>
          <w:szCs w:val="24"/>
        </w:rPr>
        <w:t xml:space="preserve"> × </w:t>
      </w:r>
      <w:r w:rsidR="0075196A" w:rsidRPr="0082628B">
        <w:rPr>
          <w:rFonts w:ascii="Times New Roman" w:hAnsi="Times New Roman" w:cs="Times New Roman"/>
          <w:sz w:val="24"/>
          <w:szCs w:val="24"/>
        </w:rPr>
        <w:t>(8.85</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8)</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w:t>
      </w:r>
      <w:r w:rsidR="006618EC">
        <w:rPr>
          <w:rFonts w:ascii="Times New Roman" w:hAnsi="Times New Roman" w:cs="Times New Roman"/>
          <w:sz w:val="24"/>
          <w:szCs w:val="24"/>
        </w:rPr>
        <w:t> </w:t>
      </w:r>
      <w:r w:rsidR="0075196A" w:rsidRPr="0082628B">
        <w:rPr>
          <w:rFonts w:ascii="Times New Roman" w:hAnsi="Times New Roman" w:cs="Times New Roman"/>
          <w:sz w:val="24"/>
          <w:szCs w:val="24"/>
        </w:rPr>
        <w:t>244.7 μS/cm.</w:t>
      </w:r>
      <w:r w:rsidR="00387224">
        <w:rPr>
          <w:rFonts w:ascii="Times New Roman" w:hAnsi="Times New Roman" w:cs="Times New Roman"/>
          <w:sz w:val="24"/>
          <w:szCs w:val="24"/>
        </w:rPr>
        <w:t xml:space="preserve"> The HC</w:t>
      </w:r>
      <w:r w:rsidR="009C49B2" w:rsidRPr="009C49B2">
        <w:rPr>
          <w:rFonts w:ascii="Times New Roman" w:hAnsi="Times New Roman" w:cs="Times New Roman"/>
          <w:sz w:val="24"/>
          <w:szCs w:val="24"/>
          <w:vertAlign w:val="subscript"/>
        </w:rPr>
        <w:t>05</w:t>
      </w:r>
      <w:r w:rsidR="00387224">
        <w:rPr>
          <w:rFonts w:ascii="Times New Roman" w:hAnsi="Times New Roman" w:cs="Times New Roman"/>
          <w:sz w:val="24"/>
          <w:szCs w:val="24"/>
        </w:rPr>
        <w:t xml:space="preserve"> </w:t>
      </w:r>
      <w:r w:rsidR="008640E8">
        <w:rPr>
          <w:rFonts w:ascii="Times New Roman" w:hAnsi="Times New Roman" w:cs="Times New Roman"/>
          <w:sz w:val="24"/>
          <w:szCs w:val="24"/>
        </w:rPr>
        <w:t>BEAT</w:t>
      </w:r>
      <w:r w:rsidR="00387224">
        <w:rPr>
          <w:rFonts w:ascii="Times New Roman" w:hAnsi="Times New Roman" w:cs="Times New Roman"/>
          <w:sz w:val="24"/>
          <w:szCs w:val="24"/>
        </w:rPr>
        <w:t xml:space="preserve"> report</w:t>
      </w:r>
      <w:r w:rsidR="00B42DDB">
        <w:rPr>
          <w:rFonts w:ascii="Times New Roman" w:hAnsi="Times New Roman" w:cs="Times New Roman"/>
          <w:sz w:val="24"/>
          <w:szCs w:val="24"/>
        </w:rPr>
        <w:t>s</w:t>
      </w:r>
      <w:r w:rsidR="00387224">
        <w:rPr>
          <w:rFonts w:ascii="Times New Roman" w:hAnsi="Times New Roman" w:cs="Times New Roman"/>
          <w:sz w:val="24"/>
          <w:szCs w:val="24"/>
        </w:rPr>
        <w:t xml:space="preserve"> the HC</w:t>
      </w:r>
      <w:r w:rsidR="00387224" w:rsidRPr="005A19F8">
        <w:rPr>
          <w:rFonts w:ascii="Times New Roman" w:hAnsi="Times New Roman" w:cs="Times New Roman"/>
          <w:sz w:val="24"/>
          <w:szCs w:val="24"/>
          <w:vertAlign w:val="subscript"/>
        </w:rPr>
        <w:t>05</w:t>
      </w:r>
      <w:r w:rsidR="00387224">
        <w:rPr>
          <w:rFonts w:ascii="Times New Roman" w:hAnsi="Times New Roman" w:cs="Times New Roman"/>
          <w:sz w:val="24"/>
          <w:szCs w:val="24"/>
        </w:rPr>
        <w:t xml:space="preserve"> and provides a plot of the </w:t>
      </w:r>
      <w:r w:rsidR="0075196A" w:rsidRPr="0082628B">
        <w:rPr>
          <w:rFonts w:ascii="Times New Roman" w:hAnsi="Times New Roman" w:cs="Times New Roman"/>
          <w:sz w:val="24"/>
          <w:szCs w:val="24"/>
        </w:rPr>
        <w:t>cumulative proportion of genera v</w:t>
      </w:r>
      <w:r w:rsidR="00F1429F">
        <w:rPr>
          <w:rFonts w:ascii="Times New Roman" w:hAnsi="Times New Roman" w:cs="Times New Roman"/>
          <w:sz w:val="24"/>
          <w:szCs w:val="24"/>
        </w:rPr>
        <w:t>er</w:t>
      </w:r>
      <w:r w:rsidR="0075196A" w:rsidRPr="0082628B">
        <w:rPr>
          <w:rFonts w:ascii="Times New Roman" w:hAnsi="Times New Roman" w:cs="Times New Roman"/>
          <w:sz w:val="24"/>
          <w:szCs w:val="24"/>
        </w:rPr>
        <w:t>s</w:t>
      </w:r>
      <w:r w:rsidR="00F1429F">
        <w:rPr>
          <w:rFonts w:ascii="Times New Roman" w:hAnsi="Times New Roman" w:cs="Times New Roman"/>
          <w:sz w:val="24"/>
          <w:szCs w:val="24"/>
        </w:rPr>
        <w:t>us</w:t>
      </w:r>
      <w:r w:rsidR="0075196A" w:rsidRPr="0082628B">
        <w:rPr>
          <w:rFonts w:ascii="Times New Roman" w:hAnsi="Times New Roman" w:cs="Times New Roman"/>
          <w:sz w:val="24"/>
          <w:szCs w:val="24"/>
        </w:rPr>
        <w:t xml:space="preserve"> XC</w:t>
      </w:r>
      <w:r w:rsidR="0075196A" w:rsidRPr="005A19F8">
        <w:rPr>
          <w:rFonts w:ascii="Times New Roman" w:hAnsi="Times New Roman" w:cs="Times New Roman"/>
          <w:sz w:val="24"/>
          <w:szCs w:val="24"/>
          <w:vertAlign w:val="subscript"/>
        </w:rPr>
        <w:t>95</w:t>
      </w:r>
      <w:r w:rsidR="0075196A" w:rsidRPr="0082628B">
        <w:rPr>
          <w:rFonts w:ascii="Times New Roman" w:hAnsi="Times New Roman" w:cs="Times New Roman"/>
          <w:sz w:val="24"/>
          <w:szCs w:val="24"/>
        </w:rPr>
        <w:t xml:space="preserve">. </w:t>
      </w:r>
    </w:p>
    <w:p w14:paraId="469E8AB2" w14:textId="77777777" w:rsidR="006618EC" w:rsidRPr="0082628B" w:rsidRDefault="006618EC" w:rsidP="006618EC">
      <w:pPr>
        <w:pStyle w:val="ListParagraph"/>
        <w:spacing w:after="0" w:line="240" w:lineRule="auto"/>
        <w:ind w:left="0"/>
        <w:rPr>
          <w:rFonts w:ascii="Times New Roman" w:hAnsi="Times New Roman" w:cs="Times New Roman"/>
          <w:sz w:val="24"/>
          <w:szCs w:val="24"/>
        </w:rPr>
      </w:pPr>
    </w:p>
    <w:p w14:paraId="63DF3D82" w14:textId="5F77D26F" w:rsidR="005A19F8" w:rsidRPr="00B836F6" w:rsidRDefault="005A19F8" w:rsidP="00D84AE1">
      <w:pPr>
        <w:pStyle w:val="ListParagraph"/>
        <w:keepNext/>
        <w:keepLines/>
        <w:spacing w:after="0" w:line="240" w:lineRule="auto"/>
        <w:rPr>
          <w:rFonts w:ascii="Times New Roman" w:eastAsia="Times New Roman" w:hAnsi="Times New Roman" w:cs="Times New Roman"/>
          <w:bCs/>
          <w:color w:val="000000"/>
          <w:sz w:val="24"/>
          <w:szCs w:val="24"/>
        </w:rPr>
      </w:pPr>
      <w:r w:rsidRPr="00B836F6">
        <w:rPr>
          <w:rFonts w:ascii="Times New Roman" w:eastAsia="Times New Roman" w:hAnsi="Times New Roman" w:cs="Times New Roman"/>
          <w:bCs/>
          <w:color w:val="000000"/>
          <w:sz w:val="24"/>
          <w:szCs w:val="24"/>
        </w:rPr>
        <w:lastRenderedPageBreak/>
        <w:t xml:space="preserve">Table </w:t>
      </w:r>
      <w:r w:rsidR="00673909" w:rsidRPr="00B836F6">
        <w:rPr>
          <w:rFonts w:ascii="Times New Roman" w:eastAsia="Times New Roman" w:hAnsi="Times New Roman" w:cs="Times New Roman"/>
          <w:bCs/>
          <w:color w:val="000000"/>
          <w:sz w:val="24"/>
          <w:szCs w:val="24"/>
        </w:rPr>
        <w:t>S</w:t>
      </w:r>
      <w:r w:rsidRPr="00B836F6">
        <w:rPr>
          <w:rFonts w:ascii="Times New Roman" w:eastAsia="Times New Roman" w:hAnsi="Times New Roman" w:cs="Times New Roman"/>
          <w:bCs/>
          <w:color w:val="000000"/>
          <w:sz w:val="24"/>
          <w:szCs w:val="24"/>
        </w:rPr>
        <w:t>3: Taxa, XC</w:t>
      </w:r>
      <w:r w:rsidR="009C49B2" w:rsidRPr="00B836F6">
        <w:rPr>
          <w:rFonts w:ascii="Times New Roman" w:eastAsia="Times New Roman" w:hAnsi="Times New Roman" w:cs="Times New Roman"/>
          <w:bCs/>
          <w:color w:val="000000"/>
          <w:sz w:val="24"/>
          <w:szCs w:val="24"/>
          <w:vertAlign w:val="subscript"/>
        </w:rPr>
        <w:t>95</w:t>
      </w:r>
      <w:r w:rsidRPr="00B836F6">
        <w:rPr>
          <w:rFonts w:ascii="Times New Roman" w:eastAsia="Times New Roman" w:hAnsi="Times New Roman" w:cs="Times New Roman"/>
          <w:bCs/>
          <w:color w:val="000000"/>
          <w:sz w:val="24"/>
          <w:szCs w:val="24"/>
        </w:rPr>
        <w:t xml:space="preserve"> (specific conductivity, μS/cm), and calculated cumulative proportion of taxa. Genera indexed at 8 and 9 bracket the 5</w:t>
      </w:r>
      <w:r w:rsidRPr="00B836F6">
        <w:rPr>
          <w:rFonts w:ascii="Times New Roman" w:eastAsia="Times New Roman" w:hAnsi="Times New Roman" w:cs="Times New Roman"/>
          <w:bCs/>
          <w:color w:val="000000"/>
          <w:sz w:val="24"/>
          <w:szCs w:val="24"/>
          <w:vertAlign w:val="superscript"/>
        </w:rPr>
        <w:t>th</w:t>
      </w:r>
      <w:r w:rsidRPr="00B836F6">
        <w:rPr>
          <w:rFonts w:ascii="Times New Roman" w:eastAsia="Times New Roman" w:hAnsi="Times New Roman" w:cs="Times New Roman"/>
          <w:bCs/>
          <w:color w:val="000000"/>
          <w:sz w:val="24"/>
          <w:szCs w:val="24"/>
        </w:rPr>
        <w:t xml:space="preserve"> centile.</w:t>
      </w:r>
      <w:r w:rsidRPr="00B836F6">
        <w:t xml:space="preserve"> </w:t>
      </w:r>
      <w:r w:rsidRPr="00B836F6">
        <w:rPr>
          <w:rFonts w:ascii="Times New Roman" w:eastAsia="Times New Roman" w:hAnsi="Times New Roman" w:cs="Times New Roman"/>
          <w:bCs/>
          <w:color w:val="000000"/>
          <w:sz w:val="24"/>
          <w:szCs w:val="24"/>
        </w:rPr>
        <w:t>Only a portion of table is shown to illustrate the process.</w:t>
      </w:r>
    </w:p>
    <w:p w14:paraId="27E9D581" w14:textId="77777777" w:rsidR="006618EC" w:rsidRPr="0082628B" w:rsidRDefault="006618EC" w:rsidP="00D84AE1">
      <w:pPr>
        <w:pStyle w:val="ListParagraph"/>
        <w:keepNext/>
        <w:keepLines/>
        <w:spacing w:after="0" w:line="240" w:lineRule="auto"/>
        <w:ind w:left="0"/>
        <w:rPr>
          <w:rFonts w:ascii="Times New Roman" w:hAnsi="Times New Roman" w:cs="Times New Roman"/>
          <w:sz w:val="24"/>
          <w:szCs w:val="24"/>
        </w:rPr>
      </w:pP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803"/>
        <w:gridCol w:w="2702"/>
        <w:gridCol w:w="2160"/>
        <w:gridCol w:w="2790"/>
      </w:tblGrid>
      <w:tr w:rsidR="005A19F8" w:rsidRPr="0082628B" w14:paraId="7A300CE6" w14:textId="77777777" w:rsidTr="00D84AE1">
        <w:trPr>
          <w:trHeight w:val="300"/>
          <w:jc w:val="center"/>
        </w:trPr>
        <w:tc>
          <w:tcPr>
            <w:tcW w:w="803" w:type="dxa"/>
            <w:shd w:val="clear" w:color="auto" w:fill="auto"/>
            <w:noWrap/>
            <w:vAlign w:val="bottom"/>
            <w:hideMark/>
          </w:tcPr>
          <w:p w14:paraId="06478CC1" w14:textId="77777777" w:rsidR="005A19F8" w:rsidRPr="0082628B" w:rsidRDefault="005A19F8" w:rsidP="00D84AE1">
            <w:pPr>
              <w:keepNext/>
              <w:keepLines/>
              <w:spacing w:after="0" w:line="240" w:lineRule="auto"/>
              <w:jc w:val="center"/>
              <w:rPr>
                <w:rFonts w:ascii="Times New Roman" w:eastAsia="Times New Roman" w:hAnsi="Times New Roman" w:cs="Times New Roman"/>
                <w:b/>
                <w:bCs/>
                <w:sz w:val="24"/>
                <w:szCs w:val="24"/>
              </w:rPr>
            </w:pPr>
            <w:r w:rsidRPr="0082628B">
              <w:rPr>
                <w:rFonts w:ascii="Times New Roman" w:eastAsia="Times New Roman" w:hAnsi="Times New Roman" w:cs="Times New Roman"/>
                <w:b/>
                <w:bCs/>
                <w:sz w:val="24"/>
                <w:szCs w:val="24"/>
              </w:rPr>
              <w:t>Index</w:t>
            </w:r>
          </w:p>
        </w:tc>
        <w:tc>
          <w:tcPr>
            <w:tcW w:w="2702" w:type="dxa"/>
            <w:shd w:val="clear" w:color="auto" w:fill="auto"/>
            <w:noWrap/>
            <w:vAlign w:val="bottom"/>
            <w:hideMark/>
          </w:tcPr>
          <w:p w14:paraId="01EF8A81" w14:textId="77777777" w:rsidR="005A19F8" w:rsidRPr="0082628B" w:rsidRDefault="005A19F8" w:rsidP="00D84AE1">
            <w:pPr>
              <w:keepNext/>
              <w:keepLines/>
              <w:spacing w:after="0" w:line="240" w:lineRule="auto"/>
              <w:jc w:val="center"/>
              <w:rPr>
                <w:rFonts w:ascii="Times New Roman" w:eastAsia="Times New Roman" w:hAnsi="Times New Roman" w:cs="Times New Roman"/>
                <w:b/>
                <w:bCs/>
                <w:sz w:val="24"/>
                <w:szCs w:val="24"/>
              </w:rPr>
            </w:pPr>
            <w:r w:rsidRPr="0082628B">
              <w:rPr>
                <w:rFonts w:ascii="Times New Roman" w:eastAsia="Times New Roman" w:hAnsi="Times New Roman" w:cs="Times New Roman"/>
                <w:b/>
                <w:bCs/>
                <w:sz w:val="24"/>
                <w:szCs w:val="24"/>
              </w:rPr>
              <w:t>TaxaName</w:t>
            </w:r>
          </w:p>
        </w:tc>
        <w:tc>
          <w:tcPr>
            <w:tcW w:w="2160" w:type="dxa"/>
            <w:shd w:val="clear" w:color="auto" w:fill="auto"/>
            <w:noWrap/>
            <w:vAlign w:val="bottom"/>
            <w:hideMark/>
          </w:tcPr>
          <w:p w14:paraId="5DA127CA" w14:textId="49248E2F" w:rsidR="005A19F8" w:rsidRPr="0082628B" w:rsidRDefault="005A19F8" w:rsidP="00D84AE1">
            <w:pPr>
              <w:keepNext/>
              <w:keepLines/>
              <w:spacing w:after="0" w:line="240" w:lineRule="auto"/>
              <w:jc w:val="center"/>
              <w:rPr>
                <w:rFonts w:ascii="Times New Roman" w:eastAsia="Times New Roman" w:hAnsi="Times New Roman" w:cs="Times New Roman"/>
                <w:b/>
                <w:bCs/>
                <w:sz w:val="24"/>
                <w:szCs w:val="24"/>
              </w:rPr>
            </w:pPr>
            <w:r w:rsidRPr="0082628B">
              <w:rPr>
                <w:rFonts w:ascii="Times New Roman" w:eastAsia="Times New Roman" w:hAnsi="Times New Roman" w:cs="Times New Roman"/>
                <w:b/>
                <w:bCs/>
                <w:sz w:val="24"/>
                <w:szCs w:val="24"/>
              </w:rPr>
              <w:t>XC</w:t>
            </w:r>
            <w:r w:rsidR="009C49B2" w:rsidRPr="009C49B2">
              <w:rPr>
                <w:rFonts w:ascii="Times New Roman" w:eastAsia="Times New Roman" w:hAnsi="Times New Roman" w:cs="Times New Roman"/>
                <w:b/>
                <w:bCs/>
                <w:sz w:val="24"/>
                <w:szCs w:val="24"/>
                <w:vertAlign w:val="subscript"/>
              </w:rPr>
              <w:t>95</w:t>
            </w:r>
          </w:p>
        </w:tc>
        <w:tc>
          <w:tcPr>
            <w:tcW w:w="2790" w:type="dxa"/>
            <w:shd w:val="clear" w:color="auto" w:fill="auto"/>
            <w:noWrap/>
            <w:vAlign w:val="bottom"/>
            <w:hideMark/>
          </w:tcPr>
          <w:p w14:paraId="0A8061AE" w14:textId="77777777" w:rsidR="005A19F8" w:rsidRPr="0082628B" w:rsidRDefault="005A19F8" w:rsidP="00D84AE1">
            <w:pPr>
              <w:keepNext/>
              <w:keepLines/>
              <w:spacing w:after="0" w:line="240" w:lineRule="auto"/>
              <w:jc w:val="center"/>
              <w:rPr>
                <w:rFonts w:ascii="Times New Roman" w:eastAsia="Times New Roman" w:hAnsi="Times New Roman" w:cs="Times New Roman"/>
                <w:b/>
                <w:bCs/>
                <w:sz w:val="24"/>
                <w:szCs w:val="24"/>
              </w:rPr>
            </w:pPr>
            <w:r w:rsidRPr="0082628B">
              <w:rPr>
                <w:rFonts w:ascii="Times New Roman" w:eastAsia="Times New Roman" w:hAnsi="Times New Roman" w:cs="Times New Roman"/>
                <w:b/>
                <w:bCs/>
                <w:sz w:val="24"/>
                <w:szCs w:val="24"/>
              </w:rPr>
              <w:t>Cumulative Proportion</w:t>
            </w:r>
          </w:p>
        </w:tc>
      </w:tr>
      <w:tr w:rsidR="005A19F8" w:rsidRPr="0082628B" w14:paraId="3C9314A3" w14:textId="77777777" w:rsidTr="00D84AE1">
        <w:trPr>
          <w:trHeight w:val="300"/>
          <w:jc w:val="center"/>
        </w:trPr>
        <w:tc>
          <w:tcPr>
            <w:tcW w:w="803" w:type="dxa"/>
            <w:shd w:val="clear" w:color="auto" w:fill="auto"/>
            <w:noWrap/>
            <w:vAlign w:val="bottom"/>
            <w:hideMark/>
          </w:tcPr>
          <w:p w14:paraId="206BD8B4" w14:textId="77777777" w:rsidR="005A19F8" w:rsidRPr="0082628B" w:rsidRDefault="005A19F8" w:rsidP="00D84AE1">
            <w:pPr>
              <w:keepNext/>
              <w:keepLines/>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w:t>
            </w:r>
          </w:p>
        </w:tc>
        <w:tc>
          <w:tcPr>
            <w:tcW w:w="2702" w:type="dxa"/>
            <w:shd w:val="clear" w:color="auto" w:fill="auto"/>
            <w:noWrap/>
            <w:vAlign w:val="bottom"/>
            <w:hideMark/>
          </w:tcPr>
          <w:p w14:paraId="646542B0" w14:textId="77777777" w:rsidR="005A19F8" w:rsidRPr="00F074FF" w:rsidRDefault="005A19F8" w:rsidP="00D84AE1">
            <w:pPr>
              <w:keepNext/>
              <w:keepLines/>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Remenus</w:t>
            </w:r>
          </w:p>
        </w:tc>
        <w:tc>
          <w:tcPr>
            <w:tcW w:w="2160" w:type="dxa"/>
            <w:shd w:val="clear" w:color="auto" w:fill="auto"/>
            <w:noWrap/>
            <w:vAlign w:val="bottom"/>
            <w:hideMark/>
          </w:tcPr>
          <w:p w14:paraId="1BBC36DA"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108.00</w:t>
            </w:r>
          </w:p>
        </w:tc>
        <w:tc>
          <w:tcPr>
            <w:tcW w:w="2790" w:type="dxa"/>
            <w:shd w:val="clear" w:color="auto" w:fill="auto"/>
            <w:noWrap/>
            <w:vAlign w:val="bottom"/>
            <w:hideMark/>
          </w:tcPr>
          <w:p w14:paraId="1E9105AA"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0.0056</w:t>
            </w:r>
          </w:p>
        </w:tc>
      </w:tr>
      <w:tr w:rsidR="005A19F8" w:rsidRPr="0082628B" w14:paraId="7C5D8793" w14:textId="77777777" w:rsidTr="00D84AE1">
        <w:trPr>
          <w:trHeight w:val="300"/>
          <w:jc w:val="center"/>
        </w:trPr>
        <w:tc>
          <w:tcPr>
            <w:tcW w:w="803" w:type="dxa"/>
            <w:shd w:val="clear" w:color="auto" w:fill="auto"/>
            <w:noWrap/>
            <w:vAlign w:val="bottom"/>
            <w:hideMark/>
          </w:tcPr>
          <w:p w14:paraId="718B8ECC" w14:textId="77777777" w:rsidR="005A19F8" w:rsidRPr="0082628B" w:rsidRDefault="005A19F8" w:rsidP="00D84AE1">
            <w:pPr>
              <w:keepNext/>
              <w:keepLines/>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2</w:t>
            </w:r>
          </w:p>
        </w:tc>
        <w:tc>
          <w:tcPr>
            <w:tcW w:w="2702" w:type="dxa"/>
            <w:shd w:val="clear" w:color="auto" w:fill="auto"/>
            <w:noWrap/>
            <w:vAlign w:val="bottom"/>
            <w:hideMark/>
          </w:tcPr>
          <w:p w14:paraId="11F2234B" w14:textId="77777777" w:rsidR="005A19F8" w:rsidRPr="00F074FF" w:rsidRDefault="005A19F8" w:rsidP="00D84AE1">
            <w:pPr>
              <w:keepNext/>
              <w:keepLines/>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Timpanoga</w:t>
            </w:r>
          </w:p>
        </w:tc>
        <w:tc>
          <w:tcPr>
            <w:tcW w:w="2160" w:type="dxa"/>
            <w:shd w:val="clear" w:color="auto" w:fill="auto"/>
            <w:noWrap/>
            <w:vAlign w:val="bottom"/>
            <w:hideMark/>
          </w:tcPr>
          <w:p w14:paraId="1140BF67"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138</w:t>
            </w:r>
          </w:p>
        </w:tc>
        <w:tc>
          <w:tcPr>
            <w:tcW w:w="2790" w:type="dxa"/>
            <w:shd w:val="clear" w:color="auto" w:fill="auto"/>
            <w:noWrap/>
            <w:vAlign w:val="bottom"/>
            <w:hideMark/>
          </w:tcPr>
          <w:p w14:paraId="7BFB8D02"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0.0113</w:t>
            </w:r>
          </w:p>
        </w:tc>
      </w:tr>
      <w:tr w:rsidR="005A19F8" w:rsidRPr="0082628B" w14:paraId="66C6A1DA" w14:textId="77777777" w:rsidTr="00D84AE1">
        <w:trPr>
          <w:trHeight w:val="300"/>
          <w:jc w:val="center"/>
        </w:trPr>
        <w:tc>
          <w:tcPr>
            <w:tcW w:w="803" w:type="dxa"/>
            <w:shd w:val="clear" w:color="auto" w:fill="auto"/>
            <w:noWrap/>
            <w:vAlign w:val="bottom"/>
            <w:hideMark/>
          </w:tcPr>
          <w:p w14:paraId="2B270A5D" w14:textId="77777777" w:rsidR="005A19F8" w:rsidRPr="0082628B" w:rsidRDefault="005A19F8" w:rsidP="00D84AE1">
            <w:pPr>
              <w:keepNext/>
              <w:keepLines/>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3</w:t>
            </w:r>
          </w:p>
        </w:tc>
        <w:tc>
          <w:tcPr>
            <w:tcW w:w="2702" w:type="dxa"/>
            <w:shd w:val="clear" w:color="auto" w:fill="auto"/>
            <w:noWrap/>
            <w:vAlign w:val="bottom"/>
            <w:hideMark/>
          </w:tcPr>
          <w:p w14:paraId="13C56449" w14:textId="77777777" w:rsidR="005A19F8" w:rsidRPr="00F074FF" w:rsidRDefault="005A19F8" w:rsidP="00D84AE1">
            <w:pPr>
              <w:keepNext/>
              <w:keepLines/>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Strophopteryx</w:t>
            </w:r>
          </w:p>
        </w:tc>
        <w:tc>
          <w:tcPr>
            <w:tcW w:w="2160" w:type="dxa"/>
            <w:shd w:val="clear" w:color="auto" w:fill="auto"/>
            <w:noWrap/>
            <w:vAlign w:val="bottom"/>
            <w:hideMark/>
          </w:tcPr>
          <w:p w14:paraId="16A4F779"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159</w:t>
            </w:r>
          </w:p>
        </w:tc>
        <w:tc>
          <w:tcPr>
            <w:tcW w:w="2790" w:type="dxa"/>
            <w:shd w:val="clear" w:color="auto" w:fill="auto"/>
            <w:noWrap/>
            <w:vAlign w:val="bottom"/>
            <w:hideMark/>
          </w:tcPr>
          <w:p w14:paraId="51B6A437"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0.0169</w:t>
            </w:r>
          </w:p>
        </w:tc>
      </w:tr>
      <w:tr w:rsidR="005A19F8" w:rsidRPr="0082628B" w14:paraId="67127BDC" w14:textId="77777777" w:rsidTr="00D84AE1">
        <w:trPr>
          <w:trHeight w:val="300"/>
          <w:jc w:val="center"/>
        </w:trPr>
        <w:tc>
          <w:tcPr>
            <w:tcW w:w="803" w:type="dxa"/>
            <w:shd w:val="clear" w:color="auto" w:fill="auto"/>
            <w:noWrap/>
            <w:vAlign w:val="bottom"/>
            <w:hideMark/>
          </w:tcPr>
          <w:p w14:paraId="6D3C1A29" w14:textId="77777777" w:rsidR="005A19F8" w:rsidRPr="0082628B" w:rsidRDefault="005A19F8" w:rsidP="00D84AE1">
            <w:pPr>
              <w:keepNext/>
              <w:keepLines/>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4</w:t>
            </w:r>
          </w:p>
        </w:tc>
        <w:tc>
          <w:tcPr>
            <w:tcW w:w="2702" w:type="dxa"/>
            <w:shd w:val="clear" w:color="auto" w:fill="auto"/>
            <w:noWrap/>
            <w:vAlign w:val="bottom"/>
            <w:hideMark/>
          </w:tcPr>
          <w:p w14:paraId="35C47B4D" w14:textId="77777777" w:rsidR="005A19F8" w:rsidRPr="00F074FF" w:rsidRDefault="005A19F8" w:rsidP="00D84AE1">
            <w:pPr>
              <w:keepNext/>
              <w:keepLines/>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Lepidostoma</w:t>
            </w:r>
          </w:p>
        </w:tc>
        <w:tc>
          <w:tcPr>
            <w:tcW w:w="2160" w:type="dxa"/>
            <w:shd w:val="clear" w:color="auto" w:fill="auto"/>
            <w:noWrap/>
            <w:vAlign w:val="bottom"/>
            <w:hideMark/>
          </w:tcPr>
          <w:p w14:paraId="4DBAFBBC"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183</w:t>
            </w:r>
          </w:p>
        </w:tc>
        <w:tc>
          <w:tcPr>
            <w:tcW w:w="2790" w:type="dxa"/>
            <w:shd w:val="clear" w:color="auto" w:fill="auto"/>
            <w:noWrap/>
            <w:vAlign w:val="bottom"/>
            <w:hideMark/>
          </w:tcPr>
          <w:p w14:paraId="19582F12"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0.0226</w:t>
            </w:r>
          </w:p>
        </w:tc>
      </w:tr>
      <w:tr w:rsidR="005A19F8" w:rsidRPr="0082628B" w14:paraId="5E3ADC27" w14:textId="77777777" w:rsidTr="00D84AE1">
        <w:trPr>
          <w:trHeight w:val="300"/>
          <w:jc w:val="center"/>
        </w:trPr>
        <w:tc>
          <w:tcPr>
            <w:tcW w:w="803" w:type="dxa"/>
            <w:shd w:val="clear" w:color="auto" w:fill="auto"/>
            <w:noWrap/>
            <w:vAlign w:val="bottom"/>
            <w:hideMark/>
          </w:tcPr>
          <w:p w14:paraId="4B269B36" w14:textId="77777777" w:rsidR="005A19F8" w:rsidRPr="0082628B" w:rsidRDefault="005A19F8" w:rsidP="00D84AE1">
            <w:pPr>
              <w:keepNext/>
              <w:keepLines/>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5</w:t>
            </w:r>
          </w:p>
        </w:tc>
        <w:tc>
          <w:tcPr>
            <w:tcW w:w="2702" w:type="dxa"/>
            <w:shd w:val="clear" w:color="auto" w:fill="auto"/>
            <w:noWrap/>
            <w:vAlign w:val="bottom"/>
            <w:hideMark/>
          </w:tcPr>
          <w:p w14:paraId="231D3CDD" w14:textId="77777777" w:rsidR="005A19F8" w:rsidRPr="00F074FF" w:rsidRDefault="005A19F8" w:rsidP="00D84AE1">
            <w:pPr>
              <w:keepNext/>
              <w:keepLines/>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Utaperla</w:t>
            </w:r>
          </w:p>
        </w:tc>
        <w:tc>
          <w:tcPr>
            <w:tcW w:w="2160" w:type="dxa"/>
            <w:shd w:val="clear" w:color="auto" w:fill="auto"/>
            <w:noWrap/>
            <w:vAlign w:val="bottom"/>
            <w:hideMark/>
          </w:tcPr>
          <w:p w14:paraId="33B4A062"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231</w:t>
            </w:r>
          </w:p>
        </w:tc>
        <w:tc>
          <w:tcPr>
            <w:tcW w:w="2790" w:type="dxa"/>
            <w:shd w:val="clear" w:color="auto" w:fill="auto"/>
            <w:noWrap/>
            <w:vAlign w:val="bottom"/>
            <w:hideMark/>
          </w:tcPr>
          <w:p w14:paraId="3379AEFD"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0.0282</w:t>
            </w:r>
          </w:p>
        </w:tc>
      </w:tr>
      <w:tr w:rsidR="005A19F8" w:rsidRPr="0082628B" w14:paraId="3414EFB7" w14:textId="77777777" w:rsidTr="00D84AE1">
        <w:trPr>
          <w:trHeight w:val="300"/>
          <w:jc w:val="center"/>
        </w:trPr>
        <w:tc>
          <w:tcPr>
            <w:tcW w:w="803" w:type="dxa"/>
            <w:shd w:val="clear" w:color="auto" w:fill="auto"/>
            <w:noWrap/>
            <w:vAlign w:val="bottom"/>
            <w:hideMark/>
          </w:tcPr>
          <w:p w14:paraId="131C9F82" w14:textId="77777777" w:rsidR="005A19F8" w:rsidRPr="0082628B" w:rsidRDefault="005A19F8" w:rsidP="00D84AE1">
            <w:pPr>
              <w:keepNext/>
              <w:keepLines/>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6</w:t>
            </w:r>
          </w:p>
        </w:tc>
        <w:tc>
          <w:tcPr>
            <w:tcW w:w="2702" w:type="dxa"/>
            <w:shd w:val="clear" w:color="auto" w:fill="auto"/>
            <w:noWrap/>
            <w:vAlign w:val="bottom"/>
            <w:hideMark/>
          </w:tcPr>
          <w:p w14:paraId="4C2001D0" w14:textId="77777777" w:rsidR="005A19F8" w:rsidRPr="00F074FF" w:rsidRDefault="005A19F8" w:rsidP="00D84AE1">
            <w:pPr>
              <w:keepNext/>
              <w:keepLines/>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Leptophlebia</w:t>
            </w:r>
          </w:p>
        </w:tc>
        <w:tc>
          <w:tcPr>
            <w:tcW w:w="2160" w:type="dxa"/>
            <w:shd w:val="clear" w:color="auto" w:fill="auto"/>
            <w:noWrap/>
            <w:vAlign w:val="bottom"/>
            <w:hideMark/>
          </w:tcPr>
          <w:p w14:paraId="02F25C43"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235</w:t>
            </w:r>
          </w:p>
        </w:tc>
        <w:tc>
          <w:tcPr>
            <w:tcW w:w="2790" w:type="dxa"/>
            <w:shd w:val="clear" w:color="auto" w:fill="auto"/>
            <w:noWrap/>
            <w:vAlign w:val="bottom"/>
            <w:hideMark/>
          </w:tcPr>
          <w:p w14:paraId="26CA25B2"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0.0339</w:t>
            </w:r>
          </w:p>
        </w:tc>
      </w:tr>
      <w:tr w:rsidR="005A19F8" w:rsidRPr="0082628B" w14:paraId="7E8CEB70" w14:textId="77777777" w:rsidTr="00D84AE1">
        <w:trPr>
          <w:trHeight w:val="300"/>
          <w:jc w:val="center"/>
        </w:trPr>
        <w:tc>
          <w:tcPr>
            <w:tcW w:w="803" w:type="dxa"/>
            <w:shd w:val="clear" w:color="auto" w:fill="auto"/>
            <w:noWrap/>
            <w:vAlign w:val="bottom"/>
            <w:hideMark/>
          </w:tcPr>
          <w:p w14:paraId="223D05FD" w14:textId="77777777" w:rsidR="005A19F8" w:rsidRPr="0082628B" w:rsidRDefault="005A19F8" w:rsidP="00D84AE1">
            <w:pPr>
              <w:keepNext/>
              <w:keepLines/>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7</w:t>
            </w:r>
          </w:p>
        </w:tc>
        <w:tc>
          <w:tcPr>
            <w:tcW w:w="2702" w:type="dxa"/>
            <w:shd w:val="clear" w:color="auto" w:fill="auto"/>
            <w:noWrap/>
            <w:vAlign w:val="center"/>
            <w:hideMark/>
          </w:tcPr>
          <w:p w14:paraId="1A1B91D4" w14:textId="77777777" w:rsidR="005A19F8" w:rsidRPr="00F074FF" w:rsidRDefault="005A19F8" w:rsidP="00D84AE1">
            <w:pPr>
              <w:keepNext/>
              <w:keepLines/>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Drunella</w:t>
            </w:r>
          </w:p>
        </w:tc>
        <w:tc>
          <w:tcPr>
            <w:tcW w:w="2160" w:type="dxa"/>
            <w:shd w:val="clear" w:color="auto" w:fill="auto"/>
            <w:noWrap/>
            <w:vAlign w:val="center"/>
            <w:hideMark/>
          </w:tcPr>
          <w:p w14:paraId="2EB64078"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243</w:t>
            </w:r>
          </w:p>
        </w:tc>
        <w:tc>
          <w:tcPr>
            <w:tcW w:w="2790" w:type="dxa"/>
            <w:shd w:val="clear" w:color="auto" w:fill="auto"/>
            <w:noWrap/>
            <w:vAlign w:val="bottom"/>
            <w:hideMark/>
          </w:tcPr>
          <w:p w14:paraId="20D3F5E4" w14:textId="77777777" w:rsidR="005A19F8" w:rsidRPr="0082628B" w:rsidRDefault="005A19F8" w:rsidP="00D84AE1">
            <w:pPr>
              <w:keepNext/>
              <w:keepLines/>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0.0395</w:t>
            </w:r>
          </w:p>
        </w:tc>
      </w:tr>
      <w:tr w:rsidR="005A19F8" w:rsidRPr="0082628B" w14:paraId="4DC4B8F3" w14:textId="77777777" w:rsidTr="00D84AE1">
        <w:trPr>
          <w:trHeight w:val="300"/>
          <w:jc w:val="center"/>
        </w:trPr>
        <w:tc>
          <w:tcPr>
            <w:tcW w:w="803" w:type="dxa"/>
            <w:shd w:val="clear" w:color="auto" w:fill="D9D9D9" w:themeFill="background1" w:themeFillShade="D9"/>
            <w:noWrap/>
            <w:vAlign w:val="bottom"/>
            <w:hideMark/>
          </w:tcPr>
          <w:p w14:paraId="7F31300E" w14:textId="77777777" w:rsidR="005A19F8" w:rsidRPr="00DA77D3" w:rsidRDefault="005A19F8" w:rsidP="00D84AE1">
            <w:pPr>
              <w:keepNext/>
              <w:keepLines/>
              <w:tabs>
                <w:tab w:val="decimal" w:pos="240"/>
              </w:tabs>
              <w:spacing w:after="0" w:line="240" w:lineRule="auto"/>
              <w:jc w:val="center"/>
              <w:rPr>
                <w:rFonts w:ascii="Times New Roman" w:eastAsia="Times New Roman" w:hAnsi="Times New Roman" w:cs="Times New Roman"/>
                <w:b/>
                <w:color w:val="000000" w:themeColor="text1"/>
                <w:sz w:val="24"/>
                <w:szCs w:val="24"/>
              </w:rPr>
            </w:pPr>
            <w:r w:rsidRPr="00DA77D3">
              <w:rPr>
                <w:rFonts w:ascii="Times New Roman" w:eastAsia="Times New Roman" w:hAnsi="Times New Roman" w:cs="Times New Roman"/>
                <w:b/>
                <w:color w:val="000000" w:themeColor="text1"/>
                <w:sz w:val="24"/>
                <w:szCs w:val="24"/>
              </w:rPr>
              <w:t>8</w:t>
            </w:r>
          </w:p>
        </w:tc>
        <w:tc>
          <w:tcPr>
            <w:tcW w:w="2702" w:type="dxa"/>
            <w:shd w:val="clear" w:color="auto" w:fill="D9D9D9" w:themeFill="background1" w:themeFillShade="D9"/>
            <w:noWrap/>
            <w:vAlign w:val="bottom"/>
            <w:hideMark/>
          </w:tcPr>
          <w:p w14:paraId="1D0D7968" w14:textId="77777777" w:rsidR="005A19F8" w:rsidRPr="00F074FF" w:rsidRDefault="005A19F8" w:rsidP="00D84AE1">
            <w:pPr>
              <w:keepNext/>
              <w:keepLines/>
              <w:spacing w:after="0" w:line="240" w:lineRule="auto"/>
              <w:jc w:val="center"/>
              <w:rPr>
                <w:rFonts w:ascii="Times New Roman" w:eastAsia="Times New Roman" w:hAnsi="Times New Roman" w:cs="Times New Roman"/>
                <w:b/>
                <w:i/>
                <w:color w:val="000000" w:themeColor="text1"/>
                <w:sz w:val="24"/>
                <w:szCs w:val="24"/>
              </w:rPr>
            </w:pPr>
            <w:r w:rsidRPr="00F074FF">
              <w:rPr>
                <w:rFonts w:ascii="Times New Roman" w:eastAsia="Times New Roman" w:hAnsi="Times New Roman" w:cs="Times New Roman"/>
                <w:b/>
                <w:i/>
                <w:color w:val="000000" w:themeColor="text1"/>
                <w:sz w:val="24"/>
                <w:szCs w:val="24"/>
              </w:rPr>
              <w:t>Tallaperla</w:t>
            </w:r>
          </w:p>
        </w:tc>
        <w:tc>
          <w:tcPr>
            <w:tcW w:w="2160" w:type="dxa"/>
            <w:shd w:val="clear" w:color="auto" w:fill="D9D9D9" w:themeFill="background1" w:themeFillShade="D9"/>
            <w:noWrap/>
            <w:vAlign w:val="center"/>
            <w:hideMark/>
          </w:tcPr>
          <w:p w14:paraId="28F7490C" w14:textId="77777777" w:rsidR="005A19F8" w:rsidRPr="00DA77D3" w:rsidRDefault="005A19F8" w:rsidP="00D84AE1">
            <w:pPr>
              <w:keepNext/>
              <w:keepLines/>
              <w:spacing w:after="0" w:line="240" w:lineRule="auto"/>
              <w:jc w:val="center"/>
              <w:rPr>
                <w:rFonts w:ascii="Times New Roman" w:eastAsia="Times New Roman" w:hAnsi="Times New Roman" w:cs="Times New Roman"/>
                <w:b/>
                <w:color w:val="000000" w:themeColor="text1"/>
                <w:sz w:val="24"/>
                <w:szCs w:val="24"/>
              </w:rPr>
            </w:pPr>
            <w:r w:rsidRPr="00DA77D3">
              <w:rPr>
                <w:rFonts w:ascii="Times New Roman" w:eastAsia="Times New Roman" w:hAnsi="Times New Roman" w:cs="Times New Roman"/>
                <w:b/>
                <w:color w:val="000000" w:themeColor="text1"/>
                <w:sz w:val="24"/>
                <w:szCs w:val="24"/>
              </w:rPr>
              <w:t>243</w:t>
            </w:r>
          </w:p>
        </w:tc>
        <w:tc>
          <w:tcPr>
            <w:tcW w:w="2790" w:type="dxa"/>
            <w:shd w:val="clear" w:color="auto" w:fill="D9D9D9" w:themeFill="background1" w:themeFillShade="D9"/>
            <w:noWrap/>
            <w:vAlign w:val="bottom"/>
            <w:hideMark/>
          </w:tcPr>
          <w:p w14:paraId="31BA2907" w14:textId="77777777" w:rsidR="005A19F8" w:rsidRPr="00DA77D3" w:rsidRDefault="005A19F8" w:rsidP="00D84AE1">
            <w:pPr>
              <w:keepNext/>
              <w:keepLines/>
              <w:spacing w:after="0" w:line="240" w:lineRule="auto"/>
              <w:jc w:val="center"/>
              <w:rPr>
                <w:rFonts w:ascii="Times New Roman" w:eastAsia="Times New Roman" w:hAnsi="Times New Roman" w:cs="Times New Roman"/>
                <w:b/>
                <w:color w:val="000000" w:themeColor="text1"/>
                <w:sz w:val="24"/>
                <w:szCs w:val="24"/>
              </w:rPr>
            </w:pPr>
            <w:r w:rsidRPr="00DA77D3">
              <w:rPr>
                <w:rFonts w:ascii="Times New Roman" w:eastAsia="Times New Roman" w:hAnsi="Times New Roman" w:cs="Times New Roman"/>
                <w:b/>
                <w:color w:val="000000" w:themeColor="text1"/>
                <w:sz w:val="24"/>
                <w:szCs w:val="24"/>
              </w:rPr>
              <w:t>0.0452</w:t>
            </w:r>
          </w:p>
        </w:tc>
      </w:tr>
      <w:tr w:rsidR="005A19F8" w:rsidRPr="0082628B" w14:paraId="6E3FEBBF" w14:textId="77777777" w:rsidTr="00D84AE1">
        <w:trPr>
          <w:trHeight w:val="300"/>
          <w:jc w:val="center"/>
        </w:trPr>
        <w:tc>
          <w:tcPr>
            <w:tcW w:w="803" w:type="dxa"/>
            <w:shd w:val="clear" w:color="auto" w:fill="D9D9D9" w:themeFill="background1" w:themeFillShade="D9"/>
            <w:noWrap/>
            <w:vAlign w:val="bottom"/>
            <w:hideMark/>
          </w:tcPr>
          <w:p w14:paraId="0EF82017" w14:textId="77777777" w:rsidR="005A19F8" w:rsidRPr="00DA77D3" w:rsidRDefault="005A19F8" w:rsidP="00D84AE1">
            <w:pPr>
              <w:keepNext/>
              <w:keepLines/>
              <w:tabs>
                <w:tab w:val="decimal" w:pos="240"/>
              </w:tabs>
              <w:spacing w:after="0" w:line="240" w:lineRule="auto"/>
              <w:jc w:val="center"/>
              <w:rPr>
                <w:rFonts w:ascii="Times New Roman" w:eastAsia="Times New Roman" w:hAnsi="Times New Roman" w:cs="Times New Roman"/>
                <w:b/>
                <w:color w:val="000000" w:themeColor="text1"/>
                <w:sz w:val="24"/>
                <w:szCs w:val="24"/>
              </w:rPr>
            </w:pPr>
            <w:r w:rsidRPr="00DA77D3">
              <w:rPr>
                <w:rFonts w:ascii="Times New Roman" w:eastAsia="Times New Roman" w:hAnsi="Times New Roman" w:cs="Times New Roman"/>
                <w:b/>
                <w:color w:val="000000" w:themeColor="text1"/>
                <w:sz w:val="24"/>
                <w:szCs w:val="24"/>
              </w:rPr>
              <w:t>9</w:t>
            </w:r>
          </w:p>
        </w:tc>
        <w:tc>
          <w:tcPr>
            <w:tcW w:w="2702" w:type="dxa"/>
            <w:shd w:val="clear" w:color="auto" w:fill="D9D9D9" w:themeFill="background1" w:themeFillShade="D9"/>
            <w:noWrap/>
            <w:vAlign w:val="bottom"/>
            <w:hideMark/>
          </w:tcPr>
          <w:p w14:paraId="5FF3D5B7" w14:textId="77777777" w:rsidR="005A19F8" w:rsidRPr="00F074FF" w:rsidRDefault="005A19F8" w:rsidP="00D84AE1">
            <w:pPr>
              <w:keepNext/>
              <w:keepLines/>
              <w:spacing w:after="0" w:line="240" w:lineRule="auto"/>
              <w:jc w:val="center"/>
              <w:rPr>
                <w:rFonts w:ascii="Times New Roman" w:eastAsia="Times New Roman" w:hAnsi="Times New Roman" w:cs="Times New Roman"/>
                <w:b/>
                <w:i/>
                <w:color w:val="000000" w:themeColor="text1"/>
                <w:sz w:val="24"/>
                <w:szCs w:val="24"/>
              </w:rPr>
            </w:pPr>
            <w:r w:rsidRPr="00F074FF">
              <w:rPr>
                <w:rFonts w:ascii="Times New Roman" w:eastAsia="Times New Roman" w:hAnsi="Times New Roman" w:cs="Times New Roman"/>
                <w:b/>
                <w:i/>
                <w:color w:val="000000" w:themeColor="text1"/>
                <w:sz w:val="24"/>
                <w:szCs w:val="24"/>
              </w:rPr>
              <w:t>Alloperla</w:t>
            </w:r>
          </w:p>
        </w:tc>
        <w:tc>
          <w:tcPr>
            <w:tcW w:w="2160" w:type="dxa"/>
            <w:shd w:val="clear" w:color="auto" w:fill="D9D9D9" w:themeFill="background1" w:themeFillShade="D9"/>
            <w:noWrap/>
            <w:vAlign w:val="center"/>
            <w:hideMark/>
          </w:tcPr>
          <w:p w14:paraId="285AB2A3" w14:textId="77777777" w:rsidR="005A19F8" w:rsidRPr="00DA77D3" w:rsidRDefault="005A19F8" w:rsidP="00D84AE1">
            <w:pPr>
              <w:keepNext/>
              <w:keepLines/>
              <w:spacing w:after="0" w:line="240" w:lineRule="auto"/>
              <w:jc w:val="center"/>
              <w:rPr>
                <w:rFonts w:ascii="Times New Roman" w:eastAsia="Times New Roman" w:hAnsi="Times New Roman" w:cs="Times New Roman"/>
                <w:b/>
                <w:color w:val="000000" w:themeColor="text1"/>
                <w:sz w:val="24"/>
                <w:szCs w:val="24"/>
              </w:rPr>
            </w:pPr>
            <w:r w:rsidRPr="00DA77D3">
              <w:rPr>
                <w:rFonts w:ascii="Times New Roman" w:eastAsia="Times New Roman" w:hAnsi="Times New Roman" w:cs="Times New Roman"/>
                <w:b/>
                <w:color w:val="000000" w:themeColor="text1"/>
                <w:sz w:val="24"/>
                <w:szCs w:val="24"/>
              </w:rPr>
              <w:t>245</w:t>
            </w:r>
          </w:p>
        </w:tc>
        <w:tc>
          <w:tcPr>
            <w:tcW w:w="2790" w:type="dxa"/>
            <w:shd w:val="clear" w:color="auto" w:fill="D9D9D9" w:themeFill="background1" w:themeFillShade="D9"/>
            <w:noWrap/>
            <w:vAlign w:val="bottom"/>
            <w:hideMark/>
          </w:tcPr>
          <w:p w14:paraId="3A83D2EF" w14:textId="77777777" w:rsidR="005A19F8" w:rsidRPr="00DA77D3" w:rsidRDefault="005A19F8" w:rsidP="00D84AE1">
            <w:pPr>
              <w:keepNext/>
              <w:keepLines/>
              <w:spacing w:after="0" w:line="240" w:lineRule="auto"/>
              <w:jc w:val="center"/>
              <w:rPr>
                <w:rFonts w:ascii="Times New Roman" w:eastAsia="Times New Roman" w:hAnsi="Times New Roman" w:cs="Times New Roman"/>
                <w:b/>
                <w:color w:val="000000" w:themeColor="text1"/>
                <w:sz w:val="24"/>
                <w:szCs w:val="24"/>
              </w:rPr>
            </w:pPr>
            <w:r w:rsidRPr="00DA77D3">
              <w:rPr>
                <w:rFonts w:ascii="Times New Roman" w:eastAsia="Times New Roman" w:hAnsi="Times New Roman" w:cs="Times New Roman"/>
                <w:b/>
                <w:color w:val="000000" w:themeColor="text1"/>
                <w:sz w:val="24"/>
                <w:szCs w:val="24"/>
              </w:rPr>
              <w:t>0.0508</w:t>
            </w:r>
          </w:p>
        </w:tc>
      </w:tr>
      <w:tr w:rsidR="005A19F8" w:rsidRPr="0082628B" w14:paraId="378D84B9" w14:textId="77777777" w:rsidTr="00D84AE1">
        <w:trPr>
          <w:trHeight w:val="300"/>
          <w:jc w:val="center"/>
        </w:trPr>
        <w:tc>
          <w:tcPr>
            <w:tcW w:w="803" w:type="dxa"/>
            <w:shd w:val="clear" w:color="auto" w:fill="auto"/>
            <w:noWrap/>
            <w:vAlign w:val="bottom"/>
            <w:hideMark/>
          </w:tcPr>
          <w:p w14:paraId="2543DED2"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10</w:t>
            </w:r>
          </w:p>
        </w:tc>
        <w:tc>
          <w:tcPr>
            <w:tcW w:w="2702" w:type="dxa"/>
            <w:shd w:val="clear" w:color="auto" w:fill="auto"/>
            <w:noWrap/>
            <w:vAlign w:val="bottom"/>
            <w:hideMark/>
          </w:tcPr>
          <w:p w14:paraId="37C7EF70"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Cinygmula</w:t>
            </w:r>
          </w:p>
        </w:tc>
        <w:tc>
          <w:tcPr>
            <w:tcW w:w="2160" w:type="dxa"/>
            <w:shd w:val="clear" w:color="auto" w:fill="auto"/>
            <w:noWrap/>
            <w:vAlign w:val="bottom"/>
            <w:hideMark/>
          </w:tcPr>
          <w:p w14:paraId="0C396AAA"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281</w:t>
            </w:r>
          </w:p>
        </w:tc>
        <w:tc>
          <w:tcPr>
            <w:tcW w:w="2790" w:type="dxa"/>
            <w:shd w:val="clear" w:color="auto" w:fill="auto"/>
            <w:noWrap/>
            <w:vAlign w:val="bottom"/>
            <w:hideMark/>
          </w:tcPr>
          <w:p w14:paraId="11BDC078"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0.0565</w:t>
            </w:r>
          </w:p>
        </w:tc>
      </w:tr>
      <w:tr w:rsidR="005A19F8" w:rsidRPr="0082628B" w14:paraId="14CC9669" w14:textId="77777777" w:rsidTr="00D84AE1">
        <w:trPr>
          <w:trHeight w:val="300"/>
          <w:jc w:val="center"/>
        </w:trPr>
        <w:tc>
          <w:tcPr>
            <w:tcW w:w="8455" w:type="dxa"/>
            <w:gridSpan w:val="4"/>
            <w:shd w:val="clear" w:color="auto" w:fill="auto"/>
            <w:noWrap/>
            <w:vAlign w:val="bottom"/>
            <w:hideMark/>
          </w:tcPr>
          <w:p w14:paraId="4B2991D6" w14:textId="7859059F" w:rsidR="005A19F8" w:rsidRPr="0082628B" w:rsidRDefault="005A19F8" w:rsidP="00D84AE1">
            <w:pPr>
              <w:spacing w:after="0" w:line="240" w:lineRule="auto"/>
              <w:rPr>
                <w:rFonts w:ascii="Times New Roman" w:eastAsia="Times New Roman" w:hAnsi="Times New Roman" w:cs="Times New Roman"/>
                <w:sz w:val="24"/>
                <w:szCs w:val="24"/>
              </w:rPr>
            </w:pPr>
          </w:p>
        </w:tc>
      </w:tr>
      <w:tr w:rsidR="005A19F8" w:rsidRPr="0082628B" w14:paraId="3585EE9B" w14:textId="77777777" w:rsidTr="00D84AE1">
        <w:trPr>
          <w:trHeight w:val="300"/>
          <w:jc w:val="center"/>
        </w:trPr>
        <w:tc>
          <w:tcPr>
            <w:tcW w:w="803" w:type="dxa"/>
            <w:shd w:val="clear" w:color="auto" w:fill="auto"/>
            <w:noWrap/>
            <w:vAlign w:val="bottom"/>
            <w:hideMark/>
          </w:tcPr>
          <w:p w14:paraId="07B3018E"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167</w:t>
            </w:r>
          </w:p>
        </w:tc>
        <w:tc>
          <w:tcPr>
            <w:tcW w:w="2702" w:type="dxa"/>
            <w:shd w:val="clear" w:color="auto" w:fill="auto"/>
            <w:noWrap/>
            <w:vAlign w:val="bottom"/>
            <w:hideMark/>
          </w:tcPr>
          <w:p w14:paraId="794F5C08"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Hydroptila</w:t>
            </w:r>
          </w:p>
        </w:tc>
        <w:tc>
          <w:tcPr>
            <w:tcW w:w="2160" w:type="dxa"/>
            <w:shd w:val="clear" w:color="auto" w:fill="auto"/>
            <w:noWrap/>
            <w:vAlign w:val="bottom"/>
            <w:hideMark/>
          </w:tcPr>
          <w:p w14:paraId="748A88A1" w14:textId="0CF4DA56"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227</w:t>
            </w:r>
          </w:p>
        </w:tc>
        <w:tc>
          <w:tcPr>
            <w:tcW w:w="2790" w:type="dxa"/>
            <w:shd w:val="clear" w:color="auto" w:fill="auto"/>
            <w:noWrap/>
            <w:vAlign w:val="bottom"/>
            <w:hideMark/>
          </w:tcPr>
          <w:p w14:paraId="01A86DB8"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0.9435</w:t>
            </w:r>
          </w:p>
        </w:tc>
      </w:tr>
      <w:tr w:rsidR="005A19F8" w:rsidRPr="0082628B" w14:paraId="5CADFFA3" w14:textId="77777777" w:rsidTr="00D84AE1">
        <w:trPr>
          <w:trHeight w:val="300"/>
          <w:jc w:val="center"/>
        </w:trPr>
        <w:tc>
          <w:tcPr>
            <w:tcW w:w="803" w:type="dxa"/>
            <w:shd w:val="clear" w:color="auto" w:fill="auto"/>
            <w:noWrap/>
            <w:vAlign w:val="bottom"/>
            <w:hideMark/>
          </w:tcPr>
          <w:p w14:paraId="6E1F8414"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168</w:t>
            </w:r>
          </w:p>
        </w:tc>
        <w:tc>
          <w:tcPr>
            <w:tcW w:w="2702" w:type="dxa"/>
            <w:shd w:val="clear" w:color="auto" w:fill="auto"/>
            <w:noWrap/>
            <w:vAlign w:val="bottom"/>
            <w:hideMark/>
          </w:tcPr>
          <w:p w14:paraId="4A1ADB6A"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Procladius</w:t>
            </w:r>
          </w:p>
        </w:tc>
        <w:tc>
          <w:tcPr>
            <w:tcW w:w="2160" w:type="dxa"/>
            <w:shd w:val="clear" w:color="auto" w:fill="auto"/>
            <w:noWrap/>
            <w:vAlign w:val="bottom"/>
            <w:hideMark/>
          </w:tcPr>
          <w:p w14:paraId="03605DEF" w14:textId="37861850"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227</w:t>
            </w:r>
          </w:p>
        </w:tc>
        <w:tc>
          <w:tcPr>
            <w:tcW w:w="2790" w:type="dxa"/>
            <w:shd w:val="clear" w:color="auto" w:fill="auto"/>
            <w:noWrap/>
            <w:vAlign w:val="bottom"/>
            <w:hideMark/>
          </w:tcPr>
          <w:p w14:paraId="230046EF"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0.9492</w:t>
            </w:r>
          </w:p>
        </w:tc>
      </w:tr>
      <w:tr w:rsidR="005A19F8" w:rsidRPr="0082628B" w14:paraId="7CCC1760" w14:textId="77777777" w:rsidTr="00D84AE1">
        <w:trPr>
          <w:trHeight w:val="300"/>
          <w:jc w:val="center"/>
        </w:trPr>
        <w:tc>
          <w:tcPr>
            <w:tcW w:w="803" w:type="dxa"/>
            <w:shd w:val="clear" w:color="auto" w:fill="auto"/>
            <w:noWrap/>
            <w:vAlign w:val="bottom"/>
            <w:hideMark/>
          </w:tcPr>
          <w:p w14:paraId="1A34EEA1"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169</w:t>
            </w:r>
          </w:p>
        </w:tc>
        <w:tc>
          <w:tcPr>
            <w:tcW w:w="2702" w:type="dxa"/>
            <w:shd w:val="clear" w:color="auto" w:fill="auto"/>
            <w:noWrap/>
            <w:vAlign w:val="bottom"/>
            <w:hideMark/>
          </w:tcPr>
          <w:p w14:paraId="7BB344DE"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Sialis</w:t>
            </w:r>
          </w:p>
        </w:tc>
        <w:tc>
          <w:tcPr>
            <w:tcW w:w="2160" w:type="dxa"/>
            <w:shd w:val="clear" w:color="auto" w:fill="auto"/>
            <w:noWrap/>
            <w:vAlign w:val="bottom"/>
            <w:hideMark/>
          </w:tcPr>
          <w:p w14:paraId="2765E333" w14:textId="5DA73969"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227</w:t>
            </w:r>
          </w:p>
        </w:tc>
        <w:tc>
          <w:tcPr>
            <w:tcW w:w="2790" w:type="dxa"/>
            <w:shd w:val="clear" w:color="auto" w:fill="auto"/>
            <w:noWrap/>
            <w:vAlign w:val="bottom"/>
            <w:hideMark/>
          </w:tcPr>
          <w:p w14:paraId="0AC9DA65"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0.9548</w:t>
            </w:r>
          </w:p>
        </w:tc>
      </w:tr>
      <w:tr w:rsidR="005A19F8" w:rsidRPr="0082628B" w14:paraId="20DC7707" w14:textId="77777777" w:rsidTr="00D84AE1">
        <w:trPr>
          <w:trHeight w:val="300"/>
          <w:jc w:val="center"/>
        </w:trPr>
        <w:tc>
          <w:tcPr>
            <w:tcW w:w="803" w:type="dxa"/>
            <w:shd w:val="clear" w:color="auto" w:fill="auto"/>
            <w:noWrap/>
            <w:vAlign w:val="bottom"/>
            <w:hideMark/>
          </w:tcPr>
          <w:p w14:paraId="3CA9B10A"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170</w:t>
            </w:r>
          </w:p>
        </w:tc>
        <w:tc>
          <w:tcPr>
            <w:tcW w:w="2702" w:type="dxa"/>
            <w:shd w:val="clear" w:color="auto" w:fill="auto"/>
            <w:noWrap/>
            <w:vAlign w:val="bottom"/>
            <w:hideMark/>
          </w:tcPr>
          <w:p w14:paraId="54F9AD84"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Dicrotendipes</w:t>
            </w:r>
          </w:p>
        </w:tc>
        <w:tc>
          <w:tcPr>
            <w:tcW w:w="2160" w:type="dxa"/>
            <w:shd w:val="clear" w:color="auto" w:fill="auto"/>
            <w:noWrap/>
            <w:vAlign w:val="bottom"/>
            <w:hideMark/>
          </w:tcPr>
          <w:p w14:paraId="0982757A" w14:textId="2DA62C61"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310</w:t>
            </w:r>
          </w:p>
        </w:tc>
        <w:tc>
          <w:tcPr>
            <w:tcW w:w="2790" w:type="dxa"/>
            <w:shd w:val="clear" w:color="auto" w:fill="auto"/>
            <w:noWrap/>
            <w:vAlign w:val="bottom"/>
            <w:hideMark/>
          </w:tcPr>
          <w:p w14:paraId="6CE17899"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0.9605</w:t>
            </w:r>
          </w:p>
        </w:tc>
      </w:tr>
      <w:tr w:rsidR="005A19F8" w:rsidRPr="0082628B" w14:paraId="09F19E42" w14:textId="77777777" w:rsidTr="00D84AE1">
        <w:trPr>
          <w:trHeight w:val="300"/>
          <w:jc w:val="center"/>
        </w:trPr>
        <w:tc>
          <w:tcPr>
            <w:tcW w:w="803" w:type="dxa"/>
            <w:shd w:val="clear" w:color="auto" w:fill="auto"/>
            <w:noWrap/>
            <w:vAlign w:val="bottom"/>
            <w:hideMark/>
          </w:tcPr>
          <w:p w14:paraId="44CEFB52"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171</w:t>
            </w:r>
          </w:p>
        </w:tc>
        <w:tc>
          <w:tcPr>
            <w:tcW w:w="2702" w:type="dxa"/>
            <w:shd w:val="clear" w:color="auto" w:fill="auto"/>
            <w:noWrap/>
            <w:vAlign w:val="bottom"/>
            <w:hideMark/>
          </w:tcPr>
          <w:p w14:paraId="538C3FF8"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Ablabesmyia</w:t>
            </w:r>
          </w:p>
        </w:tc>
        <w:tc>
          <w:tcPr>
            <w:tcW w:w="2160" w:type="dxa"/>
            <w:shd w:val="clear" w:color="auto" w:fill="auto"/>
            <w:noWrap/>
            <w:vAlign w:val="bottom"/>
            <w:hideMark/>
          </w:tcPr>
          <w:p w14:paraId="467EFC5D" w14:textId="7E2BE192"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646</w:t>
            </w:r>
          </w:p>
        </w:tc>
        <w:tc>
          <w:tcPr>
            <w:tcW w:w="2790" w:type="dxa"/>
            <w:shd w:val="clear" w:color="auto" w:fill="auto"/>
            <w:noWrap/>
            <w:vAlign w:val="bottom"/>
            <w:hideMark/>
          </w:tcPr>
          <w:p w14:paraId="10A44B83"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0.9661</w:t>
            </w:r>
          </w:p>
        </w:tc>
      </w:tr>
      <w:tr w:rsidR="005A19F8" w:rsidRPr="0082628B" w14:paraId="65A01004" w14:textId="77777777" w:rsidTr="00D84AE1">
        <w:trPr>
          <w:trHeight w:val="300"/>
          <w:jc w:val="center"/>
        </w:trPr>
        <w:tc>
          <w:tcPr>
            <w:tcW w:w="803" w:type="dxa"/>
            <w:shd w:val="clear" w:color="auto" w:fill="auto"/>
            <w:noWrap/>
            <w:vAlign w:val="bottom"/>
            <w:hideMark/>
          </w:tcPr>
          <w:p w14:paraId="15511043"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172</w:t>
            </w:r>
          </w:p>
        </w:tc>
        <w:tc>
          <w:tcPr>
            <w:tcW w:w="2702" w:type="dxa"/>
            <w:shd w:val="clear" w:color="auto" w:fill="auto"/>
            <w:noWrap/>
            <w:vAlign w:val="bottom"/>
            <w:hideMark/>
          </w:tcPr>
          <w:p w14:paraId="61E99C5A"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Atherix</w:t>
            </w:r>
          </w:p>
        </w:tc>
        <w:tc>
          <w:tcPr>
            <w:tcW w:w="2160" w:type="dxa"/>
            <w:shd w:val="clear" w:color="auto" w:fill="auto"/>
            <w:noWrap/>
            <w:vAlign w:val="bottom"/>
            <w:hideMark/>
          </w:tcPr>
          <w:p w14:paraId="5A200382" w14:textId="52DB4D9B"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646</w:t>
            </w:r>
          </w:p>
        </w:tc>
        <w:tc>
          <w:tcPr>
            <w:tcW w:w="2790" w:type="dxa"/>
            <w:shd w:val="clear" w:color="auto" w:fill="auto"/>
            <w:noWrap/>
            <w:vAlign w:val="bottom"/>
            <w:hideMark/>
          </w:tcPr>
          <w:p w14:paraId="193371C3"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0.9718</w:t>
            </w:r>
          </w:p>
        </w:tc>
      </w:tr>
      <w:tr w:rsidR="005A19F8" w:rsidRPr="0082628B" w14:paraId="24A471CC" w14:textId="77777777" w:rsidTr="00D84AE1">
        <w:trPr>
          <w:trHeight w:val="300"/>
          <w:jc w:val="center"/>
        </w:trPr>
        <w:tc>
          <w:tcPr>
            <w:tcW w:w="803" w:type="dxa"/>
            <w:shd w:val="clear" w:color="auto" w:fill="auto"/>
            <w:noWrap/>
            <w:vAlign w:val="bottom"/>
            <w:hideMark/>
          </w:tcPr>
          <w:p w14:paraId="489362E9"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173</w:t>
            </w:r>
          </w:p>
        </w:tc>
        <w:tc>
          <w:tcPr>
            <w:tcW w:w="2702" w:type="dxa"/>
            <w:shd w:val="clear" w:color="auto" w:fill="auto"/>
            <w:noWrap/>
            <w:vAlign w:val="bottom"/>
            <w:hideMark/>
          </w:tcPr>
          <w:p w14:paraId="59466F57"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Chrysops</w:t>
            </w:r>
          </w:p>
        </w:tc>
        <w:tc>
          <w:tcPr>
            <w:tcW w:w="2160" w:type="dxa"/>
            <w:shd w:val="clear" w:color="auto" w:fill="auto"/>
            <w:noWrap/>
            <w:vAlign w:val="bottom"/>
            <w:hideMark/>
          </w:tcPr>
          <w:p w14:paraId="7E2A4F9E" w14:textId="16B3225E"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646</w:t>
            </w:r>
          </w:p>
        </w:tc>
        <w:tc>
          <w:tcPr>
            <w:tcW w:w="2790" w:type="dxa"/>
            <w:shd w:val="clear" w:color="auto" w:fill="auto"/>
            <w:noWrap/>
            <w:vAlign w:val="bottom"/>
            <w:hideMark/>
          </w:tcPr>
          <w:p w14:paraId="383D59A2"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0.9774</w:t>
            </w:r>
          </w:p>
        </w:tc>
      </w:tr>
      <w:tr w:rsidR="005A19F8" w:rsidRPr="0082628B" w14:paraId="4A934EBC" w14:textId="77777777" w:rsidTr="00D84AE1">
        <w:trPr>
          <w:trHeight w:val="300"/>
          <w:jc w:val="center"/>
        </w:trPr>
        <w:tc>
          <w:tcPr>
            <w:tcW w:w="803" w:type="dxa"/>
            <w:shd w:val="clear" w:color="auto" w:fill="auto"/>
            <w:noWrap/>
            <w:vAlign w:val="bottom"/>
            <w:hideMark/>
          </w:tcPr>
          <w:p w14:paraId="53AE5FB2"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174</w:t>
            </w:r>
          </w:p>
        </w:tc>
        <w:tc>
          <w:tcPr>
            <w:tcW w:w="2702" w:type="dxa"/>
            <w:shd w:val="clear" w:color="auto" w:fill="auto"/>
            <w:noWrap/>
            <w:vAlign w:val="bottom"/>
            <w:hideMark/>
          </w:tcPr>
          <w:p w14:paraId="639A1F88"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Cladotanytarsus</w:t>
            </w:r>
          </w:p>
        </w:tc>
        <w:tc>
          <w:tcPr>
            <w:tcW w:w="2160" w:type="dxa"/>
            <w:shd w:val="clear" w:color="auto" w:fill="auto"/>
            <w:noWrap/>
            <w:vAlign w:val="bottom"/>
            <w:hideMark/>
          </w:tcPr>
          <w:p w14:paraId="2AB88584" w14:textId="02BB358E"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646</w:t>
            </w:r>
          </w:p>
        </w:tc>
        <w:tc>
          <w:tcPr>
            <w:tcW w:w="2790" w:type="dxa"/>
            <w:shd w:val="clear" w:color="auto" w:fill="auto"/>
            <w:noWrap/>
            <w:vAlign w:val="bottom"/>
            <w:hideMark/>
          </w:tcPr>
          <w:p w14:paraId="03E6DC05"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0.9831</w:t>
            </w:r>
          </w:p>
        </w:tc>
      </w:tr>
      <w:tr w:rsidR="005A19F8" w:rsidRPr="0082628B" w14:paraId="71787F1D" w14:textId="77777777" w:rsidTr="00D84AE1">
        <w:trPr>
          <w:trHeight w:val="300"/>
          <w:jc w:val="center"/>
        </w:trPr>
        <w:tc>
          <w:tcPr>
            <w:tcW w:w="803" w:type="dxa"/>
            <w:shd w:val="clear" w:color="auto" w:fill="auto"/>
            <w:noWrap/>
            <w:vAlign w:val="bottom"/>
            <w:hideMark/>
          </w:tcPr>
          <w:p w14:paraId="10404E81"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175</w:t>
            </w:r>
          </w:p>
        </w:tc>
        <w:tc>
          <w:tcPr>
            <w:tcW w:w="2702" w:type="dxa"/>
            <w:shd w:val="clear" w:color="auto" w:fill="auto"/>
            <w:noWrap/>
            <w:vAlign w:val="bottom"/>
            <w:hideMark/>
          </w:tcPr>
          <w:p w14:paraId="0E1053ED"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Helichus</w:t>
            </w:r>
          </w:p>
        </w:tc>
        <w:tc>
          <w:tcPr>
            <w:tcW w:w="2160" w:type="dxa"/>
            <w:shd w:val="clear" w:color="auto" w:fill="auto"/>
            <w:noWrap/>
            <w:vAlign w:val="bottom"/>
            <w:hideMark/>
          </w:tcPr>
          <w:p w14:paraId="23707341" w14:textId="78E61E43"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646</w:t>
            </w:r>
          </w:p>
        </w:tc>
        <w:tc>
          <w:tcPr>
            <w:tcW w:w="2790" w:type="dxa"/>
            <w:shd w:val="clear" w:color="auto" w:fill="auto"/>
            <w:noWrap/>
            <w:vAlign w:val="bottom"/>
            <w:hideMark/>
          </w:tcPr>
          <w:p w14:paraId="2C025B62"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0.9887</w:t>
            </w:r>
          </w:p>
        </w:tc>
      </w:tr>
      <w:tr w:rsidR="005A19F8" w:rsidRPr="0082628B" w14:paraId="30BDBB3E" w14:textId="77777777" w:rsidTr="00D84AE1">
        <w:trPr>
          <w:trHeight w:val="300"/>
          <w:jc w:val="center"/>
        </w:trPr>
        <w:tc>
          <w:tcPr>
            <w:tcW w:w="803" w:type="dxa"/>
            <w:shd w:val="clear" w:color="auto" w:fill="auto"/>
            <w:noWrap/>
            <w:vAlign w:val="bottom"/>
            <w:hideMark/>
          </w:tcPr>
          <w:p w14:paraId="36B16470" w14:textId="77777777" w:rsidR="005A19F8" w:rsidRPr="0082628B" w:rsidRDefault="005A19F8" w:rsidP="00D84AE1">
            <w:pPr>
              <w:tabs>
                <w:tab w:val="decimal" w:pos="240"/>
              </w:tabs>
              <w:spacing w:after="0" w:line="240" w:lineRule="auto"/>
              <w:jc w:val="center"/>
              <w:rPr>
                <w:rFonts w:ascii="Times New Roman" w:eastAsia="Times New Roman" w:hAnsi="Times New Roman" w:cs="Times New Roman"/>
                <w:color w:val="000000"/>
                <w:sz w:val="24"/>
                <w:szCs w:val="24"/>
              </w:rPr>
            </w:pPr>
            <w:r w:rsidRPr="0082628B">
              <w:rPr>
                <w:rFonts w:ascii="Times New Roman" w:eastAsia="Times New Roman" w:hAnsi="Times New Roman" w:cs="Times New Roman"/>
                <w:color w:val="000000"/>
                <w:sz w:val="24"/>
                <w:szCs w:val="24"/>
              </w:rPr>
              <w:t>176</w:t>
            </w:r>
          </w:p>
        </w:tc>
        <w:tc>
          <w:tcPr>
            <w:tcW w:w="2702" w:type="dxa"/>
            <w:shd w:val="clear" w:color="auto" w:fill="auto"/>
            <w:noWrap/>
            <w:vAlign w:val="bottom"/>
            <w:hideMark/>
          </w:tcPr>
          <w:p w14:paraId="4E66DB8D" w14:textId="77777777" w:rsidR="005A19F8" w:rsidRPr="00F074FF" w:rsidRDefault="005A19F8" w:rsidP="00D84AE1">
            <w:pPr>
              <w:spacing w:after="0" w:line="240" w:lineRule="auto"/>
              <w:jc w:val="center"/>
              <w:rPr>
                <w:rFonts w:ascii="Times New Roman" w:eastAsia="Times New Roman" w:hAnsi="Times New Roman" w:cs="Times New Roman"/>
                <w:i/>
                <w:sz w:val="24"/>
                <w:szCs w:val="24"/>
              </w:rPr>
            </w:pPr>
            <w:r w:rsidRPr="00F074FF">
              <w:rPr>
                <w:rFonts w:ascii="Times New Roman" w:eastAsia="Times New Roman" w:hAnsi="Times New Roman" w:cs="Times New Roman"/>
                <w:i/>
                <w:sz w:val="24"/>
                <w:szCs w:val="24"/>
              </w:rPr>
              <w:t>Pseudochironomus</w:t>
            </w:r>
          </w:p>
        </w:tc>
        <w:tc>
          <w:tcPr>
            <w:tcW w:w="2160" w:type="dxa"/>
            <w:shd w:val="clear" w:color="auto" w:fill="auto"/>
            <w:noWrap/>
            <w:vAlign w:val="bottom"/>
            <w:hideMark/>
          </w:tcPr>
          <w:p w14:paraId="5B019945" w14:textId="7CDFF9D9"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11</w:t>
            </w:r>
            <w:r w:rsidR="00D84AE1">
              <w:rPr>
                <w:rFonts w:ascii="Times New Roman" w:eastAsia="Times New Roman" w:hAnsi="Times New Roman" w:cs="Times New Roman"/>
                <w:sz w:val="24"/>
                <w:szCs w:val="24"/>
              </w:rPr>
              <w:t>,</w:t>
            </w:r>
            <w:r w:rsidRPr="0082628B">
              <w:rPr>
                <w:rFonts w:ascii="Times New Roman" w:eastAsia="Times New Roman" w:hAnsi="Times New Roman" w:cs="Times New Roman"/>
                <w:sz w:val="24"/>
                <w:szCs w:val="24"/>
              </w:rPr>
              <w:t>646</w:t>
            </w:r>
          </w:p>
        </w:tc>
        <w:tc>
          <w:tcPr>
            <w:tcW w:w="2790" w:type="dxa"/>
            <w:shd w:val="clear" w:color="auto" w:fill="auto"/>
            <w:noWrap/>
            <w:vAlign w:val="bottom"/>
            <w:hideMark/>
          </w:tcPr>
          <w:p w14:paraId="6761DF3B" w14:textId="77777777" w:rsidR="005A19F8" w:rsidRPr="0082628B" w:rsidRDefault="005A19F8" w:rsidP="00D84AE1">
            <w:pPr>
              <w:spacing w:after="0" w:line="240" w:lineRule="auto"/>
              <w:jc w:val="center"/>
              <w:rPr>
                <w:rFonts w:ascii="Times New Roman" w:eastAsia="Times New Roman" w:hAnsi="Times New Roman" w:cs="Times New Roman"/>
                <w:sz w:val="24"/>
                <w:szCs w:val="24"/>
              </w:rPr>
            </w:pPr>
            <w:r w:rsidRPr="0082628B">
              <w:rPr>
                <w:rFonts w:ascii="Times New Roman" w:eastAsia="Times New Roman" w:hAnsi="Times New Roman" w:cs="Times New Roman"/>
                <w:sz w:val="24"/>
                <w:szCs w:val="24"/>
              </w:rPr>
              <w:t>0.9944</w:t>
            </w:r>
          </w:p>
        </w:tc>
      </w:tr>
    </w:tbl>
    <w:p w14:paraId="79C50712" w14:textId="77777777" w:rsidR="005A19F8" w:rsidRPr="000873F6" w:rsidRDefault="005A19F8" w:rsidP="000873F6">
      <w:pPr>
        <w:spacing w:after="0" w:line="240" w:lineRule="auto"/>
        <w:rPr>
          <w:rFonts w:ascii="Times New Roman" w:hAnsi="Times New Roman" w:cs="Times New Roman"/>
          <w:b/>
          <w:sz w:val="24"/>
          <w:szCs w:val="24"/>
        </w:rPr>
      </w:pPr>
    </w:p>
    <w:p w14:paraId="114730F4" w14:textId="18333801" w:rsidR="00387224" w:rsidRPr="0082628B" w:rsidRDefault="00387224" w:rsidP="00046488">
      <w:pPr>
        <w:pStyle w:val="Heading1"/>
      </w:pPr>
      <w:r>
        <w:t>RESULTS</w:t>
      </w:r>
    </w:p>
    <w:p w14:paraId="758E9547" w14:textId="648C11F9" w:rsidR="00DD15D4" w:rsidRPr="0082628B" w:rsidRDefault="00DD15D4" w:rsidP="0082628B">
      <w:pPr>
        <w:spacing w:after="0" w:line="360" w:lineRule="auto"/>
        <w:ind w:firstLine="720"/>
        <w:rPr>
          <w:rFonts w:ascii="Times New Roman" w:hAnsi="Times New Roman" w:cs="Times New Roman"/>
          <w:sz w:val="24"/>
          <w:szCs w:val="24"/>
        </w:rPr>
      </w:pPr>
      <w:r w:rsidRPr="0082628B">
        <w:rPr>
          <w:rFonts w:ascii="Times New Roman" w:hAnsi="Times New Roman" w:cs="Times New Roman"/>
          <w:sz w:val="24"/>
          <w:szCs w:val="24"/>
        </w:rPr>
        <w:t>The XC</w:t>
      </w:r>
      <w:r w:rsidR="009C49B2" w:rsidRPr="009C49B2">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values for the 17</w:t>
      </w:r>
      <w:r w:rsidR="00EB400B" w:rsidRPr="0082628B">
        <w:rPr>
          <w:rFonts w:ascii="Times New Roman" w:hAnsi="Times New Roman" w:cs="Times New Roman"/>
          <w:sz w:val="24"/>
          <w:szCs w:val="24"/>
        </w:rPr>
        <w:t>6</w:t>
      </w:r>
      <w:r w:rsidR="000873F6">
        <w:rPr>
          <w:rFonts w:ascii="Times New Roman" w:hAnsi="Times New Roman" w:cs="Times New Roman"/>
          <w:sz w:val="24"/>
          <w:szCs w:val="24"/>
        </w:rPr>
        <w:t> </w:t>
      </w:r>
      <w:r w:rsidRPr="0082628B">
        <w:rPr>
          <w:rFonts w:ascii="Times New Roman" w:hAnsi="Times New Roman" w:cs="Times New Roman"/>
          <w:sz w:val="24"/>
          <w:szCs w:val="24"/>
        </w:rPr>
        <w:t xml:space="preserve">genera are </w:t>
      </w:r>
      <w:r w:rsidR="00287E65">
        <w:rPr>
          <w:rFonts w:ascii="Times New Roman" w:hAnsi="Times New Roman" w:cs="Times New Roman"/>
          <w:sz w:val="24"/>
          <w:szCs w:val="24"/>
        </w:rPr>
        <w:t xml:space="preserve">listed in the </w:t>
      </w:r>
      <w:r w:rsidR="00673909">
        <w:rPr>
          <w:rFonts w:ascii="Times New Roman" w:hAnsi="Times New Roman" w:cs="Times New Roman"/>
          <w:sz w:val="24"/>
          <w:szCs w:val="24"/>
        </w:rPr>
        <w:t>“</w:t>
      </w:r>
      <w:r w:rsidR="008640E8">
        <w:rPr>
          <w:rFonts w:ascii="Times New Roman" w:hAnsi="Times New Roman" w:cs="Times New Roman"/>
          <w:sz w:val="24"/>
          <w:szCs w:val="24"/>
        </w:rPr>
        <w:t>Biological</w:t>
      </w:r>
      <w:r w:rsidR="00287E65" w:rsidRPr="00007BDD">
        <w:rPr>
          <w:rFonts w:ascii="Times New Roman" w:hAnsi="Times New Roman" w:cs="Times New Roman"/>
          <w:sz w:val="24"/>
          <w:szCs w:val="24"/>
        </w:rPr>
        <w:t xml:space="preserve"> Extirpation</w:t>
      </w:r>
      <w:r w:rsidR="00007BDD">
        <w:rPr>
          <w:rFonts w:ascii="Times New Roman" w:hAnsi="Times New Roman" w:cs="Times New Roman"/>
          <w:sz w:val="24"/>
          <w:szCs w:val="24"/>
        </w:rPr>
        <w:t xml:space="preserve"> Analysis</w:t>
      </w:r>
      <w:r w:rsidR="00287E65" w:rsidRPr="00007BDD">
        <w:rPr>
          <w:rFonts w:ascii="Times New Roman" w:hAnsi="Times New Roman" w:cs="Times New Roman"/>
          <w:sz w:val="24"/>
          <w:szCs w:val="24"/>
        </w:rPr>
        <w:t xml:space="preserve"> Tool (HC</w:t>
      </w:r>
      <w:r w:rsidR="00287E65" w:rsidRPr="008640E8">
        <w:rPr>
          <w:rFonts w:ascii="Times New Roman" w:hAnsi="Times New Roman" w:cs="Times New Roman"/>
          <w:sz w:val="24"/>
          <w:szCs w:val="24"/>
          <w:vertAlign w:val="subscript"/>
        </w:rPr>
        <w:t>05</w:t>
      </w:r>
      <w:r w:rsidR="00287E65" w:rsidRPr="00007BDD">
        <w:rPr>
          <w:rFonts w:ascii="Times New Roman" w:hAnsi="Times New Roman" w:cs="Times New Roman"/>
          <w:sz w:val="24"/>
          <w:szCs w:val="24"/>
        </w:rPr>
        <w:t>)</w:t>
      </w:r>
      <w:r w:rsidR="00673909">
        <w:rPr>
          <w:rFonts w:ascii="Times New Roman" w:hAnsi="Times New Roman" w:cs="Times New Roman"/>
          <w:sz w:val="24"/>
          <w:szCs w:val="24"/>
        </w:rPr>
        <w:t>”</w:t>
      </w:r>
      <w:r w:rsidR="00287E65">
        <w:rPr>
          <w:rFonts w:ascii="Times New Roman" w:hAnsi="Times New Roman" w:cs="Times New Roman"/>
          <w:sz w:val="24"/>
          <w:szCs w:val="24"/>
        </w:rPr>
        <w:t xml:space="preserve"> on the </w:t>
      </w:r>
      <w:r w:rsidR="006922AB" w:rsidRPr="005A19F8">
        <w:rPr>
          <w:rFonts w:ascii="Times New Roman" w:hAnsi="Times New Roman" w:cs="Times New Roman"/>
          <w:i/>
          <w:sz w:val="24"/>
          <w:szCs w:val="24"/>
        </w:rPr>
        <w:t>X</w:t>
      </w:r>
      <w:r w:rsidR="00287E65" w:rsidRPr="005A19F8">
        <w:rPr>
          <w:rFonts w:ascii="Times New Roman" w:hAnsi="Times New Roman" w:cs="Times New Roman"/>
          <w:i/>
          <w:sz w:val="24"/>
          <w:szCs w:val="24"/>
        </w:rPr>
        <w:t>C95 Select</w:t>
      </w:r>
      <w:r w:rsidR="00287E65">
        <w:rPr>
          <w:rFonts w:ascii="Times New Roman" w:hAnsi="Times New Roman" w:cs="Times New Roman"/>
          <w:sz w:val="24"/>
          <w:szCs w:val="24"/>
        </w:rPr>
        <w:t xml:space="preserve"> tab (</w:t>
      </w:r>
      <w:r w:rsidR="00673909">
        <w:rPr>
          <w:rFonts w:ascii="Times New Roman" w:hAnsi="Times New Roman" w:cs="Times New Roman"/>
          <w:sz w:val="24"/>
          <w:szCs w:val="24"/>
        </w:rPr>
        <w:t xml:space="preserve">Supplemental </w:t>
      </w:r>
      <w:r w:rsidR="00287E65">
        <w:rPr>
          <w:rFonts w:ascii="Times New Roman" w:hAnsi="Times New Roman" w:cs="Times New Roman"/>
          <w:sz w:val="24"/>
          <w:szCs w:val="24"/>
        </w:rPr>
        <w:t xml:space="preserve">Appendix </w:t>
      </w:r>
      <w:r w:rsidR="005F25FB">
        <w:rPr>
          <w:rFonts w:ascii="Times New Roman" w:hAnsi="Times New Roman" w:cs="Times New Roman"/>
          <w:sz w:val="24"/>
          <w:szCs w:val="24"/>
        </w:rPr>
        <w:t>S</w:t>
      </w:r>
      <w:r w:rsidR="00427D6C">
        <w:rPr>
          <w:rFonts w:ascii="Times New Roman" w:hAnsi="Times New Roman" w:cs="Times New Roman"/>
          <w:sz w:val="24"/>
          <w:szCs w:val="24"/>
        </w:rPr>
        <w:t>3</w:t>
      </w:r>
      <w:r w:rsidR="00287E65">
        <w:rPr>
          <w:rFonts w:ascii="Times New Roman" w:hAnsi="Times New Roman" w:cs="Times New Roman"/>
          <w:sz w:val="24"/>
          <w:szCs w:val="24"/>
        </w:rPr>
        <w:t>)</w:t>
      </w:r>
      <w:r w:rsidR="00BC3BA6" w:rsidRPr="0082628B">
        <w:rPr>
          <w:rFonts w:ascii="Times New Roman" w:hAnsi="Times New Roman" w:cs="Times New Roman"/>
          <w:sz w:val="24"/>
          <w:szCs w:val="24"/>
        </w:rPr>
        <w:t>. For genera with XC</w:t>
      </w:r>
      <w:r w:rsidR="009C49B2" w:rsidRPr="009C49B2">
        <w:rPr>
          <w:rFonts w:ascii="Times New Roman" w:hAnsi="Times New Roman" w:cs="Times New Roman"/>
          <w:sz w:val="24"/>
          <w:szCs w:val="24"/>
          <w:vertAlign w:val="subscript"/>
        </w:rPr>
        <w:t>95</w:t>
      </w:r>
      <w:r w:rsidR="00BC3BA6" w:rsidRPr="0082628B">
        <w:rPr>
          <w:rFonts w:ascii="Times New Roman" w:hAnsi="Times New Roman" w:cs="Times New Roman"/>
          <w:sz w:val="24"/>
          <w:szCs w:val="24"/>
        </w:rPr>
        <w:t xml:space="preserve"> v</w:t>
      </w:r>
      <w:r w:rsidR="00365113" w:rsidRPr="0082628B">
        <w:rPr>
          <w:rFonts w:ascii="Times New Roman" w:hAnsi="Times New Roman" w:cs="Times New Roman"/>
          <w:sz w:val="24"/>
          <w:szCs w:val="24"/>
        </w:rPr>
        <w:t>alues &gt;</w:t>
      </w:r>
      <w:r w:rsidR="00AF0510" w:rsidRPr="0082628B">
        <w:rPr>
          <w:rFonts w:ascii="Times New Roman" w:hAnsi="Times New Roman" w:cs="Times New Roman"/>
          <w:sz w:val="24"/>
          <w:szCs w:val="24"/>
        </w:rPr>
        <w:t>1</w:t>
      </w:r>
      <w:r w:rsidR="002F1FD4">
        <w:rPr>
          <w:rFonts w:ascii="Times New Roman" w:hAnsi="Times New Roman" w:cs="Times New Roman"/>
          <w:sz w:val="24"/>
          <w:szCs w:val="24"/>
        </w:rPr>
        <w:t>,</w:t>
      </w:r>
      <w:r w:rsidR="00AF0510" w:rsidRPr="0082628B">
        <w:rPr>
          <w:rFonts w:ascii="Times New Roman" w:hAnsi="Times New Roman" w:cs="Times New Roman"/>
          <w:sz w:val="24"/>
          <w:szCs w:val="24"/>
        </w:rPr>
        <w:t>500</w:t>
      </w:r>
      <w:r w:rsidR="00C406F8" w:rsidRPr="0082628B">
        <w:rPr>
          <w:rFonts w:ascii="Times New Roman" w:hAnsi="Times New Roman" w:cs="Times New Roman"/>
          <w:sz w:val="24"/>
          <w:szCs w:val="24"/>
        </w:rPr>
        <w:t xml:space="preserve"> µS/cm</w:t>
      </w:r>
      <w:r w:rsidR="00BC3BA6" w:rsidRPr="0082628B">
        <w:rPr>
          <w:rFonts w:ascii="Times New Roman" w:hAnsi="Times New Roman" w:cs="Times New Roman"/>
          <w:sz w:val="24"/>
          <w:szCs w:val="24"/>
        </w:rPr>
        <w:t>, the occurrence of those genera often</w:t>
      </w:r>
      <w:r w:rsidR="00365113" w:rsidRPr="0082628B">
        <w:rPr>
          <w:rFonts w:ascii="Times New Roman" w:hAnsi="Times New Roman" w:cs="Times New Roman"/>
          <w:sz w:val="24"/>
          <w:szCs w:val="24"/>
        </w:rPr>
        <w:t xml:space="preserve"> increase</w:t>
      </w:r>
      <w:r w:rsidR="00B42DDB">
        <w:rPr>
          <w:rFonts w:ascii="Times New Roman" w:hAnsi="Times New Roman" w:cs="Times New Roman"/>
          <w:sz w:val="24"/>
          <w:szCs w:val="24"/>
        </w:rPr>
        <w:t>s</w:t>
      </w:r>
      <w:r w:rsidR="00365113" w:rsidRPr="0082628B">
        <w:rPr>
          <w:rFonts w:ascii="Times New Roman" w:hAnsi="Times New Roman" w:cs="Times New Roman"/>
          <w:sz w:val="24"/>
          <w:szCs w:val="24"/>
        </w:rPr>
        <w:t xml:space="preserve"> as SC increases without an </w:t>
      </w:r>
      <w:r w:rsidR="00365113" w:rsidRPr="0082628B">
        <w:rPr>
          <w:rFonts w:ascii="Times New Roman" w:hAnsi="Times New Roman" w:cs="Times New Roman"/>
          <w:sz w:val="24"/>
          <w:szCs w:val="24"/>
        </w:rPr>
        <w:lastRenderedPageBreak/>
        <w:t>apparent optimum in the measured SC range of the data set (</w:t>
      </w:r>
      <w:r w:rsidR="0040107D">
        <w:rPr>
          <w:rFonts w:ascii="Times New Roman" w:hAnsi="Times New Roman" w:cs="Times New Roman"/>
          <w:sz w:val="24"/>
          <w:szCs w:val="24"/>
        </w:rPr>
        <w:t>e.g.</w:t>
      </w:r>
      <w:r w:rsidR="000873F6">
        <w:rPr>
          <w:rFonts w:ascii="Times New Roman" w:hAnsi="Times New Roman" w:cs="Times New Roman"/>
          <w:sz w:val="24"/>
          <w:szCs w:val="24"/>
        </w:rPr>
        <w:t>,</w:t>
      </w:r>
      <w:r w:rsidR="0040107D">
        <w:rPr>
          <w:rFonts w:ascii="Times New Roman" w:hAnsi="Times New Roman" w:cs="Times New Roman"/>
          <w:sz w:val="24"/>
          <w:szCs w:val="24"/>
        </w:rPr>
        <w:t xml:space="preserve"> </w:t>
      </w:r>
      <w:r w:rsidR="00A1456B" w:rsidRPr="00FA3498">
        <w:rPr>
          <w:rFonts w:ascii="Times New Roman" w:hAnsi="Times New Roman" w:cs="Times New Roman"/>
          <w:i/>
          <w:sz w:val="24"/>
          <w:szCs w:val="24"/>
        </w:rPr>
        <w:t>Gammarus</w:t>
      </w:r>
      <w:r w:rsidR="00992252">
        <w:rPr>
          <w:rFonts w:ascii="Times New Roman" w:hAnsi="Times New Roman" w:cs="Times New Roman"/>
          <w:i/>
          <w:sz w:val="24"/>
          <w:szCs w:val="24"/>
        </w:rPr>
        <w:t>,</w:t>
      </w:r>
      <w:r w:rsidR="00A1456B">
        <w:rPr>
          <w:rFonts w:ascii="Times New Roman" w:hAnsi="Times New Roman" w:cs="Times New Roman"/>
          <w:sz w:val="24"/>
          <w:szCs w:val="24"/>
        </w:rPr>
        <w:t xml:space="preserve"> </w:t>
      </w:r>
      <w:r w:rsidR="00C156B6">
        <w:rPr>
          <w:rFonts w:ascii="Times New Roman" w:hAnsi="Times New Roman" w:cs="Times New Roman"/>
          <w:sz w:val="24"/>
          <w:szCs w:val="24"/>
        </w:rPr>
        <w:t xml:space="preserve">Figure </w:t>
      </w:r>
      <w:r w:rsidR="00732B0D">
        <w:rPr>
          <w:rFonts w:ascii="Times New Roman" w:hAnsi="Times New Roman" w:cs="Times New Roman"/>
          <w:sz w:val="24"/>
          <w:szCs w:val="24"/>
        </w:rPr>
        <w:t>1b</w:t>
      </w:r>
      <w:r w:rsidR="00C156B6">
        <w:rPr>
          <w:rFonts w:ascii="Times New Roman" w:hAnsi="Times New Roman" w:cs="Times New Roman"/>
          <w:sz w:val="24"/>
          <w:szCs w:val="24"/>
        </w:rPr>
        <w:t xml:space="preserve">, Cormier et al., </w:t>
      </w:r>
      <w:r w:rsidR="00732B0D">
        <w:rPr>
          <w:rFonts w:ascii="Times New Roman" w:hAnsi="Times New Roman" w:cs="Times New Roman"/>
          <w:sz w:val="24"/>
          <w:szCs w:val="24"/>
        </w:rPr>
        <w:t>[c]</w:t>
      </w:r>
      <w:r w:rsidR="00365113" w:rsidRPr="0082628B">
        <w:rPr>
          <w:rFonts w:ascii="Times New Roman" w:hAnsi="Times New Roman" w:cs="Times New Roman"/>
          <w:sz w:val="24"/>
          <w:szCs w:val="24"/>
        </w:rPr>
        <w:t>). XC</w:t>
      </w:r>
      <w:r w:rsidR="009C49B2" w:rsidRPr="009C49B2">
        <w:rPr>
          <w:rFonts w:ascii="Times New Roman" w:hAnsi="Times New Roman" w:cs="Times New Roman"/>
          <w:sz w:val="24"/>
          <w:szCs w:val="24"/>
          <w:vertAlign w:val="subscript"/>
        </w:rPr>
        <w:t>95</w:t>
      </w:r>
      <w:r w:rsidR="00365113" w:rsidRPr="0082628B">
        <w:rPr>
          <w:rFonts w:ascii="Times New Roman" w:hAnsi="Times New Roman" w:cs="Times New Roman"/>
          <w:sz w:val="24"/>
          <w:szCs w:val="24"/>
        </w:rPr>
        <w:t xml:space="preserve"> values were also calculated separately for Ecoregions 69</w:t>
      </w:r>
      <w:r w:rsidR="000873F6">
        <w:rPr>
          <w:rFonts w:ascii="Times New Roman" w:hAnsi="Times New Roman" w:cs="Times New Roman"/>
          <w:sz w:val="24"/>
          <w:szCs w:val="24"/>
        </w:rPr>
        <w:t> </w:t>
      </w:r>
      <w:r w:rsidR="00365113" w:rsidRPr="0082628B">
        <w:rPr>
          <w:rFonts w:ascii="Times New Roman" w:hAnsi="Times New Roman" w:cs="Times New Roman"/>
          <w:sz w:val="24"/>
          <w:szCs w:val="24"/>
        </w:rPr>
        <w:t>and 70</w:t>
      </w:r>
      <w:r w:rsidR="000873F6">
        <w:rPr>
          <w:rFonts w:ascii="Times New Roman" w:hAnsi="Times New Roman" w:cs="Times New Roman"/>
          <w:sz w:val="24"/>
          <w:szCs w:val="24"/>
        </w:rPr>
        <w:t> </w:t>
      </w:r>
      <w:r w:rsidR="00365113" w:rsidRPr="0082628B">
        <w:rPr>
          <w:rFonts w:ascii="Times New Roman" w:hAnsi="Times New Roman" w:cs="Times New Roman"/>
          <w:sz w:val="24"/>
          <w:szCs w:val="24"/>
        </w:rPr>
        <w:t>and XC</w:t>
      </w:r>
      <w:r w:rsidR="009C49B2" w:rsidRPr="009C49B2">
        <w:rPr>
          <w:rFonts w:ascii="Times New Roman" w:hAnsi="Times New Roman" w:cs="Times New Roman"/>
          <w:sz w:val="24"/>
          <w:szCs w:val="24"/>
          <w:vertAlign w:val="subscript"/>
        </w:rPr>
        <w:t>95</w:t>
      </w:r>
      <w:r w:rsidR="00365113" w:rsidRPr="0082628B">
        <w:rPr>
          <w:rFonts w:ascii="Times New Roman" w:hAnsi="Times New Roman" w:cs="Times New Roman"/>
          <w:sz w:val="24"/>
          <w:szCs w:val="24"/>
        </w:rPr>
        <w:t xml:space="preserve"> values for genera occurring in both ecoregions </w:t>
      </w:r>
      <w:r w:rsidR="0040107D">
        <w:rPr>
          <w:rFonts w:ascii="Times New Roman" w:hAnsi="Times New Roman" w:cs="Times New Roman"/>
          <w:sz w:val="24"/>
          <w:szCs w:val="24"/>
        </w:rPr>
        <w:t>(</w:t>
      </w:r>
      <w:r w:rsidR="00365113" w:rsidRPr="0082628B">
        <w:rPr>
          <w:rFonts w:ascii="Times New Roman" w:hAnsi="Times New Roman" w:cs="Times New Roman"/>
          <w:sz w:val="24"/>
          <w:szCs w:val="24"/>
        </w:rPr>
        <w:t xml:space="preserve">Figure </w:t>
      </w:r>
      <w:r w:rsidR="00673909">
        <w:rPr>
          <w:rFonts w:ascii="Times New Roman" w:hAnsi="Times New Roman" w:cs="Times New Roman"/>
          <w:sz w:val="24"/>
          <w:szCs w:val="24"/>
        </w:rPr>
        <w:t>S</w:t>
      </w:r>
      <w:r w:rsidR="00992252">
        <w:rPr>
          <w:rFonts w:ascii="Times New Roman" w:hAnsi="Times New Roman" w:cs="Times New Roman"/>
          <w:sz w:val="24"/>
          <w:szCs w:val="24"/>
        </w:rPr>
        <w:t>2</w:t>
      </w:r>
      <w:r w:rsidR="0040107D">
        <w:rPr>
          <w:rFonts w:ascii="Times New Roman" w:hAnsi="Times New Roman" w:cs="Times New Roman"/>
          <w:sz w:val="24"/>
          <w:szCs w:val="24"/>
        </w:rPr>
        <w:t>)</w:t>
      </w:r>
      <w:r w:rsidR="00365113" w:rsidRPr="0082628B">
        <w:rPr>
          <w:rFonts w:ascii="Times New Roman" w:hAnsi="Times New Roman" w:cs="Times New Roman"/>
          <w:sz w:val="24"/>
          <w:szCs w:val="24"/>
        </w:rPr>
        <w:t>. Uncertainty bounds were calculated using a bootstrapping technique described by Cormier and Suter (2013)</w:t>
      </w:r>
      <w:r w:rsidR="00F5231F">
        <w:rPr>
          <w:rFonts w:ascii="Times New Roman" w:hAnsi="Times New Roman" w:cs="Times New Roman"/>
          <w:sz w:val="24"/>
          <w:szCs w:val="24"/>
        </w:rPr>
        <w:t xml:space="preserve"> using an R-script.  </w:t>
      </w:r>
      <w:r w:rsidR="00D35F7D">
        <w:rPr>
          <w:rFonts w:ascii="Times New Roman" w:hAnsi="Times New Roman" w:cs="Times New Roman"/>
          <w:sz w:val="24"/>
          <w:szCs w:val="24"/>
        </w:rPr>
        <w:t xml:space="preserve">The </w:t>
      </w:r>
      <w:r w:rsidR="0021598F" w:rsidRPr="0021598F">
        <w:rPr>
          <w:rFonts w:ascii="Times New Roman" w:hAnsi="Times New Roman" w:cs="Times New Roman"/>
          <w:sz w:val="24"/>
          <w:szCs w:val="24"/>
        </w:rPr>
        <w:t>XC95</w:t>
      </w:r>
      <w:r w:rsidR="0021598F">
        <w:rPr>
          <w:rFonts w:ascii="Times New Roman" w:hAnsi="Times New Roman" w:cs="Times New Roman"/>
          <w:sz w:val="24"/>
          <w:szCs w:val="24"/>
        </w:rPr>
        <w:t>-</w:t>
      </w:r>
      <w:r w:rsidR="00F71B56" w:rsidRPr="0021598F">
        <w:rPr>
          <w:rFonts w:ascii="Times New Roman" w:hAnsi="Times New Roman" w:cs="Times New Roman"/>
          <w:sz w:val="24"/>
          <w:szCs w:val="24"/>
        </w:rPr>
        <w:t>BEAT</w:t>
      </w:r>
      <w:r w:rsidR="00D35F7D">
        <w:rPr>
          <w:rFonts w:ascii="Times New Roman" w:hAnsi="Times New Roman" w:cs="Times New Roman"/>
          <w:sz w:val="24"/>
          <w:szCs w:val="24"/>
        </w:rPr>
        <w:t xml:space="preserve"> does not perform this calculation</w:t>
      </w:r>
      <w:r w:rsidR="00365113" w:rsidRPr="0082628B">
        <w:rPr>
          <w:rFonts w:ascii="Times New Roman" w:hAnsi="Times New Roman" w:cs="Times New Roman"/>
          <w:sz w:val="24"/>
          <w:szCs w:val="24"/>
        </w:rPr>
        <w:t>.</w:t>
      </w:r>
    </w:p>
    <w:p w14:paraId="7909ADAE" w14:textId="5214CC8F" w:rsidR="00DD15D4" w:rsidRDefault="00DD15D4" w:rsidP="0082628B">
      <w:pPr>
        <w:spacing w:after="0" w:line="360" w:lineRule="auto"/>
        <w:ind w:firstLine="720"/>
        <w:rPr>
          <w:rFonts w:ascii="Times New Roman" w:hAnsi="Times New Roman" w:cs="Times New Roman"/>
          <w:sz w:val="24"/>
          <w:szCs w:val="24"/>
        </w:rPr>
      </w:pPr>
      <w:r w:rsidRPr="0082628B">
        <w:rPr>
          <w:rFonts w:ascii="Times New Roman" w:hAnsi="Times New Roman" w:cs="Times New Roman"/>
          <w:sz w:val="24"/>
          <w:szCs w:val="24"/>
        </w:rPr>
        <w:t>In general, the XC</w:t>
      </w:r>
      <w:r w:rsidRPr="0082628B">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values for the combined data sets are intermediate to the XC</w:t>
      </w:r>
      <w:r w:rsidRPr="0082628B">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values calculated separately for Ecoregion 69</w:t>
      </w:r>
      <w:r w:rsidR="000873F6">
        <w:rPr>
          <w:rFonts w:ascii="Times New Roman" w:hAnsi="Times New Roman" w:cs="Times New Roman"/>
          <w:sz w:val="24"/>
          <w:szCs w:val="24"/>
        </w:rPr>
        <w:t> </w:t>
      </w:r>
      <w:r w:rsidRPr="0082628B">
        <w:rPr>
          <w:rFonts w:ascii="Times New Roman" w:hAnsi="Times New Roman" w:cs="Times New Roman"/>
          <w:sz w:val="24"/>
          <w:szCs w:val="24"/>
        </w:rPr>
        <w:t>and 70</w:t>
      </w:r>
      <w:r w:rsidR="000873F6">
        <w:rPr>
          <w:rFonts w:ascii="Times New Roman" w:hAnsi="Times New Roman" w:cs="Times New Roman"/>
          <w:sz w:val="24"/>
          <w:szCs w:val="24"/>
        </w:rPr>
        <w:t> </w:t>
      </w:r>
      <w:r w:rsidRPr="0082628B">
        <w:rPr>
          <w:rFonts w:ascii="Times New Roman" w:hAnsi="Times New Roman" w:cs="Times New Roman"/>
          <w:sz w:val="24"/>
          <w:szCs w:val="24"/>
        </w:rPr>
        <w:t>and the confidence intervals overlap for the results from the data sets (Figure </w:t>
      </w:r>
      <w:r w:rsidR="00673909">
        <w:rPr>
          <w:rFonts w:ascii="Times New Roman" w:hAnsi="Times New Roman" w:cs="Times New Roman"/>
          <w:sz w:val="24"/>
          <w:szCs w:val="24"/>
        </w:rPr>
        <w:t>S</w:t>
      </w:r>
      <w:r w:rsidR="00992252">
        <w:rPr>
          <w:rFonts w:ascii="Times New Roman" w:hAnsi="Times New Roman" w:cs="Times New Roman"/>
          <w:sz w:val="24"/>
          <w:szCs w:val="24"/>
        </w:rPr>
        <w:t>2</w:t>
      </w:r>
      <w:r w:rsidRPr="0082628B">
        <w:rPr>
          <w:rFonts w:ascii="Times New Roman" w:hAnsi="Times New Roman" w:cs="Times New Roman"/>
          <w:sz w:val="24"/>
          <w:szCs w:val="24"/>
        </w:rPr>
        <w:t>). Separately calculated XC</w:t>
      </w:r>
      <w:r w:rsidRPr="0082628B">
        <w:rPr>
          <w:rFonts w:ascii="Times New Roman" w:hAnsi="Times New Roman" w:cs="Times New Roman"/>
          <w:sz w:val="24"/>
          <w:szCs w:val="24"/>
          <w:vertAlign w:val="subscript"/>
        </w:rPr>
        <w:t>95</w:t>
      </w:r>
      <w:r w:rsidRPr="0082628B">
        <w:rPr>
          <w:rFonts w:ascii="Times New Roman" w:hAnsi="Times New Roman" w:cs="Times New Roman"/>
          <w:sz w:val="24"/>
          <w:szCs w:val="24"/>
        </w:rPr>
        <w:t xml:space="preserve"> values for a few genera (e.g., </w:t>
      </w:r>
      <w:r w:rsidRPr="0082628B">
        <w:rPr>
          <w:rFonts w:ascii="Times New Roman" w:hAnsi="Times New Roman" w:cs="Times New Roman"/>
          <w:i/>
          <w:sz w:val="24"/>
          <w:szCs w:val="24"/>
        </w:rPr>
        <w:t>Drunella</w:t>
      </w:r>
      <w:r w:rsidRPr="0082628B">
        <w:rPr>
          <w:rFonts w:ascii="Times New Roman" w:hAnsi="Times New Roman" w:cs="Times New Roman"/>
          <w:sz w:val="24"/>
          <w:szCs w:val="24"/>
        </w:rPr>
        <w:t xml:space="preserve">, </w:t>
      </w:r>
      <w:r w:rsidRPr="0082628B">
        <w:rPr>
          <w:rFonts w:ascii="Times New Roman" w:hAnsi="Times New Roman" w:cs="Times New Roman"/>
          <w:i/>
          <w:sz w:val="24"/>
          <w:szCs w:val="24"/>
        </w:rPr>
        <w:t>Pycnosyche</w:t>
      </w:r>
      <w:r w:rsidRPr="0082628B">
        <w:rPr>
          <w:rFonts w:ascii="Times New Roman" w:hAnsi="Times New Roman" w:cs="Times New Roman"/>
          <w:sz w:val="24"/>
          <w:szCs w:val="24"/>
        </w:rPr>
        <w:t xml:space="preserve">) do not overlap or have very different confidence intervals. The differences in individual genera cannot be explained by this data set but additional studies </w:t>
      </w:r>
      <w:r w:rsidR="00B42DDB">
        <w:rPr>
          <w:rFonts w:ascii="Times New Roman" w:hAnsi="Times New Roman" w:cs="Times New Roman"/>
          <w:sz w:val="24"/>
          <w:szCs w:val="24"/>
        </w:rPr>
        <w:t>of</w:t>
      </w:r>
      <w:r w:rsidR="00365113" w:rsidRPr="0082628B">
        <w:rPr>
          <w:rFonts w:ascii="Times New Roman" w:hAnsi="Times New Roman" w:cs="Times New Roman"/>
          <w:sz w:val="24"/>
          <w:szCs w:val="24"/>
        </w:rPr>
        <w:t xml:space="preserve"> species </w:t>
      </w:r>
      <w:r w:rsidR="0040107D">
        <w:rPr>
          <w:rFonts w:ascii="Times New Roman" w:hAnsi="Times New Roman" w:cs="Times New Roman"/>
          <w:sz w:val="24"/>
          <w:szCs w:val="24"/>
        </w:rPr>
        <w:t>variations within genera</w:t>
      </w:r>
      <w:r w:rsidR="00365113" w:rsidRPr="0082628B">
        <w:rPr>
          <w:rFonts w:ascii="Times New Roman" w:hAnsi="Times New Roman" w:cs="Times New Roman"/>
          <w:sz w:val="24"/>
          <w:szCs w:val="24"/>
        </w:rPr>
        <w:t xml:space="preserve"> </w:t>
      </w:r>
      <w:r w:rsidRPr="0082628B">
        <w:rPr>
          <w:rFonts w:ascii="Times New Roman" w:hAnsi="Times New Roman" w:cs="Times New Roman"/>
          <w:sz w:val="24"/>
          <w:szCs w:val="24"/>
        </w:rPr>
        <w:t xml:space="preserve">may provide </w:t>
      </w:r>
      <w:r w:rsidR="0040107D">
        <w:rPr>
          <w:rFonts w:ascii="Times New Roman" w:hAnsi="Times New Roman" w:cs="Times New Roman"/>
          <w:sz w:val="24"/>
          <w:szCs w:val="24"/>
        </w:rPr>
        <w:t>clarification</w:t>
      </w:r>
      <w:r w:rsidRPr="0082628B">
        <w:rPr>
          <w:rFonts w:ascii="Times New Roman" w:hAnsi="Times New Roman" w:cs="Times New Roman"/>
          <w:sz w:val="24"/>
          <w:szCs w:val="24"/>
        </w:rPr>
        <w:t xml:space="preserve">. </w:t>
      </w:r>
      <w:r w:rsidR="00C60336">
        <w:rPr>
          <w:rFonts w:ascii="Times New Roman" w:hAnsi="Times New Roman" w:cs="Times New Roman"/>
          <w:sz w:val="24"/>
          <w:szCs w:val="24"/>
        </w:rPr>
        <w:t xml:space="preserve">One potential explanation is that the representation of species comprising the genus may differ between the regions. </w:t>
      </w:r>
    </w:p>
    <w:p w14:paraId="39BB141E" w14:textId="60736365" w:rsidR="00A1456B" w:rsidRPr="0082628B" w:rsidRDefault="00A1456B" w:rsidP="0082628B">
      <w:pPr>
        <w:spacing w:after="0" w:line="360" w:lineRule="auto"/>
        <w:ind w:firstLine="720"/>
        <w:rPr>
          <w:rFonts w:ascii="Times New Roman" w:hAnsi="Times New Roman" w:cs="Times New Roman"/>
          <w:sz w:val="24"/>
          <w:szCs w:val="24"/>
        </w:rPr>
      </w:pPr>
      <w:r w:rsidRPr="00A1456B">
        <w:rPr>
          <w:rFonts w:ascii="Times New Roman" w:hAnsi="Times New Roman" w:cs="Times New Roman"/>
          <w:sz w:val="24"/>
          <w:szCs w:val="24"/>
        </w:rPr>
        <w:t xml:space="preserve">In summary, the extirpation of an entire genus is a serious consequence </w:t>
      </w:r>
      <w:r w:rsidR="005C20EE">
        <w:rPr>
          <w:rFonts w:ascii="Times New Roman" w:hAnsi="Times New Roman" w:cs="Times New Roman"/>
          <w:sz w:val="24"/>
          <w:szCs w:val="24"/>
        </w:rPr>
        <w:t xml:space="preserve">for biological integrity </w:t>
      </w:r>
      <w:r w:rsidRPr="00A1456B">
        <w:rPr>
          <w:rFonts w:ascii="Times New Roman" w:hAnsi="Times New Roman" w:cs="Times New Roman"/>
          <w:sz w:val="24"/>
          <w:szCs w:val="24"/>
        </w:rPr>
        <w:t xml:space="preserve">and extirpation over a wide area </w:t>
      </w:r>
      <w:r w:rsidR="005C20EE">
        <w:rPr>
          <w:rFonts w:ascii="Times New Roman" w:hAnsi="Times New Roman" w:cs="Times New Roman"/>
          <w:sz w:val="24"/>
          <w:szCs w:val="24"/>
        </w:rPr>
        <w:t xml:space="preserve">may </w:t>
      </w:r>
      <w:r w:rsidRPr="00A1456B">
        <w:rPr>
          <w:rFonts w:ascii="Times New Roman" w:hAnsi="Times New Roman" w:cs="Times New Roman"/>
          <w:sz w:val="24"/>
          <w:szCs w:val="24"/>
        </w:rPr>
        <w:t xml:space="preserve">lead to extinction. The </w:t>
      </w:r>
      <w:r w:rsidR="008640E8">
        <w:rPr>
          <w:rFonts w:ascii="Times New Roman" w:hAnsi="Times New Roman" w:cs="Times New Roman"/>
          <w:sz w:val="24"/>
          <w:szCs w:val="24"/>
        </w:rPr>
        <w:t>BEAT</w:t>
      </w:r>
      <w:r w:rsidR="00F71B56">
        <w:rPr>
          <w:rFonts w:ascii="Times New Roman" w:hAnsi="Times New Roman" w:cs="Times New Roman"/>
          <w:sz w:val="24"/>
          <w:szCs w:val="24"/>
        </w:rPr>
        <w:t xml:space="preserve">s </w:t>
      </w:r>
      <w:r w:rsidRPr="00A1456B">
        <w:rPr>
          <w:rFonts w:ascii="Times New Roman" w:hAnsi="Times New Roman" w:cs="Times New Roman"/>
          <w:sz w:val="24"/>
          <w:szCs w:val="24"/>
        </w:rPr>
        <w:t xml:space="preserve">provided here need to be used with care and the outputs interpreted </w:t>
      </w:r>
      <w:r w:rsidR="00D35F7D">
        <w:rPr>
          <w:rFonts w:ascii="Times New Roman" w:hAnsi="Times New Roman" w:cs="Times New Roman"/>
          <w:sz w:val="24"/>
          <w:szCs w:val="24"/>
        </w:rPr>
        <w:t>judiciously as with any computational tool</w:t>
      </w:r>
      <w:r w:rsidRPr="00A1456B">
        <w:rPr>
          <w:rFonts w:ascii="Times New Roman" w:hAnsi="Times New Roman" w:cs="Times New Roman"/>
          <w:sz w:val="24"/>
          <w:szCs w:val="24"/>
        </w:rPr>
        <w:t xml:space="preserve">. </w:t>
      </w:r>
    </w:p>
    <w:p w14:paraId="4B6B6E29" w14:textId="77777777" w:rsidR="00BC3BA6" w:rsidRPr="0082628B" w:rsidRDefault="00BC3BA6" w:rsidP="0082628B">
      <w:pPr>
        <w:spacing w:after="0" w:line="360" w:lineRule="auto"/>
        <w:rPr>
          <w:rFonts w:ascii="Times New Roman" w:hAnsi="Times New Roman" w:cs="Times New Roman"/>
          <w:b/>
          <w:sz w:val="24"/>
          <w:szCs w:val="24"/>
        </w:rPr>
      </w:pPr>
    </w:p>
    <w:p w14:paraId="589F9398" w14:textId="77777777" w:rsidR="00D84AE1" w:rsidRDefault="002D3F5E" w:rsidP="005B7CB4">
      <w:pPr>
        <w:spacing w:after="0" w:line="240" w:lineRule="auto"/>
        <w:rPr>
          <w:rFonts w:ascii="Times New Roman" w:hAnsi="Times New Roman" w:cs="Times New Roman"/>
          <w:color w:val="000000" w:themeColor="text1"/>
          <w:sz w:val="24"/>
          <w:szCs w:val="24"/>
        </w:rPr>
      </w:pPr>
      <w:r w:rsidRPr="0082628B">
        <w:rPr>
          <w:rFonts w:ascii="Times New Roman" w:hAnsi="Times New Roman" w:cs="Times New Roman"/>
          <w:b/>
          <w:noProof/>
          <w:sz w:val="24"/>
          <w:szCs w:val="24"/>
        </w:rPr>
        <w:lastRenderedPageBreak/>
        <w:drawing>
          <wp:inline distT="0" distB="0" distL="0" distR="0" wp14:anchorId="2DE69655" wp14:editId="41A405CE">
            <wp:extent cx="5715000" cy="6286500"/>
            <wp:effectExtent l="0" t="0" r="0" b="0"/>
            <wp:docPr id="15" name="Picture 15" descr="C:\AllFiles\Current_Project\NCEA2016\CMEC\CI\Figure_xc95_ci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lFiles\Current_Project\NCEA2016\CMEC\CI\Figure_xc95_ci_lin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286500"/>
                    </a:xfrm>
                    <a:prstGeom prst="rect">
                      <a:avLst/>
                    </a:prstGeom>
                    <a:noFill/>
                    <a:ln>
                      <a:noFill/>
                    </a:ln>
                  </pic:spPr>
                </pic:pic>
              </a:graphicData>
            </a:graphic>
          </wp:inline>
        </w:drawing>
      </w:r>
    </w:p>
    <w:p w14:paraId="62BDDF15" w14:textId="77777777" w:rsidR="00D84AE1" w:rsidRDefault="00D84AE1" w:rsidP="005B7CB4">
      <w:pPr>
        <w:spacing w:after="0" w:line="240" w:lineRule="auto"/>
        <w:rPr>
          <w:rFonts w:ascii="Times New Roman" w:hAnsi="Times New Roman" w:cs="Times New Roman"/>
          <w:color w:val="000000" w:themeColor="text1"/>
          <w:sz w:val="24"/>
          <w:szCs w:val="24"/>
        </w:rPr>
      </w:pPr>
    </w:p>
    <w:p w14:paraId="0CBEDC58" w14:textId="10CEA5DE" w:rsidR="00DB4DC0" w:rsidRDefault="00BC3BA6" w:rsidP="005B7CB4">
      <w:pPr>
        <w:spacing w:after="0" w:line="240" w:lineRule="auto"/>
        <w:rPr>
          <w:rFonts w:ascii="Times New Roman" w:hAnsi="Times New Roman" w:cs="Times New Roman"/>
          <w:b/>
          <w:color w:val="000000" w:themeColor="text1"/>
          <w:sz w:val="24"/>
          <w:szCs w:val="24"/>
        </w:rPr>
      </w:pPr>
      <w:r w:rsidRPr="0082628B">
        <w:rPr>
          <w:rFonts w:ascii="Times New Roman" w:hAnsi="Times New Roman" w:cs="Times New Roman"/>
          <w:color w:val="000000" w:themeColor="text1"/>
          <w:sz w:val="24"/>
          <w:szCs w:val="24"/>
        </w:rPr>
        <w:t>Figure</w:t>
      </w:r>
      <w:r w:rsidR="00341363">
        <w:rPr>
          <w:rFonts w:ascii="Times New Roman" w:hAnsi="Times New Roman" w:cs="Times New Roman"/>
          <w:color w:val="000000" w:themeColor="text1"/>
          <w:sz w:val="24"/>
          <w:szCs w:val="24"/>
        </w:rPr>
        <w:t> </w:t>
      </w:r>
      <w:r w:rsidR="00673909">
        <w:rPr>
          <w:rFonts w:ascii="Times New Roman" w:hAnsi="Times New Roman" w:cs="Times New Roman"/>
          <w:color w:val="000000" w:themeColor="text1"/>
          <w:sz w:val="24"/>
          <w:szCs w:val="24"/>
        </w:rPr>
        <w:t>S</w:t>
      </w:r>
      <w:r w:rsidR="00992252">
        <w:rPr>
          <w:rFonts w:ascii="Times New Roman" w:hAnsi="Times New Roman" w:cs="Times New Roman"/>
          <w:color w:val="000000" w:themeColor="text1"/>
          <w:sz w:val="24"/>
          <w:szCs w:val="24"/>
        </w:rPr>
        <w:t>2</w:t>
      </w:r>
      <w:r w:rsidRPr="0082628B">
        <w:rPr>
          <w:rFonts w:ascii="Times New Roman" w:hAnsi="Times New Roman" w:cs="Times New Roman"/>
          <w:color w:val="000000" w:themeColor="text1"/>
          <w:sz w:val="24"/>
          <w:szCs w:val="24"/>
        </w:rPr>
        <w:t>. The extirpation concentration (XC</w:t>
      </w:r>
      <w:r w:rsidRPr="0082628B">
        <w:rPr>
          <w:rFonts w:ascii="Times New Roman" w:hAnsi="Times New Roman" w:cs="Times New Roman"/>
          <w:color w:val="000000" w:themeColor="text1"/>
          <w:sz w:val="24"/>
          <w:szCs w:val="24"/>
          <w:vertAlign w:val="subscript"/>
        </w:rPr>
        <w:t>95</w:t>
      </w:r>
      <w:r w:rsidRPr="0082628B">
        <w:rPr>
          <w:rFonts w:ascii="Times New Roman" w:hAnsi="Times New Roman" w:cs="Times New Roman"/>
          <w:color w:val="000000" w:themeColor="text1"/>
          <w:sz w:val="24"/>
          <w:szCs w:val="24"/>
        </w:rPr>
        <w:t xml:space="preserve">) values for the 25 most salt-intolerant genera calculated for Ecoregion 69, Ecoregion 70, and both </w:t>
      </w:r>
      <w:r w:rsidR="0040107D">
        <w:rPr>
          <w:rFonts w:ascii="Times New Roman" w:hAnsi="Times New Roman" w:cs="Times New Roman"/>
          <w:color w:val="000000" w:themeColor="text1"/>
          <w:sz w:val="24"/>
          <w:szCs w:val="24"/>
        </w:rPr>
        <w:t xml:space="preserve">ecoregions </w:t>
      </w:r>
      <w:r w:rsidRPr="0082628B">
        <w:rPr>
          <w:rFonts w:ascii="Times New Roman" w:hAnsi="Times New Roman" w:cs="Times New Roman"/>
          <w:color w:val="000000" w:themeColor="text1"/>
          <w:sz w:val="24"/>
          <w:szCs w:val="24"/>
        </w:rPr>
        <w:t xml:space="preserve">combined. Genera </w:t>
      </w:r>
      <w:r w:rsidR="008B7141">
        <w:rPr>
          <w:rFonts w:ascii="Times New Roman" w:hAnsi="Times New Roman" w:cs="Times New Roman"/>
          <w:color w:val="000000" w:themeColor="text1"/>
          <w:sz w:val="24"/>
          <w:szCs w:val="24"/>
        </w:rPr>
        <w:t xml:space="preserve">not </w:t>
      </w:r>
      <w:r w:rsidRPr="0082628B">
        <w:rPr>
          <w:rFonts w:ascii="Times New Roman" w:hAnsi="Times New Roman" w:cs="Times New Roman"/>
          <w:color w:val="000000" w:themeColor="text1"/>
          <w:sz w:val="24"/>
          <w:szCs w:val="24"/>
        </w:rPr>
        <w:t xml:space="preserve">occurring in </w:t>
      </w:r>
      <w:r w:rsidR="008B7141">
        <w:rPr>
          <w:rFonts w:ascii="Times New Roman" w:hAnsi="Times New Roman" w:cs="Times New Roman"/>
          <w:color w:val="000000" w:themeColor="text1"/>
          <w:sz w:val="24"/>
          <w:szCs w:val="24"/>
        </w:rPr>
        <w:t>both ecoregions</w:t>
      </w:r>
      <w:r w:rsidRPr="0082628B">
        <w:rPr>
          <w:rFonts w:ascii="Times New Roman" w:hAnsi="Times New Roman" w:cs="Times New Roman"/>
          <w:color w:val="000000" w:themeColor="text1"/>
          <w:sz w:val="24"/>
          <w:szCs w:val="24"/>
        </w:rPr>
        <w:t xml:space="preserve"> </w:t>
      </w:r>
      <w:r w:rsidR="008B7141">
        <w:rPr>
          <w:rFonts w:ascii="Times New Roman" w:hAnsi="Times New Roman" w:cs="Times New Roman"/>
          <w:color w:val="000000" w:themeColor="text1"/>
          <w:sz w:val="24"/>
          <w:szCs w:val="24"/>
        </w:rPr>
        <w:t>were</w:t>
      </w:r>
      <w:r w:rsidR="008B7141" w:rsidRPr="0082628B">
        <w:rPr>
          <w:rFonts w:ascii="Times New Roman" w:hAnsi="Times New Roman" w:cs="Times New Roman"/>
          <w:color w:val="000000" w:themeColor="text1"/>
          <w:sz w:val="24"/>
          <w:szCs w:val="24"/>
        </w:rPr>
        <w:t xml:space="preserve"> </w:t>
      </w:r>
      <w:r w:rsidRPr="0082628B">
        <w:rPr>
          <w:rFonts w:ascii="Times New Roman" w:hAnsi="Times New Roman" w:cs="Times New Roman"/>
          <w:color w:val="000000" w:themeColor="text1"/>
          <w:sz w:val="24"/>
          <w:szCs w:val="24"/>
        </w:rPr>
        <w:t>not compared. Specific conductivity (SC) is represented on the x</w:t>
      </w:r>
      <w:r w:rsidR="00341363">
        <w:rPr>
          <w:rFonts w:ascii="Times New Roman" w:hAnsi="Times New Roman" w:cs="Times New Roman"/>
          <w:color w:val="000000" w:themeColor="text1"/>
          <w:sz w:val="24"/>
          <w:szCs w:val="24"/>
        </w:rPr>
        <w:noBreakHyphen/>
      </w:r>
      <w:r w:rsidRPr="0082628B">
        <w:rPr>
          <w:rFonts w:ascii="Times New Roman" w:hAnsi="Times New Roman" w:cs="Times New Roman"/>
          <w:color w:val="000000" w:themeColor="text1"/>
          <w:sz w:val="24"/>
          <w:szCs w:val="24"/>
        </w:rPr>
        <w:t>axis and the rank order starting with the most salt-intolerant genus is represented on the y</w:t>
      </w:r>
      <w:r w:rsidRPr="0082628B">
        <w:rPr>
          <w:rFonts w:ascii="Times New Roman" w:hAnsi="Times New Roman" w:cs="Times New Roman"/>
          <w:color w:val="000000" w:themeColor="text1"/>
          <w:sz w:val="24"/>
          <w:szCs w:val="24"/>
        </w:rPr>
        <w:noBreakHyphen/>
        <w:t>axis. Three XC</w:t>
      </w:r>
      <w:r w:rsidRPr="0082628B">
        <w:rPr>
          <w:rFonts w:ascii="Times New Roman" w:hAnsi="Times New Roman" w:cs="Times New Roman"/>
          <w:color w:val="000000" w:themeColor="text1"/>
          <w:sz w:val="24"/>
          <w:szCs w:val="24"/>
          <w:vertAlign w:val="subscript"/>
        </w:rPr>
        <w:t>95</w:t>
      </w:r>
      <w:r w:rsidRPr="0082628B">
        <w:rPr>
          <w:rFonts w:ascii="Times New Roman" w:hAnsi="Times New Roman" w:cs="Times New Roman"/>
          <w:color w:val="000000" w:themeColor="text1"/>
          <w:sz w:val="24"/>
          <w:szCs w:val="24"/>
        </w:rPr>
        <w:t xml:space="preserve"> values and associated 95% confidence intervals are shown for each genus. XC</w:t>
      </w:r>
      <w:r w:rsidRPr="0082628B">
        <w:rPr>
          <w:rFonts w:ascii="Times New Roman" w:hAnsi="Times New Roman" w:cs="Times New Roman"/>
          <w:color w:val="000000" w:themeColor="text1"/>
          <w:sz w:val="24"/>
          <w:szCs w:val="24"/>
          <w:vertAlign w:val="subscript"/>
        </w:rPr>
        <w:t>95</w:t>
      </w:r>
      <w:r w:rsidRPr="0082628B">
        <w:rPr>
          <w:rFonts w:ascii="Times New Roman" w:hAnsi="Times New Roman" w:cs="Times New Roman"/>
          <w:color w:val="000000" w:themeColor="text1"/>
          <w:sz w:val="24"/>
          <w:szCs w:val="24"/>
        </w:rPr>
        <w:t xml:space="preserve"> (open </w:t>
      </w:r>
      <w:r w:rsidR="00E61DE5">
        <w:rPr>
          <w:rFonts w:ascii="Times New Roman" w:hAnsi="Times New Roman" w:cs="Times New Roman"/>
          <w:color w:val="000000" w:themeColor="text1"/>
          <w:sz w:val="24"/>
          <w:szCs w:val="24"/>
        </w:rPr>
        <w:t>diamond</w:t>
      </w:r>
      <w:r w:rsidRPr="0082628B">
        <w:rPr>
          <w:rFonts w:ascii="Times New Roman" w:hAnsi="Times New Roman" w:cs="Times New Roman"/>
          <w:color w:val="000000" w:themeColor="text1"/>
          <w:sz w:val="24"/>
          <w:szCs w:val="24"/>
        </w:rPr>
        <w:t xml:space="preserve">) and 95% confidence intervals (CI) (solid line) are shown in </w:t>
      </w:r>
      <w:r w:rsidR="008378D1">
        <w:rPr>
          <w:rFonts w:ascii="Times New Roman" w:hAnsi="Times New Roman" w:cs="Times New Roman"/>
          <w:color w:val="000000" w:themeColor="text1"/>
          <w:sz w:val="24"/>
          <w:szCs w:val="24"/>
        </w:rPr>
        <w:t>blue</w:t>
      </w:r>
      <w:r w:rsidR="008378D1" w:rsidRPr="0082628B">
        <w:rPr>
          <w:rFonts w:ascii="Times New Roman" w:hAnsi="Times New Roman" w:cs="Times New Roman"/>
          <w:color w:val="000000" w:themeColor="text1"/>
          <w:sz w:val="24"/>
          <w:szCs w:val="24"/>
        </w:rPr>
        <w:t xml:space="preserve"> </w:t>
      </w:r>
      <w:r w:rsidRPr="0082628B">
        <w:rPr>
          <w:rFonts w:ascii="Times New Roman" w:hAnsi="Times New Roman" w:cs="Times New Roman"/>
          <w:color w:val="000000" w:themeColor="text1"/>
          <w:sz w:val="24"/>
          <w:szCs w:val="24"/>
        </w:rPr>
        <w:t>for the combined data sets of Ecoregion 69 and 70. XC</w:t>
      </w:r>
      <w:r w:rsidRPr="0082628B">
        <w:rPr>
          <w:rFonts w:ascii="Times New Roman" w:hAnsi="Times New Roman" w:cs="Times New Roman"/>
          <w:color w:val="000000" w:themeColor="text1"/>
          <w:sz w:val="24"/>
          <w:szCs w:val="24"/>
          <w:vertAlign w:val="subscript"/>
        </w:rPr>
        <w:t xml:space="preserve">95 </w:t>
      </w:r>
      <w:r w:rsidRPr="0082628B">
        <w:rPr>
          <w:rFonts w:ascii="Times New Roman" w:hAnsi="Times New Roman" w:cs="Times New Roman"/>
          <w:color w:val="000000" w:themeColor="text1"/>
          <w:sz w:val="24"/>
          <w:szCs w:val="24"/>
        </w:rPr>
        <w:t xml:space="preserve">values for Ecoregion 69 are shown in red </w:t>
      </w:r>
      <w:r w:rsidR="005A19F8">
        <w:rPr>
          <w:rFonts w:ascii="Times New Roman" w:hAnsi="Times New Roman" w:cs="Times New Roman"/>
          <w:color w:val="000000" w:themeColor="text1"/>
          <w:sz w:val="24"/>
          <w:szCs w:val="24"/>
        </w:rPr>
        <w:t xml:space="preserve">(triangle) </w:t>
      </w:r>
      <w:r w:rsidRPr="0082628B">
        <w:rPr>
          <w:rFonts w:ascii="Times New Roman" w:hAnsi="Times New Roman" w:cs="Times New Roman"/>
          <w:color w:val="000000" w:themeColor="text1"/>
          <w:sz w:val="24"/>
          <w:szCs w:val="24"/>
        </w:rPr>
        <w:t xml:space="preserve">and for Ecoregion 70 are shown in green </w:t>
      </w:r>
      <w:r w:rsidR="005A19F8">
        <w:rPr>
          <w:rFonts w:ascii="Times New Roman" w:hAnsi="Times New Roman" w:cs="Times New Roman"/>
          <w:color w:val="000000" w:themeColor="text1"/>
          <w:sz w:val="24"/>
          <w:szCs w:val="24"/>
        </w:rPr>
        <w:t xml:space="preserve">(inverted triangle) </w:t>
      </w:r>
      <w:r w:rsidRPr="0082628B">
        <w:rPr>
          <w:rFonts w:ascii="Times New Roman" w:hAnsi="Times New Roman" w:cs="Times New Roman"/>
          <w:color w:val="000000" w:themeColor="text1"/>
          <w:sz w:val="24"/>
          <w:szCs w:val="24"/>
        </w:rPr>
        <w:t xml:space="preserve">as well as their 95% CI (hashed </w:t>
      </w:r>
      <w:r w:rsidR="00C156B6">
        <w:rPr>
          <w:rFonts w:ascii="Times New Roman" w:hAnsi="Times New Roman" w:cs="Times New Roman"/>
          <w:color w:val="000000" w:themeColor="text1"/>
          <w:sz w:val="24"/>
          <w:szCs w:val="24"/>
        </w:rPr>
        <w:t xml:space="preserve">and dotted </w:t>
      </w:r>
      <w:r w:rsidRPr="0082628B">
        <w:rPr>
          <w:rFonts w:ascii="Times New Roman" w:hAnsi="Times New Roman" w:cs="Times New Roman"/>
          <w:color w:val="000000" w:themeColor="text1"/>
          <w:sz w:val="24"/>
          <w:szCs w:val="24"/>
        </w:rPr>
        <w:t>lines</w:t>
      </w:r>
      <w:r w:rsidR="00C156B6">
        <w:rPr>
          <w:rFonts w:ascii="Times New Roman" w:hAnsi="Times New Roman" w:cs="Times New Roman"/>
          <w:color w:val="000000" w:themeColor="text1"/>
          <w:sz w:val="24"/>
          <w:szCs w:val="24"/>
        </w:rPr>
        <w:t>, respectively</w:t>
      </w:r>
      <w:r w:rsidRPr="0082628B">
        <w:rPr>
          <w:rFonts w:ascii="Times New Roman" w:hAnsi="Times New Roman" w:cs="Times New Roman"/>
          <w:color w:val="000000" w:themeColor="text1"/>
          <w:sz w:val="24"/>
          <w:szCs w:val="24"/>
        </w:rPr>
        <w:t>).</w:t>
      </w:r>
      <w:r w:rsidR="00DB4DC0">
        <w:rPr>
          <w:rFonts w:ascii="Times New Roman" w:hAnsi="Times New Roman" w:cs="Times New Roman"/>
          <w:b/>
          <w:color w:val="000000" w:themeColor="text1"/>
          <w:sz w:val="24"/>
          <w:szCs w:val="24"/>
        </w:rPr>
        <w:br w:type="page"/>
      </w:r>
    </w:p>
    <w:p w14:paraId="50F6E593" w14:textId="77777777" w:rsidR="00DB4DC0" w:rsidRPr="0082628B" w:rsidRDefault="00DB4DC0" w:rsidP="00046488">
      <w:pPr>
        <w:pStyle w:val="Heading1"/>
      </w:pPr>
      <w:r w:rsidRPr="0082628B">
        <w:lastRenderedPageBreak/>
        <w:t>REFERENCES</w:t>
      </w:r>
    </w:p>
    <w:p w14:paraId="7BB7A324" w14:textId="77777777" w:rsidR="00DB4DC0" w:rsidRPr="00427D6C" w:rsidRDefault="00DB4DC0" w:rsidP="00046488">
      <w:pPr>
        <w:spacing w:after="120" w:line="240" w:lineRule="auto"/>
        <w:ind w:left="720" w:hanging="720"/>
        <w:rPr>
          <w:rFonts w:ascii="Times New Roman" w:hAnsi="Times New Roman" w:cs="Times New Roman"/>
          <w:sz w:val="24"/>
          <w:szCs w:val="24"/>
        </w:rPr>
      </w:pPr>
      <w:r w:rsidRPr="00427D6C">
        <w:rPr>
          <w:rFonts w:ascii="Times New Roman" w:hAnsi="Times New Roman" w:cs="Times New Roman"/>
          <w:sz w:val="24"/>
          <w:szCs w:val="24"/>
        </w:rPr>
        <w:t>Cormier, S. M., G. W. Suter II. 2013. A method for deriving water-quality benchmarks using field data. Environmental Toxicology and Chemistry 32:255-262</w:t>
      </w:r>
    </w:p>
    <w:p w14:paraId="4EFA8A86" w14:textId="58917320" w:rsidR="00DB4DC0" w:rsidRPr="00427D6C" w:rsidRDefault="00DB4DC0" w:rsidP="00046488">
      <w:pPr>
        <w:spacing w:after="120" w:line="240" w:lineRule="auto"/>
        <w:ind w:left="720" w:hanging="720"/>
        <w:rPr>
          <w:rFonts w:ascii="Times New Roman" w:hAnsi="Times New Roman" w:cs="Times New Roman"/>
          <w:sz w:val="24"/>
          <w:szCs w:val="24"/>
        </w:rPr>
      </w:pPr>
      <w:r w:rsidRPr="00427D6C">
        <w:rPr>
          <w:rFonts w:ascii="Times New Roman" w:hAnsi="Times New Roman" w:cs="Times New Roman"/>
          <w:sz w:val="24"/>
          <w:szCs w:val="24"/>
        </w:rPr>
        <w:t xml:space="preserve">Cormier, S. M., L. Zheng, E. W. Leppo, and A. Hamilton. (a) Appendix </w:t>
      </w:r>
      <w:r w:rsidR="00427D6C">
        <w:rPr>
          <w:rFonts w:ascii="Times New Roman" w:hAnsi="Times New Roman" w:cs="Times New Roman"/>
          <w:sz w:val="24"/>
          <w:szCs w:val="24"/>
        </w:rPr>
        <w:t>S2</w:t>
      </w:r>
      <w:r w:rsidRPr="00427D6C">
        <w:rPr>
          <w:rFonts w:ascii="Times New Roman" w:hAnsi="Times New Roman" w:cs="Times New Roman"/>
          <w:sz w:val="24"/>
          <w:szCs w:val="24"/>
        </w:rPr>
        <w:t xml:space="preserve">: </w:t>
      </w:r>
      <w:r w:rsidR="008640E8">
        <w:rPr>
          <w:rFonts w:ascii="Times New Roman" w:hAnsi="Times New Roman" w:cs="Times New Roman"/>
          <w:sz w:val="24"/>
          <w:szCs w:val="24"/>
        </w:rPr>
        <w:t>Biological</w:t>
      </w:r>
      <w:r w:rsidRPr="00427D6C">
        <w:rPr>
          <w:rFonts w:ascii="Times New Roman" w:hAnsi="Times New Roman" w:cs="Times New Roman"/>
          <w:sz w:val="24"/>
          <w:szCs w:val="24"/>
        </w:rPr>
        <w:t xml:space="preserve"> Extirpation </w:t>
      </w:r>
      <w:r w:rsidR="008640E8">
        <w:rPr>
          <w:rFonts w:ascii="Times New Roman" w:hAnsi="Times New Roman" w:cs="Times New Roman"/>
          <w:sz w:val="24"/>
          <w:szCs w:val="24"/>
        </w:rPr>
        <w:t>Analysis</w:t>
      </w:r>
      <w:r w:rsidRPr="00427D6C">
        <w:rPr>
          <w:rFonts w:ascii="Times New Roman" w:hAnsi="Times New Roman" w:cs="Times New Roman"/>
          <w:sz w:val="24"/>
          <w:szCs w:val="24"/>
        </w:rPr>
        <w:t>Tool-XC</w:t>
      </w:r>
      <w:r w:rsidRPr="00427D6C">
        <w:rPr>
          <w:rFonts w:ascii="Times New Roman" w:hAnsi="Times New Roman" w:cs="Times New Roman"/>
          <w:sz w:val="24"/>
          <w:szCs w:val="24"/>
          <w:vertAlign w:val="subscript"/>
        </w:rPr>
        <w:t>95</w:t>
      </w:r>
      <w:r w:rsidRPr="00427D6C">
        <w:rPr>
          <w:rFonts w:ascii="Times New Roman" w:hAnsi="Times New Roman" w:cs="Times New Roman"/>
          <w:sz w:val="24"/>
          <w:szCs w:val="24"/>
        </w:rPr>
        <w:t xml:space="preserve"> vol. 1.3. Step-by-Step Calculation and Spreadsheet Tools for Predicting Stressor Levels that Extirpate Genera and Species. Integrated Environmental Assessment and Management. </w:t>
      </w:r>
    </w:p>
    <w:p w14:paraId="7CA106A0" w14:textId="4867BFAB" w:rsidR="00DB4DC0" w:rsidRPr="00427D6C" w:rsidRDefault="00DB4DC0" w:rsidP="00046488">
      <w:pPr>
        <w:spacing w:after="120" w:line="240" w:lineRule="auto"/>
        <w:ind w:left="720" w:hanging="720"/>
        <w:rPr>
          <w:rFonts w:ascii="Times New Roman" w:hAnsi="Times New Roman" w:cs="Times New Roman"/>
          <w:sz w:val="24"/>
          <w:szCs w:val="24"/>
        </w:rPr>
      </w:pPr>
      <w:r w:rsidRPr="00427D6C">
        <w:rPr>
          <w:rFonts w:ascii="Times New Roman" w:hAnsi="Times New Roman" w:cs="Times New Roman"/>
          <w:sz w:val="24"/>
          <w:szCs w:val="24"/>
        </w:rPr>
        <w:t xml:space="preserve">Cormier, S. M., L. Zheng, E. W. Leppo, and A. Hamilton. (b) Appendix </w:t>
      </w:r>
      <w:r w:rsidR="00427D6C">
        <w:rPr>
          <w:rFonts w:ascii="Times New Roman" w:hAnsi="Times New Roman" w:cs="Times New Roman"/>
          <w:sz w:val="24"/>
          <w:szCs w:val="24"/>
        </w:rPr>
        <w:t>S3</w:t>
      </w:r>
      <w:r w:rsidRPr="00427D6C">
        <w:rPr>
          <w:rFonts w:ascii="Times New Roman" w:hAnsi="Times New Roman" w:cs="Times New Roman"/>
          <w:sz w:val="24"/>
          <w:szCs w:val="24"/>
        </w:rPr>
        <w:t xml:space="preserve">: </w:t>
      </w:r>
      <w:r w:rsidR="008640E8">
        <w:rPr>
          <w:rFonts w:ascii="Times New Roman" w:hAnsi="Times New Roman" w:cs="Times New Roman"/>
          <w:sz w:val="24"/>
          <w:szCs w:val="24"/>
        </w:rPr>
        <w:t>Biological</w:t>
      </w:r>
      <w:r w:rsidRPr="00427D6C">
        <w:rPr>
          <w:rFonts w:ascii="Times New Roman" w:hAnsi="Times New Roman" w:cs="Times New Roman"/>
          <w:sz w:val="24"/>
          <w:szCs w:val="24"/>
        </w:rPr>
        <w:t xml:space="preserve"> Extirpation </w:t>
      </w:r>
      <w:r w:rsidR="008640E8">
        <w:rPr>
          <w:rFonts w:ascii="Times New Roman" w:hAnsi="Times New Roman" w:cs="Times New Roman"/>
          <w:sz w:val="24"/>
          <w:szCs w:val="24"/>
        </w:rPr>
        <w:t>Analysis Tool</w:t>
      </w:r>
      <w:r w:rsidRPr="00427D6C">
        <w:rPr>
          <w:rFonts w:ascii="Times New Roman" w:hAnsi="Times New Roman" w:cs="Times New Roman"/>
          <w:sz w:val="24"/>
          <w:szCs w:val="24"/>
        </w:rPr>
        <w:t>-HC</w:t>
      </w:r>
      <w:r w:rsidRPr="00427D6C">
        <w:rPr>
          <w:rFonts w:ascii="Times New Roman" w:hAnsi="Times New Roman" w:cs="Times New Roman"/>
          <w:sz w:val="24"/>
          <w:szCs w:val="24"/>
          <w:vertAlign w:val="subscript"/>
        </w:rPr>
        <w:t>05</w:t>
      </w:r>
      <w:r w:rsidRPr="00427D6C">
        <w:rPr>
          <w:rFonts w:ascii="Times New Roman" w:hAnsi="Times New Roman" w:cs="Times New Roman"/>
          <w:sz w:val="24"/>
          <w:szCs w:val="24"/>
        </w:rPr>
        <w:t xml:space="preserve"> vol. 1.3. Step-by-Step Calculation and Spreadsheet Tools for Predicting Stressor Levels that Extirpate Genera and Species. Integrated Environmental Assessment and Management.</w:t>
      </w:r>
    </w:p>
    <w:p w14:paraId="4888210F" w14:textId="77777777" w:rsidR="00DB4DC0" w:rsidRPr="00C156B6" w:rsidRDefault="00DB4DC0" w:rsidP="00046488">
      <w:pPr>
        <w:spacing w:after="120" w:line="240" w:lineRule="auto"/>
        <w:ind w:left="720" w:hanging="720"/>
        <w:rPr>
          <w:rFonts w:ascii="Times New Roman" w:hAnsi="Times New Roman" w:cs="Times New Roman"/>
          <w:sz w:val="24"/>
          <w:szCs w:val="24"/>
        </w:rPr>
      </w:pPr>
      <w:r w:rsidRPr="00427D6C">
        <w:rPr>
          <w:rFonts w:ascii="Times New Roman" w:hAnsi="Times New Roman" w:cs="Times New Roman"/>
          <w:sz w:val="24"/>
          <w:szCs w:val="24"/>
        </w:rPr>
        <w:t>Cormier, S. M., L. Zheng, E. W. Leppo, and A. Hamilton. (c) Step-by-step calculation and spreadsheet tools for predicting stressor levels that extirpate genera and species</w:t>
      </w:r>
      <w:r w:rsidRPr="00007BDD">
        <w:rPr>
          <w:rFonts w:ascii="Times New Roman" w:hAnsi="Times New Roman" w:cs="Times New Roman"/>
          <w:sz w:val="24"/>
          <w:szCs w:val="24"/>
        </w:rPr>
        <w:t>.</w:t>
      </w:r>
      <w:r w:rsidRPr="00007BDD">
        <w:t xml:space="preserve"> </w:t>
      </w:r>
      <w:r w:rsidRPr="00007BDD">
        <w:rPr>
          <w:rFonts w:ascii="Times New Roman" w:hAnsi="Times New Roman" w:cs="Times New Roman"/>
          <w:sz w:val="24"/>
          <w:szCs w:val="24"/>
        </w:rPr>
        <w:t>Integrated Environmental Assessment and Management.</w:t>
      </w:r>
    </w:p>
    <w:p w14:paraId="4085DB2D" w14:textId="77777777" w:rsidR="00DB4DC0" w:rsidRPr="00C156B6" w:rsidRDefault="00DB4DC0" w:rsidP="00046488">
      <w:pPr>
        <w:spacing w:after="120" w:line="240" w:lineRule="auto"/>
        <w:ind w:left="720" w:hanging="720"/>
        <w:rPr>
          <w:rFonts w:ascii="Times New Roman" w:hAnsi="Times New Roman" w:cs="Times New Roman"/>
          <w:sz w:val="24"/>
          <w:szCs w:val="24"/>
        </w:rPr>
      </w:pPr>
      <w:r w:rsidRPr="00C156B6">
        <w:rPr>
          <w:rFonts w:ascii="Times New Roman" w:hAnsi="Times New Roman" w:cs="Times New Roman"/>
          <w:sz w:val="24"/>
          <w:szCs w:val="24"/>
        </w:rPr>
        <w:t>Griffith, M</w:t>
      </w:r>
      <w:r>
        <w:rPr>
          <w:rFonts w:ascii="Times New Roman" w:hAnsi="Times New Roman" w:cs="Times New Roman"/>
          <w:sz w:val="24"/>
          <w:szCs w:val="24"/>
        </w:rPr>
        <w:t xml:space="preserve">. </w:t>
      </w:r>
      <w:r w:rsidRPr="00C156B6">
        <w:rPr>
          <w:rFonts w:ascii="Times New Roman" w:hAnsi="Times New Roman" w:cs="Times New Roman"/>
          <w:sz w:val="24"/>
          <w:szCs w:val="24"/>
        </w:rPr>
        <w:t>B. 2014</w:t>
      </w:r>
      <w:r>
        <w:rPr>
          <w:rFonts w:ascii="Times New Roman" w:hAnsi="Times New Roman" w:cs="Times New Roman"/>
          <w:sz w:val="24"/>
          <w:szCs w:val="24"/>
        </w:rPr>
        <w:t>.</w:t>
      </w:r>
      <w:r w:rsidRPr="00C156B6">
        <w:rPr>
          <w:rFonts w:ascii="Times New Roman" w:hAnsi="Times New Roman" w:cs="Times New Roman"/>
          <w:sz w:val="24"/>
          <w:szCs w:val="24"/>
        </w:rPr>
        <w:t xml:space="preserve"> Natural variation and current reference for specific SC and major ions in wadeable streams of the coterminous U.S. Freshw</w:t>
      </w:r>
      <w:r>
        <w:rPr>
          <w:rFonts w:ascii="Times New Roman" w:hAnsi="Times New Roman" w:cs="Times New Roman"/>
          <w:sz w:val="24"/>
          <w:szCs w:val="24"/>
        </w:rPr>
        <w:t>ater</w:t>
      </w:r>
      <w:r w:rsidRPr="00C156B6">
        <w:rPr>
          <w:rFonts w:ascii="Times New Roman" w:hAnsi="Times New Roman" w:cs="Times New Roman"/>
          <w:sz w:val="24"/>
          <w:szCs w:val="24"/>
        </w:rPr>
        <w:t xml:space="preserve"> Sci</w:t>
      </w:r>
      <w:r>
        <w:rPr>
          <w:rFonts w:ascii="Times New Roman" w:hAnsi="Times New Roman" w:cs="Times New Roman"/>
          <w:sz w:val="24"/>
          <w:szCs w:val="24"/>
        </w:rPr>
        <w:t>ence</w:t>
      </w:r>
      <w:r w:rsidRPr="00C156B6">
        <w:rPr>
          <w:rFonts w:ascii="Times New Roman" w:hAnsi="Times New Roman" w:cs="Times New Roman"/>
          <w:sz w:val="24"/>
          <w:szCs w:val="24"/>
        </w:rPr>
        <w:t xml:space="preserve"> 33(1):1−17.</w:t>
      </w:r>
    </w:p>
    <w:p w14:paraId="6A36155A" w14:textId="77777777" w:rsidR="00DB4DC0" w:rsidRPr="00C156B6" w:rsidRDefault="00DB4DC0" w:rsidP="00046488">
      <w:pPr>
        <w:spacing w:after="120" w:line="240" w:lineRule="auto"/>
        <w:ind w:left="720" w:hanging="720"/>
        <w:rPr>
          <w:rFonts w:ascii="Times New Roman" w:hAnsi="Times New Roman" w:cs="Times New Roman"/>
          <w:sz w:val="24"/>
          <w:szCs w:val="24"/>
        </w:rPr>
      </w:pPr>
      <w:r w:rsidRPr="00C156B6">
        <w:rPr>
          <w:rFonts w:ascii="Times New Roman" w:hAnsi="Times New Roman" w:cs="Times New Roman"/>
          <w:sz w:val="24"/>
          <w:szCs w:val="24"/>
        </w:rPr>
        <w:t>Harrell</w:t>
      </w:r>
      <w:r>
        <w:rPr>
          <w:rFonts w:ascii="Times New Roman" w:hAnsi="Times New Roman" w:cs="Times New Roman"/>
          <w:sz w:val="24"/>
          <w:szCs w:val="24"/>
        </w:rPr>
        <w:t>,</w:t>
      </w:r>
      <w:r w:rsidRPr="00C156B6">
        <w:rPr>
          <w:rFonts w:ascii="Times New Roman" w:hAnsi="Times New Roman" w:cs="Times New Roman"/>
          <w:sz w:val="24"/>
          <w:szCs w:val="24"/>
        </w:rPr>
        <w:t xml:space="preserve"> F. E. Jr, with contributions from Charles Dupont and many others. 2015. Hmisc:  Harrell Miscellaneous. R package version 3.16-0. http://CRAN.R-project.org/package=Hmisc</w:t>
      </w:r>
    </w:p>
    <w:p w14:paraId="37DE0CE4" w14:textId="77777777" w:rsidR="00DB4DC0" w:rsidRPr="00C156B6" w:rsidRDefault="00DB4DC0" w:rsidP="00046488">
      <w:pPr>
        <w:spacing w:after="120" w:line="240" w:lineRule="auto"/>
        <w:ind w:left="720" w:hanging="720"/>
        <w:rPr>
          <w:rFonts w:ascii="Times New Roman" w:hAnsi="Times New Roman" w:cs="Times New Roman"/>
          <w:sz w:val="24"/>
          <w:szCs w:val="24"/>
        </w:rPr>
      </w:pPr>
      <w:r w:rsidRPr="00C156B6">
        <w:rPr>
          <w:rFonts w:ascii="Times New Roman" w:hAnsi="Times New Roman" w:cs="Times New Roman"/>
          <w:sz w:val="24"/>
          <w:szCs w:val="24"/>
        </w:rPr>
        <w:t>Omernik</w:t>
      </w:r>
      <w:r>
        <w:rPr>
          <w:rFonts w:ascii="Times New Roman" w:hAnsi="Times New Roman" w:cs="Times New Roman"/>
          <w:sz w:val="24"/>
          <w:szCs w:val="24"/>
        </w:rPr>
        <w:t>,</w:t>
      </w:r>
      <w:r w:rsidRPr="00C156B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C156B6">
        <w:rPr>
          <w:rFonts w:ascii="Times New Roman" w:hAnsi="Times New Roman" w:cs="Times New Roman"/>
          <w:sz w:val="24"/>
          <w:szCs w:val="24"/>
        </w:rPr>
        <w:t>M. 1987. Ecoregions of the conterminous United States. Ann</w:t>
      </w:r>
      <w:r>
        <w:rPr>
          <w:rFonts w:ascii="Times New Roman" w:hAnsi="Times New Roman" w:cs="Times New Roman"/>
          <w:sz w:val="24"/>
          <w:szCs w:val="24"/>
        </w:rPr>
        <w:t>als of the</w:t>
      </w:r>
      <w:r w:rsidRPr="00C156B6">
        <w:rPr>
          <w:rFonts w:ascii="Times New Roman" w:hAnsi="Times New Roman" w:cs="Times New Roman"/>
          <w:sz w:val="24"/>
          <w:szCs w:val="24"/>
        </w:rPr>
        <w:t xml:space="preserve"> Assoc</w:t>
      </w:r>
      <w:r>
        <w:rPr>
          <w:rFonts w:ascii="Times New Roman" w:hAnsi="Times New Roman" w:cs="Times New Roman"/>
          <w:sz w:val="24"/>
          <w:szCs w:val="24"/>
        </w:rPr>
        <w:t>iation of</w:t>
      </w:r>
      <w:r w:rsidRPr="00C156B6">
        <w:rPr>
          <w:rFonts w:ascii="Times New Roman" w:hAnsi="Times New Roman" w:cs="Times New Roman"/>
          <w:sz w:val="24"/>
          <w:szCs w:val="24"/>
        </w:rPr>
        <w:t xml:space="preserve"> Am</w:t>
      </w:r>
      <w:r>
        <w:rPr>
          <w:rFonts w:ascii="Times New Roman" w:hAnsi="Times New Roman" w:cs="Times New Roman"/>
          <w:sz w:val="24"/>
          <w:szCs w:val="24"/>
        </w:rPr>
        <w:t>erican</w:t>
      </w:r>
      <w:r w:rsidRPr="00C156B6">
        <w:rPr>
          <w:rFonts w:ascii="Times New Roman" w:hAnsi="Times New Roman" w:cs="Times New Roman"/>
          <w:sz w:val="24"/>
          <w:szCs w:val="24"/>
        </w:rPr>
        <w:t xml:space="preserve"> Geogr</w:t>
      </w:r>
      <w:r>
        <w:rPr>
          <w:rFonts w:ascii="Times New Roman" w:hAnsi="Times New Roman" w:cs="Times New Roman"/>
          <w:sz w:val="24"/>
          <w:szCs w:val="24"/>
        </w:rPr>
        <w:t>aphers</w:t>
      </w:r>
      <w:r w:rsidRPr="00C156B6">
        <w:rPr>
          <w:rFonts w:ascii="Times New Roman" w:hAnsi="Times New Roman" w:cs="Times New Roman"/>
          <w:sz w:val="24"/>
          <w:szCs w:val="24"/>
        </w:rPr>
        <w:t xml:space="preserve"> 77:118-125.</w:t>
      </w:r>
    </w:p>
    <w:p w14:paraId="5CA14F95" w14:textId="210DDE1F" w:rsidR="00DB4DC0" w:rsidRDefault="00DB4DC0" w:rsidP="00046488">
      <w:pPr>
        <w:spacing w:after="120" w:line="240" w:lineRule="auto"/>
        <w:ind w:left="720" w:hanging="720"/>
        <w:rPr>
          <w:rFonts w:ascii="Times New Roman" w:hAnsi="Times New Roman" w:cs="Times New Roman"/>
          <w:sz w:val="24"/>
          <w:szCs w:val="24"/>
        </w:rPr>
      </w:pPr>
      <w:r w:rsidRPr="00C156B6">
        <w:rPr>
          <w:rFonts w:ascii="Times New Roman" w:hAnsi="Times New Roman" w:cs="Times New Roman"/>
          <w:sz w:val="24"/>
          <w:szCs w:val="24"/>
        </w:rPr>
        <w:t>R Core Team</w:t>
      </w:r>
      <w:r>
        <w:rPr>
          <w:rFonts w:ascii="Times New Roman" w:hAnsi="Times New Roman" w:cs="Times New Roman"/>
          <w:sz w:val="24"/>
          <w:szCs w:val="24"/>
        </w:rPr>
        <w:t>.</w:t>
      </w:r>
      <w:r w:rsidRPr="00C156B6">
        <w:rPr>
          <w:rFonts w:ascii="Times New Roman" w:hAnsi="Times New Roman" w:cs="Times New Roman"/>
          <w:sz w:val="24"/>
          <w:szCs w:val="24"/>
        </w:rPr>
        <w:t xml:space="preserve"> 2014. R: A language and environment for statistical   computing. R Foundation for Statistical Computing, Vienna, Austria. </w:t>
      </w:r>
      <w:hyperlink r:id="rId10" w:history="1">
        <w:r w:rsidR="00C42465" w:rsidRPr="00A344CD">
          <w:rPr>
            <w:rStyle w:val="Hyperlink"/>
            <w:rFonts w:ascii="Times New Roman" w:hAnsi="Times New Roman" w:cs="Times New Roman"/>
            <w:sz w:val="24"/>
            <w:szCs w:val="24"/>
          </w:rPr>
          <w:t>http://www.R-project.org/</w:t>
        </w:r>
      </w:hyperlink>
      <w:r w:rsidRPr="00C156B6">
        <w:rPr>
          <w:rFonts w:ascii="Times New Roman" w:hAnsi="Times New Roman" w:cs="Times New Roman"/>
          <w:sz w:val="24"/>
          <w:szCs w:val="24"/>
        </w:rPr>
        <w:t>.</w:t>
      </w:r>
    </w:p>
    <w:p w14:paraId="0291D4F9" w14:textId="3073A5A4" w:rsidR="00C42465" w:rsidRPr="00C156B6" w:rsidRDefault="00FB6A49" w:rsidP="00046488">
      <w:pPr>
        <w:spacing w:after="12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Smithson, J. </w:t>
      </w:r>
      <w:r w:rsidR="00C42465" w:rsidRPr="00C42465">
        <w:rPr>
          <w:rFonts w:ascii="Times New Roman" w:hAnsi="Times New Roman" w:cs="Times New Roman"/>
          <w:sz w:val="24"/>
          <w:szCs w:val="24"/>
        </w:rPr>
        <w:t>2007</w:t>
      </w:r>
      <w:r>
        <w:rPr>
          <w:rFonts w:ascii="Times New Roman" w:hAnsi="Times New Roman" w:cs="Times New Roman"/>
          <w:sz w:val="24"/>
          <w:szCs w:val="24"/>
        </w:rPr>
        <w:t>.</w:t>
      </w:r>
      <w:r w:rsidR="00C42465" w:rsidRPr="00C42465">
        <w:rPr>
          <w:rFonts w:ascii="Times New Roman" w:hAnsi="Times New Roman" w:cs="Times New Roman"/>
          <w:sz w:val="24"/>
          <w:szCs w:val="24"/>
        </w:rPr>
        <w:t xml:space="preserve"> West Virginia stream/river survey design 2007―2111. Charleston, WV. West Virginia Department of Environmental Protection, Division of Water and Waste Management.</w:t>
      </w:r>
    </w:p>
    <w:p w14:paraId="6A800FE9" w14:textId="77777777" w:rsidR="00C42465" w:rsidRDefault="00C42465" w:rsidP="00C42465">
      <w:pPr>
        <w:spacing w:after="120" w:line="240" w:lineRule="auto"/>
        <w:ind w:left="720" w:hanging="720"/>
        <w:rPr>
          <w:rFonts w:ascii="Times New Roman" w:hAnsi="Times New Roman" w:cs="Times New Roman"/>
          <w:sz w:val="24"/>
          <w:szCs w:val="24"/>
        </w:rPr>
      </w:pPr>
      <w:r w:rsidRPr="00162ACC">
        <w:rPr>
          <w:rFonts w:ascii="Times New Roman" w:hAnsi="Times New Roman" w:cs="Times New Roman"/>
          <w:sz w:val="24"/>
          <w:szCs w:val="24"/>
        </w:rPr>
        <w:t>USEPA (Environmental Prot</w:t>
      </w:r>
      <w:r>
        <w:rPr>
          <w:rFonts w:ascii="Times New Roman" w:hAnsi="Times New Roman" w:cs="Times New Roman"/>
          <w:sz w:val="24"/>
          <w:szCs w:val="24"/>
        </w:rPr>
        <w:t>ection Agency). 2</w:t>
      </w:r>
      <w:r w:rsidRPr="00162ACC">
        <w:rPr>
          <w:rFonts w:ascii="Times New Roman" w:hAnsi="Times New Roman" w:cs="Times New Roman"/>
          <w:sz w:val="24"/>
          <w:szCs w:val="24"/>
        </w:rPr>
        <w:t>01</w:t>
      </w:r>
      <w:r>
        <w:rPr>
          <w:rFonts w:ascii="Times New Roman" w:hAnsi="Times New Roman" w:cs="Times New Roman"/>
          <w:sz w:val="24"/>
          <w:szCs w:val="24"/>
        </w:rPr>
        <w:t>0.</w:t>
      </w:r>
      <w:r w:rsidRPr="00162ACC">
        <w:rPr>
          <w:rFonts w:ascii="Times New Roman" w:hAnsi="Times New Roman" w:cs="Times New Roman"/>
          <w:sz w:val="24"/>
          <w:szCs w:val="24"/>
        </w:rPr>
        <w:t xml:space="preserve"> Primary distinguishing characteristics of Level III Ecoregions of the Continental United States. </w:t>
      </w:r>
      <w:r>
        <w:rPr>
          <w:rFonts w:ascii="Times New Roman" w:hAnsi="Times New Roman" w:cs="Times New Roman"/>
          <w:sz w:val="24"/>
          <w:szCs w:val="24"/>
        </w:rPr>
        <w:t xml:space="preserve">Washington (DC), USA: U.S. EPA. </w:t>
      </w:r>
      <w:r w:rsidRPr="00162ACC">
        <w:rPr>
          <w:rFonts w:ascii="Times New Roman" w:hAnsi="Times New Roman" w:cs="Times New Roman"/>
          <w:sz w:val="24"/>
          <w:szCs w:val="24"/>
        </w:rPr>
        <w:t xml:space="preserve">Available </w:t>
      </w:r>
      <w:r>
        <w:rPr>
          <w:rFonts w:ascii="Times New Roman" w:hAnsi="Times New Roman" w:cs="Times New Roman"/>
          <w:sz w:val="24"/>
          <w:szCs w:val="24"/>
        </w:rPr>
        <w:t>from</w:t>
      </w:r>
      <w:r w:rsidRPr="00162ACC">
        <w:rPr>
          <w:rFonts w:ascii="Times New Roman" w:hAnsi="Times New Roman" w:cs="Times New Roman"/>
          <w:sz w:val="24"/>
          <w:szCs w:val="24"/>
        </w:rPr>
        <w:t xml:space="preserve">: </w:t>
      </w:r>
      <w:hyperlink r:id="rId11" w:history="1">
        <w:r w:rsidRPr="006D7DAD">
          <w:rPr>
            <w:rStyle w:val="Hyperlink"/>
            <w:rFonts w:ascii="Times New Roman" w:hAnsi="Times New Roman" w:cs="Times New Roman"/>
            <w:sz w:val="24"/>
            <w:szCs w:val="24"/>
          </w:rPr>
          <w:t>ftp://ftp.epa.gov/wed/ecoregions/us/Eco_Level_III_descriptions.doc</w:t>
        </w:r>
      </w:hyperlink>
    </w:p>
    <w:p w14:paraId="3376EF48" w14:textId="46449388" w:rsidR="00DB4DC0" w:rsidRPr="00162ACC" w:rsidRDefault="00DB4DC0" w:rsidP="00046488">
      <w:pPr>
        <w:spacing w:after="120" w:line="240" w:lineRule="auto"/>
        <w:ind w:left="720" w:hanging="720"/>
        <w:rPr>
          <w:rFonts w:ascii="Times New Roman" w:hAnsi="Times New Roman" w:cs="Times New Roman"/>
          <w:sz w:val="24"/>
          <w:szCs w:val="24"/>
        </w:rPr>
      </w:pPr>
      <w:r w:rsidRPr="0064111B">
        <w:rPr>
          <w:rFonts w:ascii="Times New Roman" w:hAnsi="Times New Roman" w:cs="Times New Roman"/>
          <w:sz w:val="24"/>
          <w:szCs w:val="24"/>
        </w:rPr>
        <w:t>USEPA (Environmental Protection Agency).</w:t>
      </w:r>
      <w:r w:rsidRPr="00162ACC">
        <w:rPr>
          <w:rFonts w:ascii="Times New Roman" w:hAnsi="Times New Roman" w:cs="Times New Roman"/>
          <w:sz w:val="24"/>
          <w:szCs w:val="24"/>
        </w:rPr>
        <w:t xml:space="preserve"> 2011. A field-based aquatic life benchmark for conductivity in central Appalachian streams. </w:t>
      </w:r>
      <w:r>
        <w:rPr>
          <w:rFonts w:ascii="Times New Roman" w:hAnsi="Times New Roman" w:cs="Times New Roman"/>
          <w:sz w:val="24"/>
          <w:szCs w:val="24"/>
        </w:rPr>
        <w:t xml:space="preserve">Washington (DC), USA: </w:t>
      </w:r>
      <w:r w:rsidRPr="00162ACC">
        <w:rPr>
          <w:rFonts w:ascii="Times New Roman" w:hAnsi="Times New Roman" w:cs="Times New Roman"/>
          <w:sz w:val="24"/>
          <w:szCs w:val="24"/>
        </w:rPr>
        <w:t>U.S. Environmental Protection Agency, Office of Research and Development, National Center for Environmental Assessment.</w:t>
      </w:r>
      <w:r>
        <w:rPr>
          <w:rFonts w:ascii="Times New Roman" w:hAnsi="Times New Roman" w:cs="Times New Roman"/>
          <w:sz w:val="24"/>
          <w:szCs w:val="24"/>
        </w:rPr>
        <w:t xml:space="preserve"> EPA/600/R-10/023F.</w:t>
      </w:r>
    </w:p>
    <w:p w14:paraId="74C66310" w14:textId="1C0B1144" w:rsidR="00DB4DC0" w:rsidRDefault="00DB4DC0" w:rsidP="00046488">
      <w:pPr>
        <w:spacing w:after="120" w:line="240" w:lineRule="auto"/>
        <w:ind w:left="720" w:hanging="720"/>
        <w:rPr>
          <w:rFonts w:ascii="Times New Roman" w:hAnsi="Times New Roman" w:cs="Times New Roman"/>
          <w:sz w:val="24"/>
          <w:szCs w:val="24"/>
        </w:rPr>
      </w:pPr>
      <w:r w:rsidRPr="0064111B">
        <w:rPr>
          <w:rFonts w:ascii="Times New Roman" w:hAnsi="Times New Roman" w:cs="Times New Roman"/>
          <w:sz w:val="24"/>
          <w:szCs w:val="24"/>
        </w:rPr>
        <w:t xml:space="preserve">USEPA (Environmental Protection Agency). </w:t>
      </w:r>
      <w:r w:rsidRPr="00162ACC">
        <w:rPr>
          <w:rFonts w:ascii="Times New Roman" w:hAnsi="Times New Roman" w:cs="Times New Roman"/>
          <w:sz w:val="24"/>
          <w:szCs w:val="24"/>
        </w:rPr>
        <w:t xml:space="preserve">2013. Level III ecoregions of the continental United States (revision of Omernik, 1987). April 2013 ed. </w:t>
      </w:r>
      <w:r>
        <w:rPr>
          <w:rFonts w:ascii="Times New Roman" w:hAnsi="Times New Roman" w:cs="Times New Roman"/>
          <w:sz w:val="24"/>
          <w:szCs w:val="24"/>
        </w:rPr>
        <w:t xml:space="preserve">Corvallis (OR), USA: </w:t>
      </w:r>
      <w:r w:rsidRPr="00162ACC">
        <w:rPr>
          <w:rFonts w:ascii="Times New Roman" w:hAnsi="Times New Roman" w:cs="Times New Roman"/>
          <w:sz w:val="24"/>
          <w:szCs w:val="24"/>
        </w:rPr>
        <w:t>U.S. Environmental Protection Agency, Office of Research and Development, National Health and Environmental Effects Research Laboratory</w:t>
      </w:r>
      <w:r>
        <w:rPr>
          <w:rFonts w:ascii="Times New Roman" w:hAnsi="Times New Roman" w:cs="Times New Roman"/>
          <w:sz w:val="24"/>
          <w:szCs w:val="24"/>
        </w:rPr>
        <w:t>.</w:t>
      </w:r>
      <w:r w:rsidRPr="00162ACC">
        <w:rPr>
          <w:rFonts w:ascii="Times New Roman" w:hAnsi="Times New Roman" w:cs="Times New Roman"/>
          <w:sz w:val="24"/>
          <w:szCs w:val="24"/>
        </w:rPr>
        <w:t xml:space="preserve"> pp map scale 1:7,500,000.</w:t>
      </w:r>
      <w:r>
        <w:rPr>
          <w:rFonts w:ascii="Times New Roman" w:hAnsi="Times New Roman" w:cs="Times New Roman"/>
          <w:sz w:val="24"/>
          <w:szCs w:val="24"/>
        </w:rPr>
        <w:t xml:space="preserve"> Available from: </w:t>
      </w:r>
      <w:hyperlink r:id="rId12" w:history="1">
        <w:r w:rsidR="00D40E04" w:rsidRPr="008F6C24">
          <w:rPr>
            <w:rStyle w:val="Hyperlink"/>
            <w:rFonts w:ascii="Times New Roman" w:hAnsi="Times New Roman" w:cs="Times New Roman"/>
            <w:sz w:val="24"/>
            <w:szCs w:val="24"/>
          </w:rPr>
          <w:t>http://www.pinebarrensalliance.org/Documents/Eco_Level_III_US.pdf</w:t>
        </w:r>
      </w:hyperlink>
    </w:p>
    <w:p w14:paraId="3999372C" w14:textId="70B8F2E2" w:rsidR="00DB4DC0" w:rsidRPr="00C156B6" w:rsidRDefault="0021598F" w:rsidP="00046488">
      <w:pPr>
        <w:spacing w:after="120" w:line="240" w:lineRule="auto"/>
        <w:ind w:left="720" w:hanging="720"/>
        <w:rPr>
          <w:rFonts w:ascii="Times New Roman" w:hAnsi="Times New Roman" w:cs="Times New Roman"/>
          <w:sz w:val="24"/>
          <w:szCs w:val="24"/>
        </w:rPr>
      </w:pPr>
      <w:r>
        <w:rPr>
          <w:rFonts w:ascii="Times New Roman" w:hAnsi="Times New Roman" w:cs="Times New Roman"/>
          <w:sz w:val="24"/>
          <w:szCs w:val="24"/>
        </w:rPr>
        <w:t>USEPA</w:t>
      </w:r>
      <w:r w:rsidR="00D40E04" w:rsidRPr="00D40E04">
        <w:rPr>
          <w:rFonts w:ascii="Times New Roman" w:hAnsi="Times New Roman" w:cs="Times New Roman"/>
          <w:sz w:val="24"/>
          <w:szCs w:val="24"/>
        </w:rPr>
        <w:t xml:space="preserve"> </w:t>
      </w:r>
      <w:r>
        <w:rPr>
          <w:rFonts w:ascii="Times New Roman" w:hAnsi="Times New Roman" w:cs="Times New Roman"/>
          <w:sz w:val="24"/>
          <w:szCs w:val="24"/>
        </w:rPr>
        <w:t>(</w:t>
      </w:r>
      <w:r w:rsidR="00D40E04" w:rsidRPr="00D40E04">
        <w:rPr>
          <w:rFonts w:ascii="Times New Roman" w:hAnsi="Times New Roman" w:cs="Times New Roman"/>
          <w:sz w:val="24"/>
          <w:szCs w:val="24"/>
        </w:rPr>
        <w:t>US Environmental Protection Agency</w:t>
      </w:r>
      <w:r>
        <w:rPr>
          <w:rFonts w:ascii="Times New Roman" w:hAnsi="Times New Roman" w:cs="Times New Roman"/>
          <w:sz w:val="24"/>
          <w:szCs w:val="24"/>
        </w:rPr>
        <w:t>)</w:t>
      </w:r>
      <w:r w:rsidR="00D40E04" w:rsidRPr="00D40E04">
        <w:rPr>
          <w:rFonts w:ascii="Times New Roman" w:hAnsi="Times New Roman" w:cs="Times New Roman"/>
          <w:sz w:val="24"/>
          <w:szCs w:val="24"/>
        </w:rPr>
        <w:t xml:space="preserve">. 2016. Public review draft: field-based methods for developing aquatic life criteria for specific conductivity. Washington (DC), USA: </w:t>
      </w:r>
      <w:r w:rsidR="00D40E04" w:rsidRPr="00D40E04">
        <w:rPr>
          <w:rFonts w:ascii="Times New Roman" w:hAnsi="Times New Roman" w:cs="Times New Roman"/>
          <w:sz w:val="24"/>
          <w:szCs w:val="24"/>
        </w:rPr>
        <w:lastRenderedPageBreak/>
        <w:t>U.S. Environmental Protection Agency, Office of Water. EPA-822-R-07-010.</w:t>
      </w:r>
      <w:r w:rsidR="00DB4DC0" w:rsidRPr="00C156B6">
        <w:rPr>
          <w:rFonts w:ascii="Times New Roman" w:hAnsi="Times New Roman" w:cs="Times New Roman"/>
          <w:sz w:val="24"/>
          <w:szCs w:val="24"/>
        </w:rPr>
        <w:t>Woods, A</w:t>
      </w:r>
      <w:r w:rsidR="00DB4DC0">
        <w:rPr>
          <w:rFonts w:ascii="Times New Roman" w:hAnsi="Times New Roman" w:cs="Times New Roman"/>
          <w:sz w:val="24"/>
          <w:szCs w:val="24"/>
        </w:rPr>
        <w:t xml:space="preserve">. </w:t>
      </w:r>
      <w:r w:rsidR="00DB4DC0" w:rsidRPr="00C156B6">
        <w:rPr>
          <w:rFonts w:ascii="Times New Roman" w:hAnsi="Times New Roman" w:cs="Times New Roman"/>
          <w:sz w:val="24"/>
          <w:szCs w:val="24"/>
        </w:rPr>
        <w:t>J</w:t>
      </w:r>
      <w:r w:rsidR="00DB4DC0">
        <w:rPr>
          <w:rFonts w:ascii="Times New Roman" w:hAnsi="Times New Roman" w:cs="Times New Roman"/>
          <w:sz w:val="24"/>
          <w:szCs w:val="24"/>
        </w:rPr>
        <w:t>.,</w:t>
      </w:r>
      <w:r w:rsidR="00DB4DC0" w:rsidRPr="00C156B6">
        <w:rPr>
          <w:rFonts w:ascii="Times New Roman" w:hAnsi="Times New Roman" w:cs="Times New Roman"/>
          <w:sz w:val="24"/>
          <w:szCs w:val="24"/>
        </w:rPr>
        <w:t xml:space="preserve"> </w:t>
      </w:r>
      <w:r w:rsidR="00DB4DC0">
        <w:rPr>
          <w:rFonts w:ascii="Times New Roman" w:hAnsi="Times New Roman" w:cs="Times New Roman"/>
          <w:sz w:val="24"/>
          <w:szCs w:val="24"/>
        </w:rPr>
        <w:t xml:space="preserve">J. M. </w:t>
      </w:r>
      <w:r w:rsidR="00DB4DC0" w:rsidRPr="00C156B6">
        <w:rPr>
          <w:rFonts w:ascii="Times New Roman" w:hAnsi="Times New Roman" w:cs="Times New Roman"/>
          <w:sz w:val="24"/>
          <w:szCs w:val="24"/>
        </w:rPr>
        <w:t xml:space="preserve">Omernick, </w:t>
      </w:r>
      <w:r w:rsidR="00DB4DC0">
        <w:rPr>
          <w:rFonts w:ascii="Times New Roman" w:hAnsi="Times New Roman" w:cs="Times New Roman"/>
          <w:sz w:val="24"/>
          <w:szCs w:val="24"/>
        </w:rPr>
        <w:t xml:space="preserve">D. D. </w:t>
      </w:r>
      <w:r w:rsidR="00DB4DC0" w:rsidRPr="00C156B6">
        <w:rPr>
          <w:rFonts w:ascii="Times New Roman" w:hAnsi="Times New Roman" w:cs="Times New Roman"/>
          <w:sz w:val="24"/>
          <w:szCs w:val="24"/>
        </w:rPr>
        <w:t>Brown. 1999</w:t>
      </w:r>
      <w:r w:rsidR="00DB4DC0">
        <w:rPr>
          <w:rFonts w:ascii="Times New Roman" w:hAnsi="Times New Roman" w:cs="Times New Roman"/>
          <w:sz w:val="24"/>
          <w:szCs w:val="24"/>
        </w:rPr>
        <w:t>.</w:t>
      </w:r>
      <w:r w:rsidR="00DB4DC0" w:rsidRPr="00C156B6">
        <w:rPr>
          <w:rFonts w:ascii="Times New Roman" w:hAnsi="Times New Roman" w:cs="Times New Roman"/>
          <w:sz w:val="24"/>
          <w:szCs w:val="24"/>
        </w:rPr>
        <w:t xml:space="preserve"> Level III and IV ecoregions of Delaware, Maryland, Pennsylvania, Virginia, and West Virginia. Corvallis, OR: U.S. Environmental Protection Agency, National Health and Environmental Effects Research Laboratory. 58 pp. https://extension.umd.edu/sites/default/files/_docs/programs/master-gardeners/Natives/1999_Woods_Omernik_reg3_ecoregion_descriptions.pdf.</w:t>
      </w:r>
    </w:p>
    <w:p w14:paraId="45E670B8" w14:textId="77777777" w:rsidR="00DB4DC0" w:rsidRPr="00C156B6" w:rsidRDefault="00DB4DC0" w:rsidP="00046488">
      <w:pPr>
        <w:spacing w:after="120" w:line="240" w:lineRule="auto"/>
        <w:ind w:left="720" w:hanging="720"/>
        <w:rPr>
          <w:rFonts w:ascii="Times New Roman" w:hAnsi="Times New Roman" w:cs="Times New Roman"/>
          <w:sz w:val="24"/>
          <w:szCs w:val="24"/>
        </w:rPr>
      </w:pPr>
      <w:r w:rsidRPr="00C156B6">
        <w:rPr>
          <w:rFonts w:ascii="Times New Roman" w:hAnsi="Times New Roman" w:cs="Times New Roman"/>
          <w:sz w:val="24"/>
          <w:szCs w:val="24"/>
        </w:rPr>
        <w:t>Woods, A</w:t>
      </w:r>
      <w:r>
        <w:rPr>
          <w:rFonts w:ascii="Times New Roman" w:hAnsi="Times New Roman" w:cs="Times New Roman"/>
          <w:sz w:val="24"/>
          <w:szCs w:val="24"/>
        </w:rPr>
        <w:t xml:space="preserve">. </w:t>
      </w:r>
      <w:r w:rsidRPr="00C156B6">
        <w:rPr>
          <w:rFonts w:ascii="Times New Roman" w:hAnsi="Times New Roman" w:cs="Times New Roman"/>
          <w:sz w:val="24"/>
          <w:szCs w:val="24"/>
        </w:rPr>
        <w:t>J</w:t>
      </w:r>
      <w:r>
        <w:rPr>
          <w:rFonts w:ascii="Times New Roman" w:hAnsi="Times New Roman" w:cs="Times New Roman"/>
          <w:sz w:val="24"/>
          <w:szCs w:val="24"/>
        </w:rPr>
        <w:t>.,</w:t>
      </w:r>
      <w:r w:rsidRPr="00C156B6">
        <w:rPr>
          <w:rFonts w:ascii="Times New Roman" w:hAnsi="Times New Roman" w:cs="Times New Roman"/>
          <w:sz w:val="24"/>
          <w:szCs w:val="24"/>
        </w:rPr>
        <w:t xml:space="preserve"> </w:t>
      </w:r>
      <w:r>
        <w:rPr>
          <w:rFonts w:ascii="Times New Roman" w:hAnsi="Times New Roman" w:cs="Times New Roman"/>
          <w:sz w:val="24"/>
          <w:szCs w:val="24"/>
        </w:rPr>
        <w:t xml:space="preserve">J. M. </w:t>
      </w:r>
      <w:r w:rsidRPr="00C156B6">
        <w:rPr>
          <w:rFonts w:ascii="Times New Roman" w:hAnsi="Times New Roman" w:cs="Times New Roman"/>
          <w:sz w:val="24"/>
          <w:szCs w:val="24"/>
        </w:rPr>
        <w:t xml:space="preserve">Omernik, </w:t>
      </w:r>
      <w:r>
        <w:rPr>
          <w:rFonts w:ascii="Times New Roman" w:hAnsi="Times New Roman" w:cs="Times New Roman"/>
          <w:sz w:val="24"/>
          <w:szCs w:val="24"/>
        </w:rPr>
        <w:t>D. D.</w:t>
      </w:r>
      <w:r w:rsidRPr="00C156B6">
        <w:rPr>
          <w:rFonts w:ascii="Times New Roman" w:hAnsi="Times New Roman" w:cs="Times New Roman"/>
          <w:sz w:val="24"/>
          <w:szCs w:val="24"/>
        </w:rPr>
        <w:t xml:space="preserve"> Brown. 1996</w:t>
      </w:r>
      <w:r>
        <w:rPr>
          <w:rFonts w:ascii="Times New Roman" w:hAnsi="Times New Roman" w:cs="Times New Roman"/>
          <w:sz w:val="24"/>
          <w:szCs w:val="24"/>
        </w:rPr>
        <w:t>.</w:t>
      </w:r>
      <w:r w:rsidRPr="00C156B6">
        <w:rPr>
          <w:rFonts w:ascii="Times New Roman" w:hAnsi="Times New Roman" w:cs="Times New Roman"/>
          <w:sz w:val="24"/>
          <w:szCs w:val="24"/>
        </w:rPr>
        <w:t xml:space="preserve"> Level III and IV ecoregions of Pennsylvania and the Blue Ridge Mountains, the central Appalachian Ridge and Valley, and the central Appalachians of Virginia, West Virginia, and Maryland. EPA/600/R 96/077. Corvallis, OR: U.S. Environmental Protection Agency, National Health and Environmental Effects Research Laboratory. </w:t>
      </w:r>
      <w:r w:rsidRPr="00302DD0">
        <w:rPr>
          <w:rFonts w:ascii="Times New Roman" w:hAnsi="Times New Roman" w:cs="Times New Roman"/>
          <w:sz w:val="24"/>
          <w:szCs w:val="24"/>
        </w:rPr>
        <w:t>https://cfpub.epa.gov/si/si_public_record_Report.cfm?dirEntryID=50329</w:t>
      </w:r>
      <w:r w:rsidRPr="00C156B6">
        <w:rPr>
          <w:rFonts w:ascii="Times New Roman" w:hAnsi="Times New Roman" w:cs="Times New Roman"/>
          <w:sz w:val="24"/>
          <w:szCs w:val="24"/>
        </w:rPr>
        <w:t>.</w:t>
      </w:r>
    </w:p>
    <w:p w14:paraId="347F259A" w14:textId="77777777" w:rsidR="00DB4DC0" w:rsidRPr="00162ACC" w:rsidRDefault="00DB4DC0" w:rsidP="00046488">
      <w:pPr>
        <w:spacing w:after="120" w:line="240" w:lineRule="auto"/>
        <w:ind w:left="720" w:hanging="720"/>
        <w:rPr>
          <w:rFonts w:ascii="Times New Roman" w:hAnsi="Times New Roman" w:cs="Times New Roman"/>
          <w:sz w:val="24"/>
          <w:szCs w:val="24"/>
        </w:rPr>
      </w:pPr>
      <w:r w:rsidRPr="00162ACC">
        <w:rPr>
          <w:rFonts w:ascii="Times New Roman" w:hAnsi="Times New Roman" w:cs="Times New Roman"/>
          <w:sz w:val="24"/>
          <w:szCs w:val="24"/>
        </w:rPr>
        <w:t>WVDEP (West Virginia Department</w:t>
      </w:r>
      <w:r>
        <w:rPr>
          <w:rFonts w:ascii="Times New Roman" w:hAnsi="Times New Roman" w:cs="Times New Roman"/>
          <w:sz w:val="24"/>
          <w:szCs w:val="24"/>
        </w:rPr>
        <w:t xml:space="preserve"> of Environmental Protection). 2006.</w:t>
      </w:r>
      <w:r w:rsidRPr="00162ACC">
        <w:rPr>
          <w:rFonts w:ascii="Times New Roman" w:hAnsi="Times New Roman" w:cs="Times New Roman"/>
          <w:sz w:val="24"/>
          <w:szCs w:val="24"/>
        </w:rPr>
        <w:t xml:space="preserve"> Quality assurance project plan for watershed branch monitoring activities. Charleston </w:t>
      </w:r>
      <w:r>
        <w:rPr>
          <w:rFonts w:ascii="Times New Roman" w:hAnsi="Times New Roman" w:cs="Times New Roman"/>
          <w:sz w:val="24"/>
          <w:szCs w:val="24"/>
        </w:rPr>
        <w:t>(</w:t>
      </w:r>
      <w:r w:rsidRPr="00162ACC">
        <w:rPr>
          <w:rFonts w:ascii="Times New Roman" w:hAnsi="Times New Roman" w:cs="Times New Roman"/>
          <w:sz w:val="24"/>
          <w:szCs w:val="24"/>
        </w:rPr>
        <w:t>WV</w:t>
      </w:r>
      <w:r>
        <w:rPr>
          <w:rFonts w:ascii="Times New Roman" w:hAnsi="Times New Roman" w:cs="Times New Roman"/>
          <w:sz w:val="24"/>
          <w:szCs w:val="24"/>
        </w:rPr>
        <w:t>), USA</w:t>
      </w:r>
      <w:r w:rsidRPr="00162ACC">
        <w:rPr>
          <w:rFonts w:ascii="Times New Roman" w:hAnsi="Times New Roman" w:cs="Times New Roman"/>
          <w:sz w:val="24"/>
          <w:szCs w:val="24"/>
        </w:rPr>
        <w:t xml:space="preserve">: </w:t>
      </w:r>
      <w:r>
        <w:rPr>
          <w:rFonts w:ascii="Times New Roman" w:hAnsi="Times New Roman" w:cs="Times New Roman"/>
          <w:sz w:val="24"/>
          <w:szCs w:val="24"/>
        </w:rPr>
        <w:t xml:space="preserve">Department of Water and Waste Management, </w:t>
      </w:r>
      <w:r w:rsidRPr="00162ACC">
        <w:rPr>
          <w:rFonts w:ascii="Times New Roman" w:hAnsi="Times New Roman" w:cs="Times New Roman"/>
          <w:sz w:val="24"/>
          <w:szCs w:val="24"/>
        </w:rPr>
        <w:t xml:space="preserve">Division of Water and Waste Management, WVDEP. Available </w:t>
      </w:r>
      <w:r>
        <w:rPr>
          <w:rFonts w:ascii="Times New Roman" w:hAnsi="Times New Roman" w:cs="Times New Roman"/>
          <w:sz w:val="24"/>
          <w:szCs w:val="24"/>
        </w:rPr>
        <w:t>from:</w:t>
      </w:r>
      <w:r w:rsidRPr="00162ACC">
        <w:rPr>
          <w:rFonts w:ascii="Times New Roman" w:hAnsi="Times New Roman" w:cs="Times New Roman"/>
          <w:sz w:val="24"/>
          <w:szCs w:val="24"/>
        </w:rPr>
        <w:t xml:space="preserve"> http://www.dep.wv.gov/WWE/watershed/Documents/2005_06_SOP_All.pdf.</w:t>
      </w:r>
    </w:p>
    <w:p w14:paraId="0CD247DC" w14:textId="77777777" w:rsidR="00DB4DC0" w:rsidRPr="00C156B6" w:rsidRDefault="00DB4DC0" w:rsidP="00046488">
      <w:pPr>
        <w:spacing w:after="120" w:line="240" w:lineRule="auto"/>
        <w:ind w:left="720" w:hanging="720"/>
        <w:rPr>
          <w:rFonts w:ascii="Times New Roman" w:hAnsi="Times New Roman" w:cs="Times New Roman"/>
          <w:sz w:val="24"/>
          <w:szCs w:val="24"/>
        </w:rPr>
      </w:pPr>
      <w:r w:rsidRPr="00C156B6">
        <w:rPr>
          <w:rFonts w:ascii="Times New Roman" w:hAnsi="Times New Roman" w:cs="Times New Roman"/>
          <w:sz w:val="24"/>
          <w:szCs w:val="24"/>
        </w:rPr>
        <w:t>WVDEP (West Virginia Department of Environmental Protection). 2008a</w:t>
      </w:r>
      <w:r>
        <w:rPr>
          <w:rFonts w:ascii="Times New Roman" w:hAnsi="Times New Roman" w:cs="Times New Roman"/>
          <w:sz w:val="24"/>
          <w:szCs w:val="24"/>
        </w:rPr>
        <w:t>.</w:t>
      </w:r>
      <w:r w:rsidRPr="00C156B6">
        <w:rPr>
          <w:rFonts w:ascii="Times New Roman" w:hAnsi="Times New Roman" w:cs="Times New Roman"/>
          <w:sz w:val="24"/>
          <w:szCs w:val="24"/>
        </w:rPr>
        <w:t xml:space="preserve"> West Virginia integrated water quality monitoring and assessment report. Charleston, VA: West Virginia Department of Environmental Protection. http://www.dep.wv.gov/WWE/watershed/IR/Documents/IR_2008_Documents/WV_IR_2008_Report_Only_EPA_Approved.pdf</w:t>
      </w:r>
    </w:p>
    <w:p w14:paraId="0AC93F8F" w14:textId="5FFD8ACB" w:rsidR="00DB4DC0" w:rsidRPr="00C156B6" w:rsidRDefault="00DB4DC0" w:rsidP="00643D34">
      <w:pPr>
        <w:spacing w:after="120" w:line="240" w:lineRule="auto"/>
        <w:ind w:left="720" w:hanging="720"/>
        <w:rPr>
          <w:rFonts w:ascii="Times New Roman" w:hAnsi="Times New Roman" w:cs="Times New Roman"/>
          <w:sz w:val="24"/>
          <w:szCs w:val="24"/>
        </w:rPr>
      </w:pPr>
      <w:r w:rsidRPr="00C156B6">
        <w:rPr>
          <w:rFonts w:ascii="Times New Roman" w:hAnsi="Times New Roman" w:cs="Times New Roman"/>
          <w:sz w:val="24"/>
          <w:szCs w:val="24"/>
        </w:rPr>
        <w:t>WVDEP (West Virginia Department of Environmental Protection). 2008b</w:t>
      </w:r>
      <w:r>
        <w:rPr>
          <w:rFonts w:ascii="Times New Roman" w:hAnsi="Times New Roman" w:cs="Times New Roman"/>
          <w:sz w:val="24"/>
          <w:szCs w:val="24"/>
        </w:rPr>
        <w:t>.</w:t>
      </w:r>
      <w:r w:rsidRPr="00C156B6">
        <w:rPr>
          <w:rFonts w:ascii="Times New Roman" w:hAnsi="Times New Roman" w:cs="Times New Roman"/>
          <w:sz w:val="24"/>
          <w:szCs w:val="24"/>
        </w:rPr>
        <w:t xml:space="preserve"> 2008 Standard operating procedures.Vol. 1. Charleston, WV: Watershed Assessment Branch, WVDEP.</w:t>
      </w:r>
    </w:p>
    <w:sectPr w:rsidR="00DB4DC0" w:rsidRPr="00C156B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0B60A" w14:textId="77777777" w:rsidR="00BF7493" w:rsidRDefault="00BF7493" w:rsidP="00586453">
      <w:pPr>
        <w:spacing w:after="0" w:line="240" w:lineRule="auto"/>
      </w:pPr>
      <w:r>
        <w:separator/>
      </w:r>
    </w:p>
  </w:endnote>
  <w:endnote w:type="continuationSeparator" w:id="0">
    <w:p w14:paraId="656BC0CA" w14:textId="77777777" w:rsidR="00BF7493" w:rsidRDefault="00BF7493" w:rsidP="0058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826528"/>
      <w:docPartObj>
        <w:docPartGallery w:val="Page Numbers (Bottom of Page)"/>
        <w:docPartUnique/>
      </w:docPartObj>
    </w:sdtPr>
    <w:sdtEndPr>
      <w:rPr>
        <w:rFonts w:ascii="Times New Roman" w:hAnsi="Times New Roman" w:cs="Times New Roman"/>
        <w:noProof/>
      </w:rPr>
    </w:sdtEndPr>
    <w:sdtContent>
      <w:p w14:paraId="1321F8FF" w14:textId="4C5C5C86" w:rsidR="005B2619" w:rsidRPr="00AA4098" w:rsidRDefault="005B2619">
        <w:pPr>
          <w:pStyle w:val="Footer"/>
          <w:jc w:val="right"/>
          <w:rPr>
            <w:rFonts w:ascii="Times New Roman" w:hAnsi="Times New Roman" w:cs="Times New Roman"/>
          </w:rPr>
        </w:pPr>
        <w:r w:rsidRPr="00AA4098">
          <w:rPr>
            <w:rFonts w:ascii="Times New Roman" w:hAnsi="Times New Roman" w:cs="Times New Roman"/>
          </w:rPr>
          <w:fldChar w:fldCharType="begin"/>
        </w:r>
        <w:r w:rsidRPr="00AA4098">
          <w:rPr>
            <w:rFonts w:ascii="Times New Roman" w:hAnsi="Times New Roman" w:cs="Times New Roman"/>
          </w:rPr>
          <w:instrText xml:space="preserve"> PAGE   \* MERGEFORMAT </w:instrText>
        </w:r>
        <w:r w:rsidRPr="00AA4098">
          <w:rPr>
            <w:rFonts w:ascii="Times New Roman" w:hAnsi="Times New Roman" w:cs="Times New Roman"/>
          </w:rPr>
          <w:fldChar w:fldCharType="separate"/>
        </w:r>
        <w:r w:rsidR="00B95256">
          <w:rPr>
            <w:rFonts w:ascii="Times New Roman" w:hAnsi="Times New Roman" w:cs="Times New Roman"/>
            <w:noProof/>
          </w:rPr>
          <w:t>17</w:t>
        </w:r>
        <w:r w:rsidRPr="00AA409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14205" w14:textId="77777777" w:rsidR="00BF7493" w:rsidRDefault="00BF7493" w:rsidP="00586453">
      <w:pPr>
        <w:spacing w:after="0" w:line="240" w:lineRule="auto"/>
      </w:pPr>
      <w:r>
        <w:separator/>
      </w:r>
    </w:p>
  </w:footnote>
  <w:footnote w:type="continuationSeparator" w:id="0">
    <w:p w14:paraId="35B8F3DC" w14:textId="77777777" w:rsidR="00BF7493" w:rsidRDefault="00BF7493" w:rsidP="005864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1DA9"/>
    <w:multiLevelType w:val="hybridMultilevel"/>
    <w:tmpl w:val="05E69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5C0"/>
    <w:multiLevelType w:val="hybridMultilevel"/>
    <w:tmpl w:val="7BA26326"/>
    <w:lvl w:ilvl="0" w:tplc="C6A08E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B379D"/>
    <w:multiLevelType w:val="hybridMultilevel"/>
    <w:tmpl w:val="8F2CF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20BC"/>
    <w:multiLevelType w:val="hybridMultilevel"/>
    <w:tmpl w:val="60840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602CA"/>
    <w:multiLevelType w:val="hybridMultilevel"/>
    <w:tmpl w:val="81A655C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55E26"/>
    <w:multiLevelType w:val="hybridMultilevel"/>
    <w:tmpl w:val="B29EC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434D8"/>
    <w:multiLevelType w:val="hybridMultilevel"/>
    <w:tmpl w:val="171A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F3916"/>
    <w:multiLevelType w:val="hybridMultilevel"/>
    <w:tmpl w:val="9782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C65F5"/>
    <w:multiLevelType w:val="hybridMultilevel"/>
    <w:tmpl w:val="E86ADC04"/>
    <w:lvl w:ilvl="0" w:tplc="CE367F9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
  </w:num>
  <w:num w:numId="5">
    <w:abstractNumId w:val="2"/>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FA"/>
    <w:rsid w:val="0000115D"/>
    <w:rsid w:val="00003580"/>
    <w:rsid w:val="0000707A"/>
    <w:rsid w:val="00007B2C"/>
    <w:rsid w:val="00007BDD"/>
    <w:rsid w:val="000137A8"/>
    <w:rsid w:val="00020703"/>
    <w:rsid w:val="0002139B"/>
    <w:rsid w:val="00023E53"/>
    <w:rsid w:val="00024561"/>
    <w:rsid w:val="000252C0"/>
    <w:rsid w:val="00046488"/>
    <w:rsid w:val="0004690D"/>
    <w:rsid w:val="000517BD"/>
    <w:rsid w:val="00052232"/>
    <w:rsid w:val="00052894"/>
    <w:rsid w:val="000538BF"/>
    <w:rsid w:val="000547F6"/>
    <w:rsid w:val="00055BB7"/>
    <w:rsid w:val="0006219C"/>
    <w:rsid w:val="000669FC"/>
    <w:rsid w:val="00067FD4"/>
    <w:rsid w:val="00071011"/>
    <w:rsid w:val="00073993"/>
    <w:rsid w:val="00074533"/>
    <w:rsid w:val="000773C5"/>
    <w:rsid w:val="000779A5"/>
    <w:rsid w:val="000849B4"/>
    <w:rsid w:val="00085C6B"/>
    <w:rsid w:val="000873F6"/>
    <w:rsid w:val="000A36A4"/>
    <w:rsid w:val="000A43C3"/>
    <w:rsid w:val="000A5B88"/>
    <w:rsid w:val="000B53DE"/>
    <w:rsid w:val="000B7879"/>
    <w:rsid w:val="000C48C7"/>
    <w:rsid w:val="000D6D43"/>
    <w:rsid w:val="000D7058"/>
    <w:rsid w:val="000D72FC"/>
    <w:rsid w:val="000D7B99"/>
    <w:rsid w:val="000E0B15"/>
    <w:rsid w:val="000E5827"/>
    <w:rsid w:val="00111227"/>
    <w:rsid w:val="0011579D"/>
    <w:rsid w:val="00120F46"/>
    <w:rsid w:val="00121228"/>
    <w:rsid w:val="001317C9"/>
    <w:rsid w:val="0013677A"/>
    <w:rsid w:val="00147F98"/>
    <w:rsid w:val="001510EE"/>
    <w:rsid w:val="001566D3"/>
    <w:rsid w:val="001572E9"/>
    <w:rsid w:val="00163959"/>
    <w:rsid w:val="00164AD3"/>
    <w:rsid w:val="001656D5"/>
    <w:rsid w:val="001664FA"/>
    <w:rsid w:val="00172029"/>
    <w:rsid w:val="00177AAC"/>
    <w:rsid w:val="00182B83"/>
    <w:rsid w:val="0018478D"/>
    <w:rsid w:val="00185628"/>
    <w:rsid w:val="00187D81"/>
    <w:rsid w:val="0019202C"/>
    <w:rsid w:val="001931FF"/>
    <w:rsid w:val="00194F6C"/>
    <w:rsid w:val="00196136"/>
    <w:rsid w:val="0019799D"/>
    <w:rsid w:val="001A25F0"/>
    <w:rsid w:val="001A5829"/>
    <w:rsid w:val="001B058F"/>
    <w:rsid w:val="001B3BFC"/>
    <w:rsid w:val="001C2F28"/>
    <w:rsid w:val="001C4526"/>
    <w:rsid w:val="001D4AEF"/>
    <w:rsid w:val="001D51CB"/>
    <w:rsid w:val="001E5D61"/>
    <w:rsid w:val="001E6989"/>
    <w:rsid w:val="001F53FC"/>
    <w:rsid w:val="001F6380"/>
    <w:rsid w:val="00203E21"/>
    <w:rsid w:val="00206821"/>
    <w:rsid w:val="0021598F"/>
    <w:rsid w:val="00224B7C"/>
    <w:rsid w:val="002270FA"/>
    <w:rsid w:val="00227123"/>
    <w:rsid w:val="00232828"/>
    <w:rsid w:val="0024121C"/>
    <w:rsid w:val="00250593"/>
    <w:rsid w:val="002519B2"/>
    <w:rsid w:val="0026372D"/>
    <w:rsid w:val="00287E65"/>
    <w:rsid w:val="0029018D"/>
    <w:rsid w:val="00290567"/>
    <w:rsid w:val="002A1DC1"/>
    <w:rsid w:val="002A1E58"/>
    <w:rsid w:val="002A53C5"/>
    <w:rsid w:val="002A6BEC"/>
    <w:rsid w:val="002B1A0B"/>
    <w:rsid w:val="002B2749"/>
    <w:rsid w:val="002B4CDE"/>
    <w:rsid w:val="002C139F"/>
    <w:rsid w:val="002C2AF8"/>
    <w:rsid w:val="002D3F5E"/>
    <w:rsid w:val="002D4BCF"/>
    <w:rsid w:val="002D6A4F"/>
    <w:rsid w:val="002E505C"/>
    <w:rsid w:val="002E61E1"/>
    <w:rsid w:val="002F19F5"/>
    <w:rsid w:val="002F1FD4"/>
    <w:rsid w:val="002F2C76"/>
    <w:rsid w:val="002F78E4"/>
    <w:rsid w:val="00300565"/>
    <w:rsid w:val="00302BA3"/>
    <w:rsid w:val="00311A8C"/>
    <w:rsid w:val="00314C8F"/>
    <w:rsid w:val="0031661C"/>
    <w:rsid w:val="00321304"/>
    <w:rsid w:val="003221D9"/>
    <w:rsid w:val="00323F3B"/>
    <w:rsid w:val="00337D22"/>
    <w:rsid w:val="00341363"/>
    <w:rsid w:val="00343DF1"/>
    <w:rsid w:val="00345B4A"/>
    <w:rsid w:val="00347B0C"/>
    <w:rsid w:val="0035471E"/>
    <w:rsid w:val="003549AE"/>
    <w:rsid w:val="00365113"/>
    <w:rsid w:val="00366BBB"/>
    <w:rsid w:val="003703F0"/>
    <w:rsid w:val="00372856"/>
    <w:rsid w:val="00374EC3"/>
    <w:rsid w:val="003757D6"/>
    <w:rsid w:val="003853CD"/>
    <w:rsid w:val="00386436"/>
    <w:rsid w:val="00387224"/>
    <w:rsid w:val="003A2FB2"/>
    <w:rsid w:val="003B1250"/>
    <w:rsid w:val="003B205B"/>
    <w:rsid w:val="003D252C"/>
    <w:rsid w:val="003D7865"/>
    <w:rsid w:val="003F7339"/>
    <w:rsid w:val="003F78BC"/>
    <w:rsid w:val="0040107D"/>
    <w:rsid w:val="00403881"/>
    <w:rsid w:val="00412B3F"/>
    <w:rsid w:val="0042212E"/>
    <w:rsid w:val="00423984"/>
    <w:rsid w:val="00427D6C"/>
    <w:rsid w:val="00430226"/>
    <w:rsid w:val="00435CF7"/>
    <w:rsid w:val="00436493"/>
    <w:rsid w:val="004414EF"/>
    <w:rsid w:val="0044537C"/>
    <w:rsid w:val="00460E89"/>
    <w:rsid w:val="004619EF"/>
    <w:rsid w:val="00464781"/>
    <w:rsid w:val="0046573E"/>
    <w:rsid w:val="004779B5"/>
    <w:rsid w:val="004967BE"/>
    <w:rsid w:val="00497CD2"/>
    <w:rsid w:val="004A596B"/>
    <w:rsid w:val="004B4E25"/>
    <w:rsid w:val="004B6320"/>
    <w:rsid w:val="004C2999"/>
    <w:rsid w:val="004C3668"/>
    <w:rsid w:val="004C3F00"/>
    <w:rsid w:val="004C6AD9"/>
    <w:rsid w:val="004D116E"/>
    <w:rsid w:val="004D1CB3"/>
    <w:rsid w:val="004D4AA6"/>
    <w:rsid w:val="004D4B80"/>
    <w:rsid w:val="004F134E"/>
    <w:rsid w:val="004F7706"/>
    <w:rsid w:val="00500625"/>
    <w:rsid w:val="0052265E"/>
    <w:rsid w:val="00527572"/>
    <w:rsid w:val="005326CA"/>
    <w:rsid w:val="00533044"/>
    <w:rsid w:val="005344F1"/>
    <w:rsid w:val="00537467"/>
    <w:rsid w:val="00542DA3"/>
    <w:rsid w:val="0055207F"/>
    <w:rsid w:val="005562A8"/>
    <w:rsid w:val="00556F50"/>
    <w:rsid w:val="00557A76"/>
    <w:rsid w:val="00567918"/>
    <w:rsid w:val="005732DF"/>
    <w:rsid w:val="00581B19"/>
    <w:rsid w:val="00582FFC"/>
    <w:rsid w:val="00586453"/>
    <w:rsid w:val="005902FA"/>
    <w:rsid w:val="00591C4D"/>
    <w:rsid w:val="0059343D"/>
    <w:rsid w:val="00594692"/>
    <w:rsid w:val="00594FB9"/>
    <w:rsid w:val="005A070B"/>
    <w:rsid w:val="005A17D2"/>
    <w:rsid w:val="005A19F8"/>
    <w:rsid w:val="005A3674"/>
    <w:rsid w:val="005A3B27"/>
    <w:rsid w:val="005A7E90"/>
    <w:rsid w:val="005B2619"/>
    <w:rsid w:val="005B3658"/>
    <w:rsid w:val="005B55D1"/>
    <w:rsid w:val="005B738A"/>
    <w:rsid w:val="005B7CB4"/>
    <w:rsid w:val="005C20EE"/>
    <w:rsid w:val="005C3F67"/>
    <w:rsid w:val="005C5671"/>
    <w:rsid w:val="005D21F4"/>
    <w:rsid w:val="005D305D"/>
    <w:rsid w:val="005E108F"/>
    <w:rsid w:val="005E157E"/>
    <w:rsid w:val="005E2771"/>
    <w:rsid w:val="005E2B07"/>
    <w:rsid w:val="005F152F"/>
    <w:rsid w:val="005F25FB"/>
    <w:rsid w:val="005F37BD"/>
    <w:rsid w:val="006006A6"/>
    <w:rsid w:val="00602273"/>
    <w:rsid w:val="00603E2C"/>
    <w:rsid w:val="00604DAE"/>
    <w:rsid w:val="006077F8"/>
    <w:rsid w:val="006111BE"/>
    <w:rsid w:val="0061328E"/>
    <w:rsid w:val="00613E7F"/>
    <w:rsid w:val="00620A47"/>
    <w:rsid w:val="00631A49"/>
    <w:rsid w:val="00640014"/>
    <w:rsid w:val="00643CEE"/>
    <w:rsid w:val="00643D34"/>
    <w:rsid w:val="00644AEF"/>
    <w:rsid w:val="0064779F"/>
    <w:rsid w:val="006618EC"/>
    <w:rsid w:val="00665D76"/>
    <w:rsid w:val="0066662E"/>
    <w:rsid w:val="006667B6"/>
    <w:rsid w:val="006672A7"/>
    <w:rsid w:val="0067044A"/>
    <w:rsid w:val="00673909"/>
    <w:rsid w:val="00674266"/>
    <w:rsid w:val="006753AD"/>
    <w:rsid w:val="0068508B"/>
    <w:rsid w:val="00686904"/>
    <w:rsid w:val="006922AB"/>
    <w:rsid w:val="006A4C78"/>
    <w:rsid w:val="006B1CFE"/>
    <w:rsid w:val="006B3B7A"/>
    <w:rsid w:val="006C2BE8"/>
    <w:rsid w:val="006C4D6E"/>
    <w:rsid w:val="006C5D48"/>
    <w:rsid w:val="006D2504"/>
    <w:rsid w:val="006D6BDC"/>
    <w:rsid w:val="006E2D38"/>
    <w:rsid w:val="006F3D0C"/>
    <w:rsid w:val="00701A69"/>
    <w:rsid w:val="00706811"/>
    <w:rsid w:val="007176CB"/>
    <w:rsid w:val="00717B9F"/>
    <w:rsid w:val="0072399A"/>
    <w:rsid w:val="0073078D"/>
    <w:rsid w:val="00732B0D"/>
    <w:rsid w:val="007450F1"/>
    <w:rsid w:val="0075196A"/>
    <w:rsid w:val="00753559"/>
    <w:rsid w:val="00762F39"/>
    <w:rsid w:val="00764196"/>
    <w:rsid w:val="0077162B"/>
    <w:rsid w:val="00772E39"/>
    <w:rsid w:val="00782752"/>
    <w:rsid w:val="00782D71"/>
    <w:rsid w:val="00796815"/>
    <w:rsid w:val="00796ACF"/>
    <w:rsid w:val="007A2F71"/>
    <w:rsid w:val="007B41FB"/>
    <w:rsid w:val="007B788A"/>
    <w:rsid w:val="007C5F88"/>
    <w:rsid w:val="007D0A36"/>
    <w:rsid w:val="007E13C1"/>
    <w:rsid w:val="007E25A4"/>
    <w:rsid w:val="007E6017"/>
    <w:rsid w:val="007F09A8"/>
    <w:rsid w:val="007F5A8A"/>
    <w:rsid w:val="007F6995"/>
    <w:rsid w:val="008039A1"/>
    <w:rsid w:val="00805EB3"/>
    <w:rsid w:val="0081141D"/>
    <w:rsid w:val="00812BEC"/>
    <w:rsid w:val="0081539E"/>
    <w:rsid w:val="00823A1F"/>
    <w:rsid w:val="0082628B"/>
    <w:rsid w:val="0083394F"/>
    <w:rsid w:val="00834491"/>
    <w:rsid w:val="008366C3"/>
    <w:rsid w:val="00836DCD"/>
    <w:rsid w:val="008378D1"/>
    <w:rsid w:val="00853AE6"/>
    <w:rsid w:val="00853E91"/>
    <w:rsid w:val="00857378"/>
    <w:rsid w:val="00857EB1"/>
    <w:rsid w:val="008640E8"/>
    <w:rsid w:val="00864327"/>
    <w:rsid w:val="00871C25"/>
    <w:rsid w:val="00872286"/>
    <w:rsid w:val="008729B8"/>
    <w:rsid w:val="0087784F"/>
    <w:rsid w:val="0088172E"/>
    <w:rsid w:val="00887BA7"/>
    <w:rsid w:val="00891A24"/>
    <w:rsid w:val="00892873"/>
    <w:rsid w:val="008A0B57"/>
    <w:rsid w:val="008A38BE"/>
    <w:rsid w:val="008B4AF7"/>
    <w:rsid w:val="008B6E71"/>
    <w:rsid w:val="008B7141"/>
    <w:rsid w:val="008B7D9D"/>
    <w:rsid w:val="008C2112"/>
    <w:rsid w:val="008C324C"/>
    <w:rsid w:val="008C4774"/>
    <w:rsid w:val="008D1ECB"/>
    <w:rsid w:val="008D36AC"/>
    <w:rsid w:val="008D3E6D"/>
    <w:rsid w:val="008F0012"/>
    <w:rsid w:val="008F0E34"/>
    <w:rsid w:val="008F1E13"/>
    <w:rsid w:val="008F4A37"/>
    <w:rsid w:val="00900D56"/>
    <w:rsid w:val="00906C15"/>
    <w:rsid w:val="00912440"/>
    <w:rsid w:val="00924D4D"/>
    <w:rsid w:val="0092646E"/>
    <w:rsid w:val="009306EB"/>
    <w:rsid w:val="009335D3"/>
    <w:rsid w:val="00941129"/>
    <w:rsid w:val="00956AE7"/>
    <w:rsid w:val="00960DC8"/>
    <w:rsid w:val="00962240"/>
    <w:rsid w:val="009753D0"/>
    <w:rsid w:val="00977324"/>
    <w:rsid w:val="009822F6"/>
    <w:rsid w:val="00992252"/>
    <w:rsid w:val="009A1D31"/>
    <w:rsid w:val="009A29B5"/>
    <w:rsid w:val="009B404E"/>
    <w:rsid w:val="009C090B"/>
    <w:rsid w:val="009C393B"/>
    <w:rsid w:val="009C49B2"/>
    <w:rsid w:val="009C5A5D"/>
    <w:rsid w:val="009D1A77"/>
    <w:rsid w:val="009D4848"/>
    <w:rsid w:val="009E058C"/>
    <w:rsid w:val="009F3795"/>
    <w:rsid w:val="00A01731"/>
    <w:rsid w:val="00A029AB"/>
    <w:rsid w:val="00A06D80"/>
    <w:rsid w:val="00A11B3B"/>
    <w:rsid w:val="00A12F18"/>
    <w:rsid w:val="00A1456B"/>
    <w:rsid w:val="00A22697"/>
    <w:rsid w:val="00A24788"/>
    <w:rsid w:val="00A27582"/>
    <w:rsid w:val="00A33A22"/>
    <w:rsid w:val="00A36B4A"/>
    <w:rsid w:val="00A4101E"/>
    <w:rsid w:val="00A41761"/>
    <w:rsid w:val="00A41D81"/>
    <w:rsid w:val="00A4224F"/>
    <w:rsid w:val="00A42D56"/>
    <w:rsid w:val="00A444C6"/>
    <w:rsid w:val="00A5764A"/>
    <w:rsid w:val="00A67ADF"/>
    <w:rsid w:val="00A86799"/>
    <w:rsid w:val="00A95BCA"/>
    <w:rsid w:val="00A960C0"/>
    <w:rsid w:val="00AA3A26"/>
    <w:rsid w:val="00AA4098"/>
    <w:rsid w:val="00AC11C5"/>
    <w:rsid w:val="00AC4E34"/>
    <w:rsid w:val="00AC5DA2"/>
    <w:rsid w:val="00AC684F"/>
    <w:rsid w:val="00AD68B8"/>
    <w:rsid w:val="00AE25DC"/>
    <w:rsid w:val="00AE4F04"/>
    <w:rsid w:val="00AE62DB"/>
    <w:rsid w:val="00AE756B"/>
    <w:rsid w:val="00AE75A2"/>
    <w:rsid w:val="00AF0510"/>
    <w:rsid w:val="00AF1F61"/>
    <w:rsid w:val="00AF2EA0"/>
    <w:rsid w:val="00B13AA7"/>
    <w:rsid w:val="00B20D8C"/>
    <w:rsid w:val="00B359D6"/>
    <w:rsid w:val="00B36FE2"/>
    <w:rsid w:val="00B37215"/>
    <w:rsid w:val="00B37AA0"/>
    <w:rsid w:val="00B42DDB"/>
    <w:rsid w:val="00B47C5B"/>
    <w:rsid w:val="00B47CCE"/>
    <w:rsid w:val="00B51FA3"/>
    <w:rsid w:val="00B53A05"/>
    <w:rsid w:val="00B607A2"/>
    <w:rsid w:val="00B61F9F"/>
    <w:rsid w:val="00B64D13"/>
    <w:rsid w:val="00B66AA6"/>
    <w:rsid w:val="00B70A77"/>
    <w:rsid w:val="00B81529"/>
    <w:rsid w:val="00B836F6"/>
    <w:rsid w:val="00B840D7"/>
    <w:rsid w:val="00B95256"/>
    <w:rsid w:val="00B95F3A"/>
    <w:rsid w:val="00B95FD4"/>
    <w:rsid w:val="00BA15B1"/>
    <w:rsid w:val="00BA2D12"/>
    <w:rsid w:val="00BA4A9D"/>
    <w:rsid w:val="00BB6380"/>
    <w:rsid w:val="00BC198D"/>
    <w:rsid w:val="00BC332D"/>
    <w:rsid w:val="00BC3B88"/>
    <w:rsid w:val="00BC3BA6"/>
    <w:rsid w:val="00BC48AE"/>
    <w:rsid w:val="00BC49B4"/>
    <w:rsid w:val="00BE0CCE"/>
    <w:rsid w:val="00BE136F"/>
    <w:rsid w:val="00BE23E0"/>
    <w:rsid w:val="00BE39BA"/>
    <w:rsid w:val="00BF63A5"/>
    <w:rsid w:val="00BF7493"/>
    <w:rsid w:val="00C01ADD"/>
    <w:rsid w:val="00C02EA0"/>
    <w:rsid w:val="00C05C3E"/>
    <w:rsid w:val="00C120DD"/>
    <w:rsid w:val="00C13D37"/>
    <w:rsid w:val="00C156B6"/>
    <w:rsid w:val="00C16C21"/>
    <w:rsid w:val="00C230B2"/>
    <w:rsid w:val="00C31C62"/>
    <w:rsid w:val="00C36B15"/>
    <w:rsid w:val="00C406F8"/>
    <w:rsid w:val="00C42465"/>
    <w:rsid w:val="00C43794"/>
    <w:rsid w:val="00C438EF"/>
    <w:rsid w:val="00C44FD6"/>
    <w:rsid w:val="00C50B96"/>
    <w:rsid w:val="00C51C5F"/>
    <w:rsid w:val="00C52A70"/>
    <w:rsid w:val="00C543D1"/>
    <w:rsid w:val="00C55D2D"/>
    <w:rsid w:val="00C60336"/>
    <w:rsid w:val="00C72551"/>
    <w:rsid w:val="00C77D8B"/>
    <w:rsid w:val="00C81483"/>
    <w:rsid w:val="00C82D14"/>
    <w:rsid w:val="00C84005"/>
    <w:rsid w:val="00C84541"/>
    <w:rsid w:val="00C95B29"/>
    <w:rsid w:val="00CA0DB7"/>
    <w:rsid w:val="00CA106B"/>
    <w:rsid w:val="00CA1731"/>
    <w:rsid w:val="00CC176D"/>
    <w:rsid w:val="00CC3865"/>
    <w:rsid w:val="00CD1D81"/>
    <w:rsid w:val="00CD4DE1"/>
    <w:rsid w:val="00CD7174"/>
    <w:rsid w:val="00CE53F2"/>
    <w:rsid w:val="00CE6839"/>
    <w:rsid w:val="00CE6A9F"/>
    <w:rsid w:val="00CE71FC"/>
    <w:rsid w:val="00CE7448"/>
    <w:rsid w:val="00CF6D0F"/>
    <w:rsid w:val="00D13615"/>
    <w:rsid w:val="00D22688"/>
    <w:rsid w:val="00D24370"/>
    <w:rsid w:val="00D24F7A"/>
    <w:rsid w:val="00D26F71"/>
    <w:rsid w:val="00D34933"/>
    <w:rsid w:val="00D349E9"/>
    <w:rsid w:val="00D35F7D"/>
    <w:rsid w:val="00D36525"/>
    <w:rsid w:val="00D37C03"/>
    <w:rsid w:val="00D40E04"/>
    <w:rsid w:val="00D46E6B"/>
    <w:rsid w:val="00D5528E"/>
    <w:rsid w:val="00D5654B"/>
    <w:rsid w:val="00D613CA"/>
    <w:rsid w:val="00D6468F"/>
    <w:rsid w:val="00D827BD"/>
    <w:rsid w:val="00D84AE1"/>
    <w:rsid w:val="00D85C57"/>
    <w:rsid w:val="00D933E1"/>
    <w:rsid w:val="00DA77D3"/>
    <w:rsid w:val="00DB3362"/>
    <w:rsid w:val="00DB4DC0"/>
    <w:rsid w:val="00DB7217"/>
    <w:rsid w:val="00DC2393"/>
    <w:rsid w:val="00DC389D"/>
    <w:rsid w:val="00DC47F4"/>
    <w:rsid w:val="00DC508C"/>
    <w:rsid w:val="00DD15D4"/>
    <w:rsid w:val="00DD2C85"/>
    <w:rsid w:val="00DD7EA5"/>
    <w:rsid w:val="00DE78F5"/>
    <w:rsid w:val="00DE7ADB"/>
    <w:rsid w:val="00DF2B33"/>
    <w:rsid w:val="00E077E9"/>
    <w:rsid w:val="00E154A8"/>
    <w:rsid w:val="00E16B8D"/>
    <w:rsid w:val="00E30377"/>
    <w:rsid w:val="00E44334"/>
    <w:rsid w:val="00E44B98"/>
    <w:rsid w:val="00E46CE5"/>
    <w:rsid w:val="00E507F5"/>
    <w:rsid w:val="00E527D4"/>
    <w:rsid w:val="00E61DE5"/>
    <w:rsid w:val="00E63097"/>
    <w:rsid w:val="00E66970"/>
    <w:rsid w:val="00E71A5D"/>
    <w:rsid w:val="00E94E24"/>
    <w:rsid w:val="00EA3705"/>
    <w:rsid w:val="00EB2CC4"/>
    <w:rsid w:val="00EB400B"/>
    <w:rsid w:val="00EB4E7C"/>
    <w:rsid w:val="00EC3B78"/>
    <w:rsid w:val="00EC3F32"/>
    <w:rsid w:val="00EE43A8"/>
    <w:rsid w:val="00EF7FEE"/>
    <w:rsid w:val="00F0506B"/>
    <w:rsid w:val="00F074FF"/>
    <w:rsid w:val="00F07682"/>
    <w:rsid w:val="00F13136"/>
    <w:rsid w:val="00F1429F"/>
    <w:rsid w:val="00F15666"/>
    <w:rsid w:val="00F177FB"/>
    <w:rsid w:val="00F17B85"/>
    <w:rsid w:val="00F21606"/>
    <w:rsid w:val="00F25038"/>
    <w:rsid w:val="00F27F7F"/>
    <w:rsid w:val="00F31278"/>
    <w:rsid w:val="00F32756"/>
    <w:rsid w:val="00F347A8"/>
    <w:rsid w:val="00F43040"/>
    <w:rsid w:val="00F44A8F"/>
    <w:rsid w:val="00F44BE5"/>
    <w:rsid w:val="00F47CC3"/>
    <w:rsid w:val="00F5159C"/>
    <w:rsid w:val="00F5231F"/>
    <w:rsid w:val="00F529ED"/>
    <w:rsid w:val="00F5520D"/>
    <w:rsid w:val="00F56065"/>
    <w:rsid w:val="00F64D27"/>
    <w:rsid w:val="00F65C56"/>
    <w:rsid w:val="00F71B56"/>
    <w:rsid w:val="00F73069"/>
    <w:rsid w:val="00F752C5"/>
    <w:rsid w:val="00F8227C"/>
    <w:rsid w:val="00F8262B"/>
    <w:rsid w:val="00F85400"/>
    <w:rsid w:val="00F906CF"/>
    <w:rsid w:val="00F94A1C"/>
    <w:rsid w:val="00FA27B4"/>
    <w:rsid w:val="00FA30FB"/>
    <w:rsid w:val="00FA3498"/>
    <w:rsid w:val="00FB18CE"/>
    <w:rsid w:val="00FB4480"/>
    <w:rsid w:val="00FB66F2"/>
    <w:rsid w:val="00FB6A49"/>
    <w:rsid w:val="00FD2675"/>
    <w:rsid w:val="00FD285D"/>
    <w:rsid w:val="00FD5AA8"/>
    <w:rsid w:val="00FD6CDC"/>
    <w:rsid w:val="00FE0FB6"/>
    <w:rsid w:val="00FE2FFF"/>
    <w:rsid w:val="00FF6D5D"/>
    <w:rsid w:val="00FF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8448"/>
  <w15:chartTrackingRefBased/>
  <w15:docId w15:val="{54735014-1232-4420-90A5-F2FA8780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488"/>
  </w:style>
  <w:style w:type="paragraph" w:styleId="Heading1">
    <w:name w:val="heading 1"/>
    <w:basedOn w:val="Normal"/>
    <w:next w:val="Normal"/>
    <w:link w:val="Heading1Char"/>
    <w:uiPriority w:val="9"/>
    <w:qFormat/>
    <w:rsid w:val="00E94E24"/>
    <w:pPr>
      <w:keepNext/>
      <w:keepLines/>
      <w:spacing w:before="240" w:after="240" w:line="240" w:lineRule="auto"/>
      <w:outlineLvl w:val="0"/>
    </w:pPr>
    <w:rPr>
      <w:rFonts w:ascii="Times New Roman" w:eastAsiaTheme="majorEastAsia" w:hAnsi="Times New Roman"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E94E24"/>
    <w:pPr>
      <w:keepNext/>
      <w:keepLines/>
      <w:spacing w:before="120" w:after="120" w:line="240" w:lineRule="auto"/>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E94E24"/>
    <w:pPr>
      <w:keepNext/>
      <w:keepLines/>
      <w:spacing w:before="120" w:after="120" w:line="240" w:lineRule="auto"/>
      <w:outlineLvl w:val="2"/>
    </w:pPr>
    <w:rPr>
      <w:rFonts w:ascii="Times New Roman" w:eastAsiaTheme="majorEastAsia" w:hAnsi="Times New Roman"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453"/>
  </w:style>
  <w:style w:type="paragraph" w:styleId="Footer">
    <w:name w:val="footer"/>
    <w:basedOn w:val="Normal"/>
    <w:link w:val="FooterChar"/>
    <w:uiPriority w:val="99"/>
    <w:unhideWhenUsed/>
    <w:rsid w:val="00586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453"/>
  </w:style>
  <w:style w:type="paragraph" w:styleId="ListParagraph">
    <w:name w:val="List Paragraph"/>
    <w:basedOn w:val="Normal"/>
    <w:uiPriority w:val="34"/>
    <w:qFormat/>
    <w:rsid w:val="0075196A"/>
    <w:pPr>
      <w:spacing w:after="200" w:line="276" w:lineRule="auto"/>
      <w:ind w:left="720"/>
      <w:contextualSpacing/>
    </w:pPr>
  </w:style>
  <w:style w:type="character" w:styleId="CommentReference">
    <w:name w:val="annotation reference"/>
    <w:basedOn w:val="DefaultParagraphFont"/>
    <w:uiPriority w:val="99"/>
    <w:unhideWhenUsed/>
    <w:rsid w:val="0075196A"/>
    <w:rPr>
      <w:sz w:val="16"/>
      <w:szCs w:val="16"/>
    </w:rPr>
  </w:style>
  <w:style w:type="paragraph" w:styleId="CommentText">
    <w:name w:val="annotation text"/>
    <w:basedOn w:val="Normal"/>
    <w:link w:val="CommentTextChar"/>
    <w:uiPriority w:val="99"/>
    <w:semiHidden/>
    <w:unhideWhenUsed/>
    <w:rsid w:val="0075196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75196A"/>
    <w:rPr>
      <w:sz w:val="20"/>
      <w:szCs w:val="20"/>
    </w:rPr>
  </w:style>
  <w:style w:type="paragraph" w:styleId="BalloonText">
    <w:name w:val="Balloon Text"/>
    <w:basedOn w:val="Normal"/>
    <w:link w:val="BalloonTextChar"/>
    <w:uiPriority w:val="99"/>
    <w:semiHidden/>
    <w:unhideWhenUsed/>
    <w:rsid w:val="00751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96A"/>
    <w:rPr>
      <w:rFonts w:ascii="Segoe UI" w:hAnsi="Segoe UI" w:cs="Segoe UI"/>
      <w:sz w:val="18"/>
      <w:szCs w:val="18"/>
    </w:rPr>
  </w:style>
  <w:style w:type="table" w:styleId="TableGrid">
    <w:name w:val="Table Grid"/>
    <w:basedOn w:val="TableNormal"/>
    <w:rsid w:val="00F1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36525"/>
  </w:style>
  <w:style w:type="character" w:styleId="Strong">
    <w:name w:val="Strong"/>
    <w:basedOn w:val="DefaultParagraphFont"/>
    <w:uiPriority w:val="22"/>
    <w:qFormat/>
    <w:rsid w:val="00D36525"/>
    <w:rPr>
      <w:b/>
      <w:bCs/>
    </w:rPr>
  </w:style>
  <w:style w:type="paragraph" w:styleId="CommentSubject">
    <w:name w:val="annotation subject"/>
    <w:basedOn w:val="CommentText"/>
    <w:next w:val="CommentText"/>
    <w:link w:val="CommentSubjectChar"/>
    <w:uiPriority w:val="99"/>
    <w:semiHidden/>
    <w:unhideWhenUsed/>
    <w:rsid w:val="00BC48AE"/>
    <w:pPr>
      <w:spacing w:after="160"/>
    </w:pPr>
    <w:rPr>
      <w:b/>
      <w:bCs/>
    </w:rPr>
  </w:style>
  <w:style w:type="character" w:customStyle="1" w:styleId="CommentSubjectChar">
    <w:name w:val="Comment Subject Char"/>
    <w:basedOn w:val="CommentTextChar"/>
    <w:link w:val="CommentSubject"/>
    <w:uiPriority w:val="99"/>
    <w:semiHidden/>
    <w:rsid w:val="00BC48AE"/>
    <w:rPr>
      <w:b/>
      <w:bCs/>
      <w:sz w:val="20"/>
      <w:szCs w:val="20"/>
    </w:rPr>
  </w:style>
  <w:style w:type="paragraph" w:styleId="NormalWeb">
    <w:name w:val="Normal (Web)"/>
    <w:basedOn w:val="Normal"/>
    <w:uiPriority w:val="99"/>
    <w:semiHidden/>
    <w:unhideWhenUsed/>
    <w:rsid w:val="00366BBB"/>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nhideWhenUsed/>
    <w:qFormat/>
    <w:rsid w:val="004C3F00"/>
    <w:pPr>
      <w:spacing w:after="200" w:line="240" w:lineRule="auto"/>
    </w:pPr>
    <w:rPr>
      <w:i/>
      <w:iCs/>
      <w:color w:val="44546A" w:themeColor="text2"/>
      <w:sz w:val="18"/>
      <w:szCs w:val="18"/>
    </w:rPr>
  </w:style>
  <w:style w:type="paragraph" w:styleId="Revision">
    <w:name w:val="Revision"/>
    <w:hidden/>
    <w:uiPriority w:val="99"/>
    <w:semiHidden/>
    <w:rsid w:val="00796815"/>
    <w:pPr>
      <w:spacing w:after="0" w:line="240" w:lineRule="auto"/>
    </w:pPr>
  </w:style>
  <w:style w:type="paragraph" w:styleId="HTMLPreformatted">
    <w:name w:val="HTML Preformatted"/>
    <w:basedOn w:val="Normal"/>
    <w:link w:val="HTMLPreformattedChar"/>
    <w:uiPriority w:val="99"/>
    <w:semiHidden/>
    <w:unhideWhenUsed/>
    <w:rsid w:val="009B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B404E"/>
    <w:rPr>
      <w:rFonts w:ascii="Courier New" w:eastAsia="Times New Roman" w:hAnsi="Courier New" w:cs="Courier New"/>
      <w:sz w:val="20"/>
      <w:szCs w:val="20"/>
      <w:lang w:eastAsia="zh-CN"/>
    </w:rPr>
  </w:style>
  <w:style w:type="character" w:styleId="SubtleReference">
    <w:name w:val="Subtle Reference"/>
    <w:basedOn w:val="DefaultParagraphFont"/>
    <w:uiPriority w:val="31"/>
    <w:qFormat/>
    <w:rsid w:val="00643CEE"/>
    <w:rPr>
      <w:smallCaps/>
      <w:color w:val="5A5A5A" w:themeColor="text1" w:themeTint="A5"/>
    </w:rPr>
  </w:style>
  <w:style w:type="character" w:styleId="Hyperlink">
    <w:name w:val="Hyperlink"/>
    <w:basedOn w:val="DefaultParagraphFont"/>
    <w:uiPriority w:val="99"/>
    <w:unhideWhenUsed/>
    <w:rsid w:val="008D36AC"/>
    <w:rPr>
      <w:color w:val="0563C1" w:themeColor="hyperlink"/>
      <w:u w:val="single"/>
    </w:rPr>
  </w:style>
  <w:style w:type="character" w:customStyle="1" w:styleId="Heading1Char">
    <w:name w:val="Heading 1 Char"/>
    <w:basedOn w:val="DefaultParagraphFont"/>
    <w:link w:val="Heading1"/>
    <w:uiPriority w:val="9"/>
    <w:rsid w:val="00E94E24"/>
    <w:rPr>
      <w:rFonts w:ascii="Times New Roman" w:eastAsiaTheme="majorEastAsia" w:hAnsi="Times New Roman" w:cstheme="majorBidi"/>
      <w:color w:val="2E74B5" w:themeColor="accent1" w:themeShade="BF"/>
      <w:sz w:val="24"/>
      <w:szCs w:val="32"/>
    </w:rPr>
  </w:style>
  <w:style w:type="character" w:customStyle="1" w:styleId="Heading2Char">
    <w:name w:val="Heading 2 Char"/>
    <w:basedOn w:val="DefaultParagraphFont"/>
    <w:link w:val="Heading2"/>
    <w:uiPriority w:val="9"/>
    <w:rsid w:val="00E94E24"/>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94E24"/>
    <w:rPr>
      <w:rFonts w:ascii="Times New Roman" w:eastAsiaTheme="majorEastAsia" w:hAnsi="Times New Roman"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6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inebarrensalliance.org/Documents/Eco_Level_III_U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pa.gov/wed/ecoregions/us/Eco_Level_III_descriptions.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C45F-62D2-4FD7-AD96-313447DB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Cormier</cp:lastModifiedBy>
  <cp:revision>4</cp:revision>
  <cp:lastPrinted>2016-12-22T02:45:00Z</cp:lastPrinted>
  <dcterms:created xsi:type="dcterms:W3CDTF">2017-06-08T17:35:00Z</dcterms:created>
  <dcterms:modified xsi:type="dcterms:W3CDTF">2017-06-08T21:57:00Z</dcterms:modified>
</cp:coreProperties>
</file>