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16"/>
        <w:gridCol w:w="3519"/>
        <w:gridCol w:w="3510"/>
        <w:gridCol w:w="3330"/>
        <w:gridCol w:w="2340"/>
      </w:tblGrid>
      <w:tr w:rsidR="006C6D55" w:rsidRPr="006D6AAC" w14:paraId="43E1C412" w14:textId="77777777" w:rsidTr="00F25F8D">
        <w:tc>
          <w:tcPr>
            <w:tcW w:w="14215" w:type="dxa"/>
            <w:gridSpan w:val="5"/>
          </w:tcPr>
          <w:p w14:paraId="6A7FCCD4" w14:textId="486C9EB5" w:rsidR="006C6D55" w:rsidRPr="006D6AAC" w:rsidRDefault="006C6D55" w:rsidP="006C6D55">
            <w:pPr>
              <w:rPr>
                <w:sz w:val="20"/>
                <w:szCs w:val="20"/>
              </w:rPr>
            </w:pPr>
            <w:r>
              <w:rPr>
                <w:sz w:val="20"/>
                <w:szCs w:val="20"/>
              </w:rPr>
              <w:t>Theory Under Review: _______    Graph Number: _______       Scorer Initials: _______</w:t>
            </w:r>
          </w:p>
        </w:tc>
      </w:tr>
      <w:tr w:rsidR="006C6D55" w:rsidRPr="006D6AAC" w14:paraId="2599275B" w14:textId="77777777" w:rsidTr="00481657">
        <w:tc>
          <w:tcPr>
            <w:tcW w:w="1516" w:type="dxa"/>
          </w:tcPr>
          <w:p w14:paraId="1CD30A4F" w14:textId="77777777" w:rsidR="00751314" w:rsidRPr="006D6AAC" w:rsidRDefault="00751314">
            <w:pPr>
              <w:rPr>
                <w:sz w:val="20"/>
                <w:szCs w:val="20"/>
              </w:rPr>
            </w:pPr>
          </w:p>
        </w:tc>
        <w:tc>
          <w:tcPr>
            <w:tcW w:w="3519" w:type="dxa"/>
          </w:tcPr>
          <w:p w14:paraId="76523289" w14:textId="6B794999" w:rsidR="00751314" w:rsidRPr="006D6AAC" w:rsidRDefault="00751314" w:rsidP="00751314">
            <w:pPr>
              <w:jc w:val="center"/>
              <w:rPr>
                <w:sz w:val="20"/>
                <w:szCs w:val="20"/>
              </w:rPr>
            </w:pPr>
            <w:r w:rsidRPr="006D6AAC">
              <w:rPr>
                <w:sz w:val="20"/>
                <w:szCs w:val="20"/>
              </w:rPr>
              <w:t>0</w:t>
            </w:r>
          </w:p>
        </w:tc>
        <w:tc>
          <w:tcPr>
            <w:tcW w:w="3510" w:type="dxa"/>
          </w:tcPr>
          <w:p w14:paraId="673F28CD" w14:textId="2709752F" w:rsidR="00751314" w:rsidRPr="006D6AAC" w:rsidRDefault="00751314" w:rsidP="00751314">
            <w:pPr>
              <w:jc w:val="center"/>
              <w:rPr>
                <w:sz w:val="20"/>
                <w:szCs w:val="20"/>
              </w:rPr>
            </w:pPr>
            <w:r w:rsidRPr="006D6AAC">
              <w:rPr>
                <w:sz w:val="20"/>
                <w:szCs w:val="20"/>
              </w:rPr>
              <w:t>1</w:t>
            </w:r>
          </w:p>
        </w:tc>
        <w:tc>
          <w:tcPr>
            <w:tcW w:w="3330" w:type="dxa"/>
          </w:tcPr>
          <w:p w14:paraId="7D0D31D6" w14:textId="30E156A1" w:rsidR="00751314" w:rsidRPr="006D6AAC" w:rsidRDefault="00751314" w:rsidP="00751314">
            <w:pPr>
              <w:jc w:val="center"/>
              <w:rPr>
                <w:sz w:val="20"/>
                <w:szCs w:val="20"/>
              </w:rPr>
            </w:pPr>
            <w:r w:rsidRPr="006D6AAC">
              <w:rPr>
                <w:sz w:val="20"/>
                <w:szCs w:val="20"/>
              </w:rPr>
              <w:t>2</w:t>
            </w:r>
          </w:p>
        </w:tc>
        <w:tc>
          <w:tcPr>
            <w:tcW w:w="2340" w:type="dxa"/>
          </w:tcPr>
          <w:p w14:paraId="7E3DD81F" w14:textId="4FC52E10" w:rsidR="00751314" w:rsidRPr="006D6AAC" w:rsidRDefault="00751314" w:rsidP="00751314">
            <w:pPr>
              <w:jc w:val="center"/>
              <w:rPr>
                <w:sz w:val="20"/>
                <w:szCs w:val="20"/>
              </w:rPr>
            </w:pPr>
            <w:r w:rsidRPr="006D6AAC">
              <w:rPr>
                <w:sz w:val="20"/>
                <w:szCs w:val="20"/>
              </w:rPr>
              <w:t>3</w:t>
            </w:r>
          </w:p>
        </w:tc>
      </w:tr>
      <w:tr w:rsidR="006C6D55" w:rsidRPr="006D6AAC" w14:paraId="1389CAFA" w14:textId="77777777" w:rsidTr="00481657">
        <w:tc>
          <w:tcPr>
            <w:tcW w:w="1516" w:type="dxa"/>
          </w:tcPr>
          <w:p w14:paraId="7F879EE7" w14:textId="03220042" w:rsidR="00751314" w:rsidRPr="006D6AAC" w:rsidRDefault="00751314">
            <w:pPr>
              <w:rPr>
                <w:sz w:val="20"/>
                <w:szCs w:val="20"/>
              </w:rPr>
            </w:pPr>
            <w:r w:rsidRPr="006D6AAC">
              <w:rPr>
                <w:sz w:val="20"/>
                <w:szCs w:val="20"/>
              </w:rPr>
              <w:t>Construct Validity</w:t>
            </w:r>
          </w:p>
        </w:tc>
        <w:tc>
          <w:tcPr>
            <w:tcW w:w="3519" w:type="dxa"/>
          </w:tcPr>
          <w:p w14:paraId="4C032094" w14:textId="0F0DA3E5" w:rsidR="006C6D55" w:rsidRPr="006C6D55" w:rsidRDefault="006C6D55" w:rsidP="006C6D55">
            <w:pPr>
              <w:rPr>
                <w:sz w:val="20"/>
                <w:szCs w:val="20"/>
              </w:rPr>
            </w:pPr>
            <w:r w:rsidRPr="006C6D55">
              <w:rPr>
                <w:sz w:val="20"/>
                <w:szCs w:val="20"/>
              </w:rPr>
              <w:t xml:space="preserve">The set of nodes bears little to no correspondence to the constructs described in the original paper. </w:t>
            </w:r>
            <w:r w:rsidR="00CA39FF">
              <w:rPr>
                <w:sz w:val="20"/>
                <w:szCs w:val="20"/>
              </w:rPr>
              <w:t xml:space="preserve">At least half </w:t>
            </w:r>
            <w:r w:rsidR="00481657">
              <w:rPr>
                <w:sz w:val="20"/>
                <w:szCs w:val="20"/>
              </w:rPr>
              <w:t>of the</w:t>
            </w:r>
            <w:r w:rsidRPr="006C6D55">
              <w:rPr>
                <w:sz w:val="20"/>
                <w:szCs w:val="20"/>
              </w:rPr>
              <w:t xml:space="preserve"> core constructs are missing, mislabeled, or replaced with unrelated or invented entities. Author terminology is largely absent, and the construct set is dominated by hallucinated, merged, or misrepresented nodes, rendering the graph uninterpretable as a representation of the paper’s theory.</w:t>
            </w:r>
          </w:p>
          <w:p w14:paraId="5295BDF2" w14:textId="77777777" w:rsidR="00751314" w:rsidRPr="006D6AAC" w:rsidRDefault="00751314">
            <w:pPr>
              <w:rPr>
                <w:sz w:val="20"/>
                <w:szCs w:val="20"/>
              </w:rPr>
            </w:pPr>
          </w:p>
        </w:tc>
        <w:tc>
          <w:tcPr>
            <w:tcW w:w="3510" w:type="dxa"/>
          </w:tcPr>
          <w:p w14:paraId="67749F12" w14:textId="15E794B6" w:rsidR="006C6D55" w:rsidRPr="006C6D55" w:rsidRDefault="00B1655C" w:rsidP="006C6D55">
            <w:pPr>
              <w:rPr>
                <w:sz w:val="20"/>
                <w:szCs w:val="20"/>
              </w:rPr>
            </w:pPr>
            <w:r>
              <w:rPr>
                <w:sz w:val="20"/>
                <w:szCs w:val="20"/>
              </w:rPr>
              <w:t xml:space="preserve">More than </w:t>
            </w:r>
            <w:r w:rsidR="00B31E16">
              <w:rPr>
                <w:sz w:val="20"/>
                <w:szCs w:val="20"/>
              </w:rPr>
              <w:t>two</w:t>
            </w:r>
            <w:r>
              <w:rPr>
                <w:sz w:val="20"/>
                <w:szCs w:val="20"/>
              </w:rPr>
              <w:t xml:space="preserve"> constructs</w:t>
            </w:r>
            <w:r w:rsidR="006C6D55" w:rsidRPr="006C6D55">
              <w:rPr>
                <w:sz w:val="20"/>
                <w:szCs w:val="20"/>
              </w:rPr>
              <w:t xml:space="preserve"> identified by the authors are missing, substantially altered, or inconsistently labeled, such that the set of nodes does not accurately represent the theoretical entities described in the paper. Author terminology is frequently replaced with paraphrases that change construct meaning. One or more constructs may be improperly merged</w:t>
            </w:r>
            <w:r w:rsidR="00B53607">
              <w:rPr>
                <w:sz w:val="20"/>
                <w:szCs w:val="20"/>
              </w:rPr>
              <w:t>,</w:t>
            </w:r>
            <w:r w:rsidR="007440B6">
              <w:rPr>
                <w:sz w:val="20"/>
                <w:szCs w:val="20"/>
              </w:rPr>
              <w:t xml:space="preserve"> </w:t>
            </w:r>
            <w:r w:rsidR="00B53607">
              <w:rPr>
                <w:sz w:val="20"/>
                <w:szCs w:val="20"/>
              </w:rPr>
              <w:t xml:space="preserve">unnecessarily made distinct when should be merged, </w:t>
            </w:r>
            <w:r w:rsidR="006C6D55" w:rsidRPr="006C6D55">
              <w:rPr>
                <w:sz w:val="20"/>
                <w:szCs w:val="20"/>
              </w:rPr>
              <w:t>without clear support from the original text.</w:t>
            </w:r>
          </w:p>
          <w:p w14:paraId="10E803C0" w14:textId="4A69A96E" w:rsidR="00751314" w:rsidRPr="006D6AAC" w:rsidRDefault="00751314">
            <w:pPr>
              <w:rPr>
                <w:sz w:val="20"/>
                <w:szCs w:val="20"/>
              </w:rPr>
            </w:pPr>
          </w:p>
        </w:tc>
        <w:tc>
          <w:tcPr>
            <w:tcW w:w="3330" w:type="dxa"/>
          </w:tcPr>
          <w:p w14:paraId="6E3EE7D8" w14:textId="38CFBC4E" w:rsidR="006D6AAC" w:rsidRPr="006D6AAC" w:rsidRDefault="005A6F4D" w:rsidP="006D6AAC">
            <w:pPr>
              <w:rPr>
                <w:sz w:val="20"/>
                <w:szCs w:val="20"/>
              </w:rPr>
            </w:pPr>
            <w:r>
              <w:rPr>
                <w:sz w:val="20"/>
                <w:szCs w:val="20"/>
              </w:rPr>
              <w:t xml:space="preserve">Fewer than 2 constructs identified by the authors are missing; </w:t>
            </w:r>
            <w:r w:rsidR="006D6AAC" w:rsidRPr="006D6AAC">
              <w:rPr>
                <w:sz w:val="20"/>
                <w:szCs w:val="20"/>
              </w:rPr>
              <w:t xml:space="preserve">one or two may be omitted or slightly paraphrased. Terminology largely reflects the authors’ language, but some labels may be simplified or loosely reworded. No clearly extraneous constructs are introduced. </w:t>
            </w:r>
          </w:p>
          <w:p w14:paraId="2FE48BBB" w14:textId="77777777" w:rsidR="00751314" w:rsidRPr="006D6AAC" w:rsidRDefault="00751314">
            <w:pPr>
              <w:rPr>
                <w:sz w:val="20"/>
                <w:szCs w:val="20"/>
              </w:rPr>
            </w:pPr>
          </w:p>
        </w:tc>
        <w:tc>
          <w:tcPr>
            <w:tcW w:w="2340" w:type="dxa"/>
          </w:tcPr>
          <w:p w14:paraId="6DD15A80" w14:textId="1F133E64" w:rsidR="00751314" w:rsidRPr="006D6AAC" w:rsidRDefault="00751314">
            <w:pPr>
              <w:rPr>
                <w:sz w:val="20"/>
                <w:szCs w:val="20"/>
              </w:rPr>
            </w:pPr>
            <w:r w:rsidRPr="006D6AAC">
              <w:rPr>
                <w:sz w:val="20"/>
                <w:szCs w:val="20"/>
              </w:rPr>
              <w:t xml:space="preserve">All constructs explicitly identified by the authors appear as nodes. All the authors exact terms are preserved. No constructs are improperly merged, and no nodes were “hallucinated” (not in the original paper). </w:t>
            </w:r>
          </w:p>
        </w:tc>
      </w:tr>
      <w:tr w:rsidR="006C6D55" w:rsidRPr="006D6AAC" w14:paraId="26263826" w14:textId="77777777" w:rsidTr="00481657">
        <w:tc>
          <w:tcPr>
            <w:tcW w:w="1516" w:type="dxa"/>
          </w:tcPr>
          <w:p w14:paraId="283C90A5" w14:textId="0400F384" w:rsidR="00751314" w:rsidRPr="006D6AAC" w:rsidRDefault="00751314">
            <w:pPr>
              <w:rPr>
                <w:sz w:val="20"/>
                <w:szCs w:val="20"/>
              </w:rPr>
            </w:pPr>
            <w:r w:rsidRPr="006D6AAC">
              <w:rPr>
                <w:sz w:val="20"/>
                <w:szCs w:val="20"/>
              </w:rPr>
              <w:t>Edge Validity</w:t>
            </w:r>
          </w:p>
        </w:tc>
        <w:tc>
          <w:tcPr>
            <w:tcW w:w="3519" w:type="dxa"/>
          </w:tcPr>
          <w:p w14:paraId="2CB1E405" w14:textId="78BF173B" w:rsidR="006C6D55" w:rsidRPr="006C6D55" w:rsidRDefault="00CA39FF" w:rsidP="006C6D55">
            <w:pPr>
              <w:rPr>
                <w:sz w:val="20"/>
                <w:szCs w:val="20"/>
              </w:rPr>
            </w:pPr>
            <w:r>
              <w:rPr>
                <w:sz w:val="20"/>
                <w:szCs w:val="20"/>
              </w:rPr>
              <w:t>At least half</w:t>
            </w:r>
            <w:r w:rsidR="00481657">
              <w:rPr>
                <w:sz w:val="20"/>
                <w:szCs w:val="20"/>
              </w:rPr>
              <w:t xml:space="preserve"> of the c</w:t>
            </w:r>
            <w:r w:rsidR="006C6D55" w:rsidRPr="006C6D55">
              <w:rPr>
                <w:sz w:val="20"/>
                <w:szCs w:val="20"/>
              </w:rPr>
              <w:t>ausal edges are largely unsupported by the original text or directly contradict the authors’ claims. The direction of causality is frequently incorrect or inconsistent, and temporal or developmental ordering is absent or incoherent. The resulting causal structure does not resemble the theory articulated in the paper and cannot be meaningfully compared to it.</w:t>
            </w:r>
          </w:p>
          <w:p w14:paraId="2FCDF03D" w14:textId="77777777" w:rsidR="00751314" w:rsidRPr="006D6AAC" w:rsidRDefault="00751314">
            <w:pPr>
              <w:rPr>
                <w:sz w:val="20"/>
                <w:szCs w:val="20"/>
              </w:rPr>
            </w:pPr>
          </w:p>
        </w:tc>
        <w:tc>
          <w:tcPr>
            <w:tcW w:w="3510" w:type="dxa"/>
          </w:tcPr>
          <w:p w14:paraId="61615E97" w14:textId="404C4493" w:rsidR="006C6D55" w:rsidRPr="006C6D55" w:rsidRDefault="00312B4A" w:rsidP="006C6D55">
            <w:pPr>
              <w:rPr>
                <w:sz w:val="20"/>
                <w:szCs w:val="20"/>
              </w:rPr>
            </w:pPr>
            <w:r>
              <w:rPr>
                <w:sz w:val="20"/>
                <w:szCs w:val="20"/>
              </w:rPr>
              <w:t>More than two</w:t>
            </w:r>
            <w:r w:rsidR="006C6D55" w:rsidRPr="006C6D55">
              <w:rPr>
                <w:sz w:val="20"/>
                <w:szCs w:val="20"/>
              </w:rPr>
              <w:t xml:space="preserve"> causal edges lack direct textual support or </w:t>
            </w:r>
            <w:r>
              <w:rPr>
                <w:sz w:val="20"/>
                <w:szCs w:val="20"/>
              </w:rPr>
              <w:t xml:space="preserve">at least one </w:t>
            </w:r>
            <w:r w:rsidR="006C6D55" w:rsidRPr="006C6D55">
              <w:rPr>
                <w:sz w:val="20"/>
                <w:szCs w:val="20"/>
              </w:rPr>
              <w:t>contradict</w:t>
            </w:r>
            <w:r>
              <w:rPr>
                <w:sz w:val="20"/>
                <w:szCs w:val="20"/>
              </w:rPr>
              <w:t>s</w:t>
            </w:r>
            <w:r w:rsidR="006C6D55" w:rsidRPr="006C6D55">
              <w:rPr>
                <w:sz w:val="20"/>
                <w:szCs w:val="20"/>
              </w:rPr>
              <w:t xml:space="preserve"> the authors’ stated claims. One or more causal arrows are reversed or misdirected relative to the paper. Temporal or developmental sequencing is frequently violated or ignored, resulting in a causal structure that materially differs from that proposed by the authors, even if some individual edges are correct.</w:t>
            </w:r>
          </w:p>
          <w:p w14:paraId="3685C9C8" w14:textId="55A4D6B6" w:rsidR="00751314" w:rsidRPr="006D6AAC" w:rsidRDefault="00751314">
            <w:pPr>
              <w:rPr>
                <w:sz w:val="20"/>
                <w:szCs w:val="20"/>
              </w:rPr>
            </w:pPr>
          </w:p>
        </w:tc>
        <w:tc>
          <w:tcPr>
            <w:tcW w:w="3330" w:type="dxa"/>
          </w:tcPr>
          <w:p w14:paraId="0A7E7ED9" w14:textId="0948EEF3" w:rsidR="006D6AAC" w:rsidRPr="006D6AAC" w:rsidRDefault="00DA53B7" w:rsidP="006D6AAC">
            <w:pPr>
              <w:rPr>
                <w:sz w:val="20"/>
                <w:szCs w:val="20"/>
              </w:rPr>
            </w:pPr>
            <w:r>
              <w:rPr>
                <w:sz w:val="20"/>
                <w:szCs w:val="20"/>
              </w:rPr>
              <w:t>C</w:t>
            </w:r>
            <w:r w:rsidR="006D6AAC" w:rsidRPr="006D6AAC">
              <w:rPr>
                <w:sz w:val="20"/>
                <w:szCs w:val="20"/>
              </w:rPr>
              <w:t xml:space="preserve">ausal edges are supported by the original text, though </w:t>
            </w:r>
            <w:r w:rsidR="00312B4A">
              <w:rPr>
                <w:sz w:val="20"/>
                <w:szCs w:val="20"/>
              </w:rPr>
              <w:t>up to</w:t>
            </w:r>
            <w:r w:rsidR="006D6AAC" w:rsidRPr="006D6AAC">
              <w:rPr>
                <w:sz w:val="20"/>
                <w:szCs w:val="20"/>
              </w:rPr>
              <w:t xml:space="preserve"> two edges may rely on weaker or more implicit textual justification (e.g., inferred from context rather than explicitly stated). The direction of causality is largely correct, but minor ambiguity may exist for a limited number of arrows. Temporal or developmental sequencing is mostly preserved, </w:t>
            </w:r>
            <w:r w:rsidR="006D6AAC">
              <w:rPr>
                <w:sz w:val="20"/>
                <w:szCs w:val="20"/>
              </w:rPr>
              <w:t>and deviations</w:t>
            </w:r>
            <w:r w:rsidR="006D6AAC" w:rsidRPr="006D6AAC">
              <w:rPr>
                <w:sz w:val="20"/>
                <w:szCs w:val="20"/>
              </w:rPr>
              <w:t xml:space="preserve"> do not alter the authors’ proposed causal structure.</w:t>
            </w:r>
          </w:p>
          <w:p w14:paraId="459ACE34" w14:textId="77777777" w:rsidR="00751314" w:rsidRPr="006D6AAC" w:rsidRDefault="00751314">
            <w:pPr>
              <w:rPr>
                <w:sz w:val="20"/>
                <w:szCs w:val="20"/>
              </w:rPr>
            </w:pPr>
          </w:p>
        </w:tc>
        <w:tc>
          <w:tcPr>
            <w:tcW w:w="2340" w:type="dxa"/>
          </w:tcPr>
          <w:p w14:paraId="5EE584D8" w14:textId="7EB3A9B9" w:rsidR="00751314" w:rsidRPr="006D6AAC" w:rsidRDefault="00751314">
            <w:pPr>
              <w:rPr>
                <w:sz w:val="20"/>
                <w:szCs w:val="20"/>
              </w:rPr>
            </w:pPr>
            <w:r w:rsidRPr="006D6AAC">
              <w:rPr>
                <w:sz w:val="20"/>
                <w:szCs w:val="20"/>
              </w:rPr>
              <w:t>All causal edges can be directly supported by original text. All causal arrows point in the direction stated by the authors. The graph preserves all temporal or developmental sequencing.</w:t>
            </w:r>
          </w:p>
        </w:tc>
      </w:tr>
      <w:tr w:rsidR="006C6D55" w:rsidRPr="006D6AAC" w14:paraId="21647893" w14:textId="77777777" w:rsidTr="00481657">
        <w:tc>
          <w:tcPr>
            <w:tcW w:w="1516" w:type="dxa"/>
          </w:tcPr>
          <w:p w14:paraId="5932A445" w14:textId="35F10C0E" w:rsidR="00751314" w:rsidRPr="006D6AAC" w:rsidRDefault="00751314">
            <w:pPr>
              <w:rPr>
                <w:sz w:val="20"/>
                <w:szCs w:val="20"/>
              </w:rPr>
            </w:pPr>
            <w:r w:rsidRPr="006D6AAC">
              <w:rPr>
                <w:sz w:val="20"/>
                <w:szCs w:val="20"/>
              </w:rPr>
              <w:t>Fidelity and Interpretation</w:t>
            </w:r>
          </w:p>
        </w:tc>
        <w:tc>
          <w:tcPr>
            <w:tcW w:w="3519" w:type="dxa"/>
          </w:tcPr>
          <w:p w14:paraId="41DA2CA7" w14:textId="77777777" w:rsidR="006C6D55" w:rsidRPr="006C6D55" w:rsidRDefault="006C6D55" w:rsidP="006C6D55">
            <w:pPr>
              <w:rPr>
                <w:sz w:val="20"/>
                <w:szCs w:val="20"/>
              </w:rPr>
            </w:pPr>
            <w:r w:rsidRPr="006C6D55">
              <w:rPr>
                <w:sz w:val="20"/>
                <w:szCs w:val="20"/>
              </w:rPr>
              <w:t>The graph does not reflect the claims or intent of the original paper. Instead, it is dominated by external assumptions, generic field narratives, or speculative interpretations that overwhelm or replace the authors’ theory. If multiple theories are discussed, they are conflated without distinction. As a result, the graph cannot be interpreted as representing the paper’s theoretical position.</w:t>
            </w:r>
          </w:p>
          <w:p w14:paraId="593DA08F" w14:textId="77777777" w:rsidR="00751314" w:rsidRPr="006D6AAC" w:rsidRDefault="00751314">
            <w:pPr>
              <w:rPr>
                <w:sz w:val="20"/>
                <w:szCs w:val="20"/>
              </w:rPr>
            </w:pPr>
          </w:p>
        </w:tc>
        <w:tc>
          <w:tcPr>
            <w:tcW w:w="3510" w:type="dxa"/>
          </w:tcPr>
          <w:p w14:paraId="06D4C0A3" w14:textId="16C38C0F" w:rsidR="00751314" w:rsidRPr="006D6AAC" w:rsidRDefault="006C6D55">
            <w:pPr>
              <w:rPr>
                <w:sz w:val="20"/>
                <w:szCs w:val="20"/>
              </w:rPr>
            </w:pPr>
            <w:r w:rsidRPr="006C6D55">
              <w:rPr>
                <w:sz w:val="20"/>
                <w:szCs w:val="20"/>
              </w:rPr>
              <w:t>The graph departs substantially from the claims of the original paper by introducing interpretive assumptions, general field narratives, or synthesized theories not explicitly endorsed by the authors. If multiple theories are discussed, claims from alternative or comparative frameworks are inappropriately integrated into the graph. As a result, the graph reflects a distorted or reinterpreted version of the authors’ theory rather than their stated position.</w:t>
            </w:r>
          </w:p>
        </w:tc>
        <w:tc>
          <w:tcPr>
            <w:tcW w:w="3330" w:type="dxa"/>
          </w:tcPr>
          <w:p w14:paraId="6FD583AA" w14:textId="3AB0D2CD" w:rsidR="006D6AAC" w:rsidRPr="006D6AAC" w:rsidRDefault="006D6AAC" w:rsidP="006D6AAC">
            <w:pPr>
              <w:rPr>
                <w:sz w:val="20"/>
                <w:szCs w:val="20"/>
              </w:rPr>
            </w:pPr>
            <w:r w:rsidRPr="006D6AAC">
              <w:rPr>
                <w:sz w:val="20"/>
                <w:szCs w:val="20"/>
              </w:rPr>
              <w:t>The graph largely reflects the claims of the original paper but may include framing that goes slightly beyond the authors’ explicit statements. Overall, the graph remains faithful to the authors’ intent without introducing dominant external narratives.</w:t>
            </w:r>
          </w:p>
          <w:p w14:paraId="2AEEF154" w14:textId="77777777" w:rsidR="00751314" w:rsidRPr="006D6AAC" w:rsidRDefault="00751314">
            <w:pPr>
              <w:rPr>
                <w:sz w:val="20"/>
                <w:szCs w:val="20"/>
              </w:rPr>
            </w:pPr>
          </w:p>
        </w:tc>
        <w:tc>
          <w:tcPr>
            <w:tcW w:w="2340" w:type="dxa"/>
          </w:tcPr>
          <w:p w14:paraId="2BACDB44" w14:textId="2BAABFAB" w:rsidR="00751314" w:rsidRPr="006D6AAC" w:rsidRDefault="00751314">
            <w:pPr>
              <w:rPr>
                <w:sz w:val="20"/>
                <w:szCs w:val="20"/>
              </w:rPr>
            </w:pPr>
            <w:r w:rsidRPr="006D6AAC">
              <w:rPr>
                <w:sz w:val="20"/>
                <w:szCs w:val="20"/>
              </w:rPr>
              <w:t xml:space="preserve">The graph reflects solely the claims of the original paper and avoids general/common narratives in the field. If the paper presents multiple theories as comparisons, the claims of the alternative theory are held out of the graph. </w:t>
            </w:r>
          </w:p>
        </w:tc>
      </w:tr>
    </w:tbl>
    <w:p w14:paraId="65E0098C" w14:textId="21E74B11" w:rsidR="006C6D55" w:rsidRDefault="006C6D55">
      <w:r>
        <w:lastRenderedPageBreak/>
        <w:t>If any category is scored as less than 3/3, please add notes about why you scored each category the way you did.</w:t>
      </w:r>
      <w:r w:rsidR="00265831">
        <w:t xml:space="preserve"> What nodes/edges would you add, remove, or change?</w:t>
      </w:r>
    </w:p>
    <w:p w14:paraId="393D21FA" w14:textId="77777777" w:rsidR="006C6D55" w:rsidRDefault="006C6D55"/>
    <w:p w14:paraId="23F71199" w14:textId="77777777" w:rsidR="006C6D55" w:rsidRDefault="006C6D55"/>
    <w:p w14:paraId="7E7C0058" w14:textId="794D4258" w:rsidR="006C6D55" w:rsidRDefault="006C6D55">
      <w:r>
        <w:t>Do you think this was Human- or AI-Generated? How confident are you in your response?</w:t>
      </w:r>
    </w:p>
    <w:p w14:paraId="077028C4" w14:textId="15A65928" w:rsidR="00F67806" w:rsidRDefault="00F67806" w:rsidP="006C6D55"/>
    <w:p w14:paraId="0B0836FB" w14:textId="77777777" w:rsidR="006C6D55" w:rsidRDefault="006C6D55" w:rsidP="006C6D55"/>
    <w:p w14:paraId="0FE5F6DD" w14:textId="5F7782FA" w:rsidR="006C6D55" w:rsidRDefault="006C6D55" w:rsidP="006C6D55">
      <w:r>
        <w:t>Would the original authors of the paper agree that the key claims of their theory are captured by this graph?</w:t>
      </w:r>
      <w:r w:rsidR="00E17836">
        <w:t xml:space="preserve"> If not, why not?</w:t>
      </w:r>
    </w:p>
    <w:p w14:paraId="7C599352" w14:textId="77777777" w:rsidR="00E17836" w:rsidRDefault="00E17836" w:rsidP="006C6D55"/>
    <w:p w14:paraId="271C6022" w14:textId="77777777" w:rsidR="003C5148" w:rsidRDefault="003C5148" w:rsidP="006C6D55"/>
    <w:p w14:paraId="00786F2D" w14:textId="57EE66DF" w:rsidR="00A13903" w:rsidRDefault="00E17836" w:rsidP="006C6D55">
      <w:r>
        <w:t xml:space="preserve">Do you think this </w:t>
      </w:r>
      <w:r w:rsidR="00220C88">
        <w:t xml:space="preserve">causal </w:t>
      </w:r>
      <w:r>
        <w:t xml:space="preserve">graph </w:t>
      </w:r>
      <w:r w:rsidR="00A13903">
        <w:t xml:space="preserve">functionally replaces the verbal theory? </w:t>
      </w:r>
    </w:p>
    <w:p w14:paraId="6EDD94CE" w14:textId="77777777" w:rsidR="00A13903" w:rsidRDefault="00A13903" w:rsidP="006C6D55"/>
    <w:p w14:paraId="162E6D51" w14:textId="77777777" w:rsidR="003C5148" w:rsidRDefault="003C5148" w:rsidP="006C6D55"/>
    <w:p w14:paraId="56B02945" w14:textId="40C30F4A" w:rsidR="00E17836" w:rsidRDefault="00A13903" w:rsidP="006C6D55">
      <w:r>
        <w:t xml:space="preserve">Using the graph as a statistical model, </w:t>
      </w:r>
      <w:r w:rsidR="003C5148">
        <w:t>w</w:t>
      </w:r>
      <w:r w:rsidR="00220C88">
        <w:t>ould</w:t>
      </w:r>
      <w:r>
        <w:t xml:space="preserve"> it</w:t>
      </w:r>
      <w:r w:rsidR="00220C88">
        <w:t xml:space="preserve"> be </w:t>
      </w:r>
      <w:r w:rsidR="003C5148">
        <w:t>possible to evaluate it with existing data? Is it testable at all</w:t>
      </w:r>
      <w:r w:rsidR="00220C88">
        <w:t xml:space="preserve">? </w:t>
      </w:r>
    </w:p>
    <w:p w14:paraId="75C07088" w14:textId="77777777" w:rsidR="006C6D55" w:rsidRDefault="006C6D55" w:rsidP="006C6D55"/>
    <w:p w14:paraId="2EDA84C1" w14:textId="77777777" w:rsidR="00DD01DA" w:rsidRDefault="00DD01DA" w:rsidP="006C6D55"/>
    <w:sectPr w:rsidR="00DD01DA" w:rsidSect="006D6AA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14"/>
    <w:rsid w:val="0009718A"/>
    <w:rsid w:val="00147E2E"/>
    <w:rsid w:val="001A4F18"/>
    <w:rsid w:val="00220C88"/>
    <w:rsid w:val="00265831"/>
    <w:rsid w:val="002F14DC"/>
    <w:rsid w:val="00312B4A"/>
    <w:rsid w:val="0032276C"/>
    <w:rsid w:val="003C5148"/>
    <w:rsid w:val="00481657"/>
    <w:rsid w:val="005015E8"/>
    <w:rsid w:val="005A6F4D"/>
    <w:rsid w:val="006709C8"/>
    <w:rsid w:val="006C6D55"/>
    <w:rsid w:val="006D6AAC"/>
    <w:rsid w:val="007440B6"/>
    <w:rsid w:val="00751314"/>
    <w:rsid w:val="007771C6"/>
    <w:rsid w:val="00857681"/>
    <w:rsid w:val="00A13903"/>
    <w:rsid w:val="00A26B76"/>
    <w:rsid w:val="00B1655C"/>
    <w:rsid w:val="00B31E16"/>
    <w:rsid w:val="00B53607"/>
    <w:rsid w:val="00C84DCA"/>
    <w:rsid w:val="00CA39FF"/>
    <w:rsid w:val="00DA53B7"/>
    <w:rsid w:val="00DD01DA"/>
    <w:rsid w:val="00E17836"/>
    <w:rsid w:val="00F67806"/>
    <w:rsid w:val="00FB0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321F"/>
  <w15:chartTrackingRefBased/>
  <w15:docId w15:val="{4C7DD678-78EC-42D1-9803-DA75DFA2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314"/>
    <w:rPr>
      <w:rFonts w:eastAsiaTheme="majorEastAsia" w:cstheme="majorBidi"/>
      <w:color w:val="272727" w:themeColor="text1" w:themeTint="D8"/>
    </w:rPr>
  </w:style>
  <w:style w:type="paragraph" w:styleId="Title">
    <w:name w:val="Title"/>
    <w:basedOn w:val="Normal"/>
    <w:next w:val="Normal"/>
    <w:link w:val="TitleChar"/>
    <w:uiPriority w:val="10"/>
    <w:qFormat/>
    <w:rsid w:val="00751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314"/>
    <w:pPr>
      <w:spacing w:before="160"/>
      <w:jc w:val="center"/>
    </w:pPr>
    <w:rPr>
      <w:i/>
      <w:iCs/>
      <w:color w:val="404040" w:themeColor="text1" w:themeTint="BF"/>
    </w:rPr>
  </w:style>
  <w:style w:type="character" w:customStyle="1" w:styleId="QuoteChar">
    <w:name w:val="Quote Char"/>
    <w:basedOn w:val="DefaultParagraphFont"/>
    <w:link w:val="Quote"/>
    <w:uiPriority w:val="29"/>
    <w:rsid w:val="00751314"/>
    <w:rPr>
      <w:i/>
      <w:iCs/>
      <w:color w:val="404040" w:themeColor="text1" w:themeTint="BF"/>
    </w:rPr>
  </w:style>
  <w:style w:type="paragraph" w:styleId="ListParagraph">
    <w:name w:val="List Paragraph"/>
    <w:basedOn w:val="Normal"/>
    <w:uiPriority w:val="34"/>
    <w:qFormat/>
    <w:rsid w:val="00751314"/>
    <w:pPr>
      <w:ind w:left="720"/>
      <w:contextualSpacing/>
    </w:pPr>
  </w:style>
  <w:style w:type="character" w:styleId="IntenseEmphasis">
    <w:name w:val="Intense Emphasis"/>
    <w:basedOn w:val="DefaultParagraphFont"/>
    <w:uiPriority w:val="21"/>
    <w:qFormat/>
    <w:rsid w:val="00751314"/>
    <w:rPr>
      <w:i/>
      <w:iCs/>
      <w:color w:val="0F4761" w:themeColor="accent1" w:themeShade="BF"/>
    </w:rPr>
  </w:style>
  <w:style w:type="paragraph" w:styleId="IntenseQuote">
    <w:name w:val="Intense Quote"/>
    <w:basedOn w:val="Normal"/>
    <w:next w:val="Normal"/>
    <w:link w:val="IntenseQuoteChar"/>
    <w:uiPriority w:val="30"/>
    <w:qFormat/>
    <w:rsid w:val="00751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314"/>
    <w:rPr>
      <w:i/>
      <w:iCs/>
      <w:color w:val="0F4761" w:themeColor="accent1" w:themeShade="BF"/>
    </w:rPr>
  </w:style>
  <w:style w:type="character" w:styleId="IntenseReference">
    <w:name w:val="Intense Reference"/>
    <w:basedOn w:val="DefaultParagraphFont"/>
    <w:uiPriority w:val="32"/>
    <w:qFormat/>
    <w:rsid w:val="00751314"/>
    <w:rPr>
      <w:b/>
      <w:bCs/>
      <w:smallCaps/>
      <w:color w:val="0F4761" w:themeColor="accent1" w:themeShade="BF"/>
      <w:spacing w:val="5"/>
    </w:rPr>
  </w:style>
  <w:style w:type="table" w:styleId="TableGrid">
    <w:name w:val="Table Grid"/>
    <w:basedOn w:val="TableNormal"/>
    <w:uiPriority w:val="39"/>
    <w:rsid w:val="00751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908">
      <w:bodyDiv w:val="1"/>
      <w:marLeft w:val="0"/>
      <w:marRight w:val="0"/>
      <w:marTop w:val="0"/>
      <w:marBottom w:val="0"/>
      <w:divBdr>
        <w:top w:val="none" w:sz="0" w:space="0" w:color="auto"/>
        <w:left w:val="none" w:sz="0" w:space="0" w:color="auto"/>
        <w:bottom w:val="none" w:sz="0" w:space="0" w:color="auto"/>
        <w:right w:val="none" w:sz="0" w:space="0" w:color="auto"/>
      </w:divBdr>
    </w:div>
    <w:div w:id="18316650">
      <w:bodyDiv w:val="1"/>
      <w:marLeft w:val="0"/>
      <w:marRight w:val="0"/>
      <w:marTop w:val="0"/>
      <w:marBottom w:val="0"/>
      <w:divBdr>
        <w:top w:val="none" w:sz="0" w:space="0" w:color="auto"/>
        <w:left w:val="none" w:sz="0" w:space="0" w:color="auto"/>
        <w:bottom w:val="none" w:sz="0" w:space="0" w:color="auto"/>
        <w:right w:val="none" w:sz="0" w:space="0" w:color="auto"/>
      </w:divBdr>
    </w:div>
    <w:div w:id="18356816">
      <w:bodyDiv w:val="1"/>
      <w:marLeft w:val="0"/>
      <w:marRight w:val="0"/>
      <w:marTop w:val="0"/>
      <w:marBottom w:val="0"/>
      <w:divBdr>
        <w:top w:val="none" w:sz="0" w:space="0" w:color="auto"/>
        <w:left w:val="none" w:sz="0" w:space="0" w:color="auto"/>
        <w:bottom w:val="none" w:sz="0" w:space="0" w:color="auto"/>
        <w:right w:val="none" w:sz="0" w:space="0" w:color="auto"/>
      </w:divBdr>
    </w:div>
    <w:div w:id="56826758">
      <w:bodyDiv w:val="1"/>
      <w:marLeft w:val="0"/>
      <w:marRight w:val="0"/>
      <w:marTop w:val="0"/>
      <w:marBottom w:val="0"/>
      <w:divBdr>
        <w:top w:val="none" w:sz="0" w:space="0" w:color="auto"/>
        <w:left w:val="none" w:sz="0" w:space="0" w:color="auto"/>
        <w:bottom w:val="none" w:sz="0" w:space="0" w:color="auto"/>
        <w:right w:val="none" w:sz="0" w:space="0" w:color="auto"/>
      </w:divBdr>
    </w:div>
    <w:div w:id="576324384">
      <w:bodyDiv w:val="1"/>
      <w:marLeft w:val="0"/>
      <w:marRight w:val="0"/>
      <w:marTop w:val="0"/>
      <w:marBottom w:val="0"/>
      <w:divBdr>
        <w:top w:val="none" w:sz="0" w:space="0" w:color="auto"/>
        <w:left w:val="none" w:sz="0" w:space="0" w:color="auto"/>
        <w:bottom w:val="none" w:sz="0" w:space="0" w:color="auto"/>
        <w:right w:val="none" w:sz="0" w:space="0" w:color="auto"/>
      </w:divBdr>
    </w:div>
    <w:div w:id="606931600">
      <w:bodyDiv w:val="1"/>
      <w:marLeft w:val="0"/>
      <w:marRight w:val="0"/>
      <w:marTop w:val="0"/>
      <w:marBottom w:val="0"/>
      <w:divBdr>
        <w:top w:val="none" w:sz="0" w:space="0" w:color="auto"/>
        <w:left w:val="none" w:sz="0" w:space="0" w:color="auto"/>
        <w:bottom w:val="none" w:sz="0" w:space="0" w:color="auto"/>
        <w:right w:val="none" w:sz="0" w:space="0" w:color="auto"/>
      </w:divBdr>
    </w:div>
    <w:div w:id="974918495">
      <w:bodyDiv w:val="1"/>
      <w:marLeft w:val="0"/>
      <w:marRight w:val="0"/>
      <w:marTop w:val="0"/>
      <w:marBottom w:val="0"/>
      <w:divBdr>
        <w:top w:val="none" w:sz="0" w:space="0" w:color="auto"/>
        <w:left w:val="none" w:sz="0" w:space="0" w:color="auto"/>
        <w:bottom w:val="none" w:sz="0" w:space="0" w:color="auto"/>
        <w:right w:val="none" w:sz="0" w:space="0" w:color="auto"/>
      </w:divBdr>
    </w:div>
    <w:div w:id="1326281335">
      <w:bodyDiv w:val="1"/>
      <w:marLeft w:val="0"/>
      <w:marRight w:val="0"/>
      <w:marTop w:val="0"/>
      <w:marBottom w:val="0"/>
      <w:divBdr>
        <w:top w:val="none" w:sz="0" w:space="0" w:color="auto"/>
        <w:left w:val="none" w:sz="0" w:space="0" w:color="auto"/>
        <w:bottom w:val="none" w:sz="0" w:space="0" w:color="auto"/>
        <w:right w:val="none" w:sz="0" w:space="0" w:color="auto"/>
      </w:divBdr>
    </w:div>
    <w:div w:id="1386758278">
      <w:bodyDiv w:val="1"/>
      <w:marLeft w:val="0"/>
      <w:marRight w:val="0"/>
      <w:marTop w:val="0"/>
      <w:marBottom w:val="0"/>
      <w:divBdr>
        <w:top w:val="none" w:sz="0" w:space="0" w:color="auto"/>
        <w:left w:val="none" w:sz="0" w:space="0" w:color="auto"/>
        <w:bottom w:val="none" w:sz="0" w:space="0" w:color="auto"/>
        <w:right w:val="none" w:sz="0" w:space="0" w:color="auto"/>
      </w:divBdr>
    </w:div>
    <w:div w:id="1425422756">
      <w:bodyDiv w:val="1"/>
      <w:marLeft w:val="0"/>
      <w:marRight w:val="0"/>
      <w:marTop w:val="0"/>
      <w:marBottom w:val="0"/>
      <w:divBdr>
        <w:top w:val="none" w:sz="0" w:space="0" w:color="auto"/>
        <w:left w:val="none" w:sz="0" w:space="0" w:color="auto"/>
        <w:bottom w:val="none" w:sz="0" w:space="0" w:color="auto"/>
        <w:right w:val="none" w:sz="0" w:space="0" w:color="auto"/>
      </w:divBdr>
    </w:div>
    <w:div w:id="1502310805">
      <w:bodyDiv w:val="1"/>
      <w:marLeft w:val="0"/>
      <w:marRight w:val="0"/>
      <w:marTop w:val="0"/>
      <w:marBottom w:val="0"/>
      <w:divBdr>
        <w:top w:val="none" w:sz="0" w:space="0" w:color="auto"/>
        <w:left w:val="none" w:sz="0" w:space="0" w:color="auto"/>
        <w:bottom w:val="none" w:sz="0" w:space="0" w:color="auto"/>
        <w:right w:val="none" w:sz="0" w:space="0" w:color="auto"/>
      </w:divBdr>
    </w:div>
    <w:div w:id="1522743245">
      <w:bodyDiv w:val="1"/>
      <w:marLeft w:val="0"/>
      <w:marRight w:val="0"/>
      <w:marTop w:val="0"/>
      <w:marBottom w:val="0"/>
      <w:divBdr>
        <w:top w:val="none" w:sz="0" w:space="0" w:color="auto"/>
        <w:left w:val="none" w:sz="0" w:space="0" w:color="auto"/>
        <w:bottom w:val="none" w:sz="0" w:space="0" w:color="auto"/>
        <w:right w:val="none" w:sz="0" w:space="0" w:color="auto"/>
      </w:divBdr>
    </w:div>
    <w:div w:id="1652252829">
      <w:bodyDiv w:val="1"/>
      <w:marLeft w:val="0"/>
      <w:marRight w:val="0"/>
      <w:marTop w:val="0"/>
      <w:marBottom w:val="0"/>
      <w:divBdr>
        <w:top w:val="none" w:sz="0" w:space="0" w:color="auto"/>
        <w:left w:val="none" w:sz="0" w:space="0" w:color="auto"/>
        <w:bottom w:val="none" w:sz="0" w:space="0" w:color="auto"/>
        <w:right w:val="none" w:sz="0" w:space="0" w:color="auto"/>
      </w:divBdr>
    </w:div>
    <w:div w:id="1687246983">
      <w:bodyDiv w:val="1"/>
      <w:marLeft w:val="0"/>
      <w:marRight w:val="0"/>
      <w:marTop w:val="0"/>
      <w:marBottom w:val="0"/>
      <w:divBdr>
        <w:top w:val="none" w:sz="0" w:space="0" w:color="auto"/>
        <w:left w:val="none" w:sz="0" w:space="0" w:color="auto"/>
        <w:bottom w:val="none" w:sz="0" w:space="0" w:color="auto"/>
        <w:right w:val="none" w:sz="0" w:space="0" w:color="auto"/>
      </w:divBdr>
    </w:div>
    <w:div w:id="1887833706">
      <w:bodyDiv w:val="1"/>
      <w:marLeft w:val="0"/>
      <w:marRight w:val="0"/>
      <w:marTop w:val="0"/>
      <w:marBottom w:val="0"/>
      <w:divBdr>
        <w:top w:val="none" w:sz="0" w:space="0" w:color="auto"/>
        <w:left w:val="none" w:sz="0" w:space="0" w:color="auto"/>
        <w:bottom w:val="none" w:sz="0" w:space="0" w:color="auto"/>
        <w:right w:val="none" w:sz="0" w:space="0" w:color="auto"/>
      </w:divBdr>
    </w:div>
    <w:div w:id="1923298852">
      <w:bodyDiv w:val="1"/>
      <w:marLeft w:val="0"/>
      <w:marRight w:val="0"/>
      <w:marTop w:val="0"/>
      <w:marBottom w:val="0"/>
      <w:divBdr>
        <w:top w:val="none" w:sz="0" w:space="0" w:color="auto"/>
        <w:left w:val="none" w:sz="0" w:space="0" w:color="auto"/>
        <w:bottom w:val="none" w:sz="0" w:space="0" w:color="auto"/>
        <w:right w:val="none" w:sz="0" w:space="0" w:color="auto"/>
      </w:divBdr>
    </w:div>
    <w:div w:id="1964846411">
      <w:bodyDiv w:val="1"/>
      <w:marLeft w:val="0"/>
      <w:marRight w:val="0"/>
      <w:marTop w:val="0"/>
      <w:marBottom w:val="0"/>
      <w:divBdr>
        <w:top w:val="none" w:sz="0" w:space="0" w:color="auto"/>
        <w:left w:val="none" w:sz="0" w:space="0" w:color="auto"/>
        <w:bottom w:val="none" w:sz="0" w:space="0" w:color="auto"/>
        <w:right w:val="none" w:sz="0" w:space="0" w:color="auto"/>
      </w:divBdr>
    </w:div>
    <w:div w:id="206386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McWeeny, Sean</dc:creator>
  <cp:keywords/>
  <dc:description/>
  <cp:lastModifiedBy>McWeeny, Sean</cp:lastModifiedBy>
  <cp:revision>2</cp:revision>
  <dcterms:created xsi:type="dcterms:W3CDTF">2026-10-26T20:15:00Z</dcterms:created>
  <dcterms:modified xsi:type="dcterms:W3CDTF">2026-10-26T20:15:00Z</dcterms:modified>
</cp:coreProperties>
</file>