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实验五——变量译码器设计与应用实验报告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480" w:lineRule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姓名：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王祚滨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 专业：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信息安全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学号：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31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8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010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4933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</w:t>
      </w:r>
    </w:p>
    <w:p>
      <w:pPr>
        <w:spacing w:line="480" w:lineRule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课程名称：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逻辑与计算机设计基础实验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同组学生姓名：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王国朝、赵卿云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</w:p>
    <w:p>
      <w:pPr>
        <w:spacing w:line="480" w:lineRule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指导老师：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洪奇军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实验地点：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浙江大学紫金港校区东四教学楼509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实验日期：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201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9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年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10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月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16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日</w:t>
      </w:r>
    </w:p>
    <w:p>
      <w:pPr>
        <w:pStyle w:val="2"/>
        <w:spacing w:after="0" w:line="360" w:lineRule="auto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一、实验目的和要求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rFonts w:ascii="Times New Roman"/>
        </w:rPr>
      </w:pPr>
      <w:r>
        <w:rPr>
          <w:rFonts w:ascii="宋体" w:hAnsi="宋体"/>
        </w:rPr>
        <w:t>1</w:t>
      </w:r>
      <w:r>
        <w:rPr>
          <w:rFonts w:hint="eastAsia" w:ascii="宋体" w:hAnsi="宋体"/>
        </w:rPr>
        <w:t>.</w:t>
      </w:r>
      <w:r>
        <w:rPr>
          <w:rFonts w:hint="eastAsia" w:ascii="Times New Roman"/>
        </w:rPr>
        <w:t>掌握变量译码器的的逻辑构成和逻辑功能。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rFonts w:ascii="Times New Roman"/>
        </w:rPr>
      </w:pPr>
      <w:r>
        <w:rPr>
          <w:rFonts w:hint="eastAsia" w:ascii="Times New Roman"/>
        </w:rPr>
        <w:t>2</w:t>
      </w:r>
      <w:r>
        <w:rPr>
          <w:rFonts w:ascii="Times New Roman"/>
        </w:rPr>
        <w:t xml:space="preserve">. </w:t>
      </w:r>
      <w:r>
        <w:rPr>
          <w:rFonts w:hint="eastAsia" w:ascii="Times New Roman"/>
        </w:rPr>
        <w:t>用变量译码器实现组合函数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rFonts w:ascii="Times New Roman"/>
        </w:rPr>
      </w:pPr>
      <w:r>
        <w:rPr>
          <w:rFonts w:hint="eastAsia" w:ascii="Times New Roman"/>
        </w:rPr>
        <w:t>3</w:t>
      </w:r>
      <w:r>
        <w:rPr>
          <w:rFonts w:ascii="Times New Roman"/>
        </w:rPr>
        <w:t xml:space="preserve">. </w:t>
      </w:r>
      <w:r>
        <w:rPr>
          <w:rFonts w:hint="eastAsia" w:ascii="Times New Roman"/>
        </w:rPr>
        <w:t>掌握变量译码器的典型应用（地址译码的具体方法）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rFonts w:ascii="Times New Roman"/>
        </w:rPr>
      </w:pPr>
      <w:r>
        <w:rPr>
          <w:rFonts w:hint="eastAsia" w:ascii="Times New Roman"/>
        </w:rPr>
        <w:t>4</w:t>
      </w:r>
      <w:r>
        <w:rPr>
          <w:rFonts w:ascii="Times New Roman"/>
        </w:rPr>
        <w:t xml:space="preserve">. </w:t>
      </w:r>
      <w:r>
        <w:rPr>
          <w:rFonts w:hint="eastAsia" w:ascii="Times New Roman"/>
        </w:rPr>
        <w:t>了解存储器编址的概念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rFonts w:ascii="Times New Roman"/>
        </w:rPr>
      </w:pPr>
      <w:r>
        <w:rPr>
          <w:rFonts w:hint="eastAsia" w:ascii="Times New Roman"/>
        </w:rPr>
        <w:t>5</w:t>
      </w:r>
      <w:r>
        <w:rPr>
          <w:rFonts w:ascii="Times New Roman"/>
        </w:rPr>
        <w:t xml:space="preserve">. </w:t>
      </w:r>
      <w:r>
        <w:rPr>
          <w:rFonts w:hint="eastAsia" w:ascii="Times New Roman"/>
        </w:rPr>
        <w:t>采用原理图设计电路模块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rFonts w:ascii="Times New Roman"/>
        </w:rPr>
      </w:pPr>
      <w:r>
        <w:rPr>
          <w:rFonts w:hint="eastAsia" w:ascii="Times New Roman"/>
        </w:rPr>
        <w:t>6</w:t>
      </w:r>
      <w:r>
        <w:rPr>
          <w:rFonts w:ascii="Times New Roman"/>
        </w:rPr>
        <w:t xml:space="preserve">. </w:t>
      </w:r>
      <w:r>
        <w:rPr>
          <w:rFonts w:hint="eastAsia" w:ascii="Times New Roman"/>
        </w:rPr>
        <w:t>进一步熟悉ISE平台及下载实验平台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rFonts w:asciiTheme="minorEastAsia" w:hAnsiTheme="minorEastAsia" w:eastAsiaTheme="minorEastAsia"/>
          <w:b/>
          <w:bCs/>
          <w:kern w:val="44"/>
          <w:sz w:val="28"/>
          <w:szCs w:val="28"/>
        </w:rPr>
      </w:pPr>
      <w:r>
        <w:rPr>
          <w:rFonts w:asciiTheme="minorEastAsia" w:hAnsiTheme="minorEastAsia" w:eastAsiaTheme="minorEastAsia"/>
          <w:b/>
          <w:bCs/>
          <w:kern w:val="44"/>
          <w:sz w:val="28"/>
          <w:szCs w:val="28"/>
        </w:rPr>
        <w:t>二、实验内容和原理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rFonts w:hint="eastAsia" w:asciiTheme="minorEastAsia" w:hAnsiTheme="minorEastAsia" w:eastAsiaTheme="minorEastAsia"/>
          <w:b w:val="0"/>
          <w:bCs w:val="0"/>
          <w:kern w:val="44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kern w:val="44"/>
          <w:sz w:val="28"/>
          <w:szCs w:val="28"/>
          <w:lang w:val="en-US" w:eastAsia="zh-CN"/>
        </w:rPr>
        <w:t>2.1实验内容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rFonts w:ascii="宋体" w:hAnsi="宋体"/>
          <w:sz w:val="28"/>
        </w:rPr>
      </w:pPr>
      <w: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2</w:t>
      </w:r>
      <w:r>
        <w:t>.1.1</w:t>
      </w:r>
      <w:r>
        <w:rPr>
          <w:rFonts w:hint="eastAsia"/>
        </w:rPr>
        <w:t>原理图设计实现74LS138译码器模块</w:t>
      </w:r>
    </w:p>
    <w:p>
      <w:pPr>
        <w:widowControl/>
        <w:autoSpaceDE w:val="0"/>
        <w:autoSpaceDN w:val="0"/>
        <w:adjustRightInd w:val="0"/>
        <w:ind w:firstLine="420"/>
        <w:jc w:val="left"/>
        <w:rPr>
          <w:rFonts w:ascii="宋体" w:hAnsi="宋体" w:cs="宋体"/>
          <w:b/>
          <w:bCs/>
          <w:color w:val="000000"/>
          <w:kern w:val="0"/>
          <w:szCs w:val="21"/>
        </w:rPr>
      </w:pPr>
      <w:r>
        <w:rPr>
          <w:rFonts w:hint="eastAsia" w:ascii="Times New Roman"/>
        </w:rPr>
        <w:t>2</w:t>
      </w:r>
      <w:r>
        <w:rPr>
          <w:rFonts w:ascii="Times New Roman"/>
        </w:rPr>
        <w:t xml:space="preserve">.1.2 </w:t>
      </w:r>
      <w:r>
        <w:rPr>
          <w:rFonts w:hint="eastAsia" w:ascii="Times New Roman"/>
        </w:rPr>
        <w:t>用74LS138译码器实现楼道灯控制</w:t>
      </w:r>
    </w:p>
    <w:p>
      <w:pPr>
        <w:widowControl/>
        <w:autoSpaceDE w:val="0"/>
        <w:autoSpaceDN w:val="0"/>
        <w:adjustRightInd w:val="0"/>
        <w:jc w:val="left"/>
        <w:rPr>
          <w:rFonts w:ascii="宋体" w:hAnsi="宋体"/>
          <w:bCs/>
          <w:sz w:val="28"/>
          <w:szCs w:val="32"/>
        </w:rPr>
      </w:pPr>
      <w:r>
        <w:rPr>
          <w:rFonts w:hint="eastAsia" w:ascii="宋体" w:hAnsi="宋体"/>
          <w:bCs/>
          <w:sz w:val="28"/>
          <w:szCs w:val="32"/>
        </w:rPr>
        <w:t>2.2实验原理：</w:t>
      </w:r>
    </w:p>
    <w:p>
      <w:pPr>
        <w:ind w:firstLine="420" w:firstLineChars="200"/>
      </w:pPr>
      <w:r>
        <w:rPr>
          <w:rFonts w:hint="eastAsia"/>
        </w:rPr>
        <w:t>2.2.1译码器原理</w:t>
      </w:r>
    </w:p>
    <w:p>
      <w:pPr>
        <w:ind w:firstLine="420" w:firstLineChars="200"/>
      </w:pPr>
      <w:r>
        <w:rPr>
          <w:rFonts w:hint="eastAsia"/>
        </w:rPr>
        <w:t>译码器是将一种输入编码转换成另一种编码的电路，即将给定的代码进行“翻译”并转换成指定的状态或输出信号（脉冲或电平）。</w:t>
      </w:r>
    </w:p>
    <w:p>
      <w:pPr>
        <w:ind w:firstLine="420" w:firstLineChars="200"/>
      </w:pPr>
      <w:r>
        <w:rPr>
          <w:rFonts w:hint="eastAsia"/>
        </w:rPr>
        <w:t>译码可分为：变量译码、显示译码。</w:t>
      </w:r>
    </w:p>
    <w:p>
      <w:pPr>
        <w:ind w:firstLine="420" w:firstLineChars="200"/>
      </w:pPr>
      <w:r>
        <w:rPr>
          <w:rFonts w:hint="eastAsia"/>
        </w:rPr>
        <w:t>变量译码一般是将一种较少位输入变为较多位输出的器件，如2n译码和8421BCD码译码。</w:t>
      </w:r>
    </w:p>
    <w:p>
      <w:pPr>
        <w:ind w:firstLine="420" w:firstLineChars="200"/>
      </w:pPr>
      <w:r>
        <w:rPr>
          <w:rFonts w:hint="eastAsia"/>
        </w:rPr>
        <w:t>显示译码主要进行2进制数显示成10进制或16进制数的转换，可分为驱动LED和LCD两类。</w:t>
      </w:r>
    </w:p>
    <w:p>
      <w:pPr>
        <w:ind w:firstLine="420" w:firstLineChars="200"/>
      </w:pPr>
      <w:r>
        <w:rPr>
          <w:rFonts w:hint="eastAsia"/>
        </w:rPr>
        <w:t>变量译码器是一个将n个输入变为2n个最小项输出的多输出端的组合逻辑电路。n通常在2~64之间。</w: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object>
          <v:shape id="_x0000_i1025" o:spt="75" type="#_x0000_t75" style="height:78pt;width:328.2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Unknown" ShapeID="_x0000_i1025" DrawAspect="Content" ObjectID="_1468075725" r:id="rId4">
            <o:LockedField>false</o:LockedField>
          </o:OLEObject>
        </w:objec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2</w:t>
      </w:r>
      <w:r>
        <w:rPr>
          <w:rFonts w:ascii="宋体" w:hAnsi="宋体" w:cs="Times"/>
          <w:color w:val="000000"/>
          <w:kern w:val="0"/>
          <w:szCs w:val="21"/>
        </w:rPr>
        <w:t>.2.2</w:t>
      </w:r>
      <w:r>
        <w:rPr>
          <w:rFonts w:hint="eastAsia" w:ascii="宋体" w:hAnsi="宋体" w:cs="Times"/>
          <w:color w:val="000000"/>
          <w:kern w:val="0"/>
          <w:szCs w:val="21"/>
        </w:rPr>
        <w:t>变量译码器—74LS138介绍</w:t>
      </w:r>
    </w:p>
    <w:tbl>
      <w:tblPr>
        <w:tblStyle w:val="5"/>
        <w:tblW w:w="934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20"/>
        <w:gridCol w:w="1368"/>
        <w:gridCol w:w="859"/>
        <w:gridCol w:w="859"/>
        <w:gridCol w:w="859"/>
        <w:gridCol w:w="859"/>
        <w:gridCol w:w="859"/>
        <w:gridCol w:w="859"/>
        <w:gridCol w:w="859"/>
        <w:gridCol w:w="839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488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18" w:space="0"/>
              <w:right w:val="single" w:color="4F81BD" w:sz="8" w:space="0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imes"/>
                <w:b/>
                <w:bCs/>
                <w:color w:val="000000"/>
                <w:kern w:val="0"/>
                <w:szCs w:val="21"/>
              </w:rPr>
              <w:t>输入</w:t>
            </w:r>
          </w:p>
        </w:tc>
        <w:tc>
          <w:tcPr>
            <w:tcW w:w="6852" w:type="dxa"/>
            <w:gridSpan w:val="8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18" w:space="0"/>
              <w:right w:val="single" w:color="4F81BD" w:sz="8" w:space="0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imes"/>
                <w:b/>
                <w:bCs/>
                <w:color w:val="000000"/>
                <w:kern w:val="0"/>
                <w:szCs w:val="21"/>
              </w:rPr>
              <w:t>译码器输出</w:t>
            </w:r>
          </w:p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imes"/>
                <w:b/>
                <w:bCs/>
                <w:color w:val="000000"/>
                <w:kern w:val="0"/>
                <w:szCs w:val="21"/>
              </w:rPr>
              <w:t>（低电平有效）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20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imes"/>
                <w:b/>
                <w:bCs/>
                <w:color w:val="000000"/>
                <w:kern w:val="0"/>
                <w:szCs w:val="21"/>
              </w:rPr>
              <w:t>使能</w:t>
            </w:r>
          </w:p>
        </w:tc>
        <w:tc>
          <w:tcPr>
            <w:tcW w:w="1368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18" w:space="0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imes"/>
                <w:b/>
                <w:bCs/>
                <w:color w:val="000000"/>
                <w:kern w:val="0"/>
                <w:szCs w:val="21"/>
              </w:rPr>
              <w:t>变量</w:t>
            </w:r>
          </w:p>
        </w:tc>
        <w:tc>
          <w:tcPr>
            <w:tcW w:w="6852" w:type="dxa"/>
            <w:gridSpan w:val="8"/>
            <w:vMerge w:val="continue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18" w:space="0"/>
            </w:tcBorders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GG</w:t>
            </w: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  <w:vertAlign w:val="subscript"/>
              </w:rPr>
              <w:t>2A</w:t>
            </w: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G</w:t>
            </w: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  <w:vertAlign w:val="subscript"/>
              </w:rPr>
              <w:t>2B</w:t>
            </w:r>
          </w:p>
        </w:tc>
        <w:tc>
          <w:tcPr>
            <w:tcW w:w="13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CBA</w:t>
            </w:r>
          </w:p>
        </w:tc>
        <w:tc>
          <w:tcPr>
            <w:tcW w:w="859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Y</w:t>
            </w: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  <w:vertAlign w:val="subscript"/>
              </w:rPr>
              <w:t>0</w:t>
            </w:r>
          </w:p>
        </w:tc>
        <w:tc>
          <w:tcPr>
            <w:tcW w:w="859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Y</w:t>
            </w: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  <w:vertAlign w:val="subscript"/>
              </w:rPr>
              <w:t>1</w:t>
            </w:r>
          </w:p>
        </w:tc>
        <w:tc>
          <w:tcPr>
            <w:tcW w:w="859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Y</w:t>
            </w: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  <w:vertAlign w:val="subscript"/>
              </w:rPr>
              <w:t>2</w:t>
            </w:r>
          </w:p>
        </w:tc>
        <w:tc>
          <w:tcPr>
            <w:tcW w:w="859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Y</w:t>
            </w: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  <w:vertAlign w:val="subscript"/>
              </w:rPr>
              <w:t>3</w:t>
            </w:r>
          </w:p>
        </w:tc>
        <w:tc>
          <w:tcPr>
            <w:tcW w:w="859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Y</w:t>
            </w: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  <w:vertAlign w:val="subscript"/>
              </w:rPr>
              <w:t>4</w:t>
            </w:r>
          </w:p>
        </w:tc>
        <w:tc>
          <w:tcPr>
            <w:tcW w:w="859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Y</w:t>
            </w: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  <w:vertAlign w:val="subscript"/>
              </w:rPr>
              <w:t>5</w:t>
            </w:r>
          </w:p>
        </w:tc>
        <w:tc>
          <w:tcPr>
            <w:tcW w:w="859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Y</w:t>
            </w: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  <w:vertAlign w:val="subscript"/>
              </w:rPr>
              <w:t>6</w:t>
            </w:r>
          </w:p>
        </w:tc>
        <w:tc>
          <w:tcPr>
            <w:tcW w:w="839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Y</w:t>
            </w: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  <w:vertAlign w:val="subscript"/>
              </w:rPr>
              <w:t>7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8" w:hRule="atLeast"/>
        </w:trPr>
        <w:tc>
          <w:tcPr>
            <w:tcW w:w="11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imes"/>
                <w:color w:val="000000"/>
                <w:kern w:val="0"/>
                <w:szCs w:val="21"/>
              </w:rPr>
              <w:t>×11</w:t>
            </w:r>
          </w:p>
        </w:tc>
        <w:tc>
          <w:tcPr>
            <w:tcW w:w="13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imes"/>
                <w:color w:val="000000"/>
                <w:kern w:val="0"/>
                <w:szCs w:val="21"/>
              </w:rPr>
              <w:t>×××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0" w:hRule="atLeast"/>
        </w:trPr>
        <w:tc>
          <w:tcPr>
            <w:tcW w:w="11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0××</w:t>
            </w:r>
          </w:p>
        </w:tc>
        <w:tc>
          <w:tcPr>
            <w:tcW w:w="13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imes"/>
                <w:color w:val="000000"/>
                <w:kern w:val="0"/>
                <w:szCs w:val="21"/>
              </w:rPr>
              <w:t>×××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" w:hRule="atLeast"/>
        </w:trPr>
        <w:tc>
          <w:tcPr>
            <w:tcW w:w="11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100</w:t>
            </w:r>
          </w:p>
        </w:tc>
        <w:tc>
          <w:tcPr>
            <w:tcW w:w="13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000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" w:hRule="atLeast"/>
        </w:trPr>
        <w:tc>
          <w:tcPr>
            <w:tcW w:w="11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100</w:t>
            </w:r>
          </w:p>
        </w:tc>
        <w:tc>
          <w:tcPr>
            <w:tcW w:w="13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001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" w:hRule="atLeast"/>
        </w:trPr>
        <w:tc>
          <w:tcPr>
            <w:tcW w:w="11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100</w:t>
            </w:r>
          </w:p>
        </w:tc>
        <w:tc>
          <w:tcPr>
            <w:tcW w:w="13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010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" w:hRule="atLeast"/>
        </w:trPr>
        <w:tc>
          <w:tcPr>
            <w:tcW w:w="11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100</w:t>
            </w:r>
          </w:p>
        </w:tc>
        <w:tc>
          <w:tcPr>
            <w:tcW w:w="13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011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2" w:hRule="atLeast"/>
        </w:trPr>
        <w:tc>
          <w:tcPr>
            <w:tcW w:w="11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100</w:t>
            </w:r>
          </w:p>
        </w:tc>
        <w:tc>
          <w:tcPr>
            <w:tcW w:w="13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100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" w:hRule="atLeast"/>
        </w:trPr>
        <w:tc>
          <w:tcPr>
            <w:tcW w:w="11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100</w:t>
            </w:r>
          </w:p>
        </w:tc>
        <w:tc>
          <w:tcPr>
            <w:tcW w:w="13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101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" w:hRule="atLeast"/>
        </w:trPr>
        <w:tc>
          <w:tcPr>
            <w:tcW w:w="11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100</w:t>
            </w:r>
          </w:p>
        </w:tc>
        <w:tc>
          <w:tcPr>
            <w:tcW w:w="13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110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8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2" w:hRule="atLeast"/>
        </w:trPr>
        <w:tc>
          <w:tcPr>
            <w:tcW w:w="112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100</w:t>
            </w:r>
          </w:p>
        </w:tc>
        <w:tc>
          <w:tcPr>
            <w:tcW w:w="13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111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</w:tr>
    </w:tbl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图2</w:t>
      </w:r>
      <w:r>
        <w:rPr>
          <w:rFonts w:ascii="宋体" w:hAnsi="宋体" w:cs="Times"/>
          <w:color w:val="000000"/>
          <w:kern w:val="0"/>
          <w:szCs w:val="21"/>
        </w:rPr>
        <w:t>.2.2</w:t>
      </w:r>
      <w:r>
        <w:rPr>
          <w:rFonts w:hint="eastAsia" w:ascii="宋体" w:hAnsi="宋体" w:cs="Times"/>
          <w:color w:val="000000"/>
          <w:kern w:val="0"/>
          <w:szCs w:val="21"/>
        </w:rPr>
        <w:t>-</w:t>
      </w:r>
      <w:r>
        <w:rPr>
          <w:rFonts w:ascii="宋体" w:hAnsi="宋体" w:cs="Times"/>
          <w:color w:val="000000"/>
          <w:kern w:val="0"/>
          <w:szCs w:val="21"/>
        </w:rPr>
        <w:t xml:space="preserve">1 </w:t>
      </w:r>
      <w:r>
        <w:rPr>
          <w:rFonts w:hint="eastAsia" w:ascii="宋体" w:hAnsi="宋体" w:cs="Times"/>
          <w:color w:val="000000"/>
          <w:kern w:val="0"/>
          <w:szCs w:val="21"/>
        </w:rPr>
        <w:t>74LS138变量译码器功能表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t xml:space="preserve">                   </w:t>
      </w:r>
      <w:r>
        <w:rPr>
          <w:rFonts w:ascii="宋体" w:hAnsi="宋体" w:cs="Times"/>
          <w:color w:val="000000"/>
          <w:kern w:val="0"/>
          <w:szCs w:val="21"/>
        </w:rPr>
        <w:object>
          <v:shape id="_x0000_i1026" o:spt="75" type="#_x0000_t75" style="height:131.4pt;width:171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Unknown" ShapeID="_x0000_i1026" DrawAspect="Content" ObjectID="_1468075726" r:id="rId6">
            <o:LockedField>false</o:LockedField>
          </o:OLEObject>
        </w:objec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图2</w:t>
      </w:r>
      <w:r>
        <w:rPr>
          <w:rFonts w:ascii="宋体" w:hAnsi="宋体" w:cs="Times"/>
          <w:color w:val="000000"/>
          <w:kern w:val="0"/>
          <w:szCs w:val="21"/>
        </w:rPr>
        <w:t>.2.2</w:t>
      </w:r>
      <w:r>
        <w:rPr>
          <w:rFonts w:hint="eastAsia" w:ascii="宋体" w:hAnsi="宋体" w:cs="Times"/>
          <w:color w:val="000000"/>
          <w:kern w:val="0"/>
          <w:szCs w:val="21"/>
        </w:rPr>
        <w:t>-</w:t>
      </w:r>
      <w:r>
        <w:rPr>
          <w:rFonts w:ascii="宋体" w:hAnsi="宋体" w:cs="Times"/>
          <w:color w:val="000000"/>
          <w:kern w:val="0"/>
          <w:szCs w:val="21"/>
        </w:rPr>
        <w:t xml:space="preserve">2 </w:t>
      </w:r>
      <w:r>
        <w:rPr>
          <w:rFonts w:hint="eastAsia" w:ascii="宋体" w:hAnsi="宋体" w:cs="Times"/>
          <w:color w:val="000000"/>
          <w:kern w:val="0"/>
          <w:szCs w:val="21"/>
        </w:rPr>
        <w:t>74LS138变量译码器引脚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object>
          <v:shape id="_x0000_i1027" o:spt="75" type="#_x0000_t75" style="height:148.8pt;width:153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Unknown" ShapeID="_x0000_i1027" DrawAspect="Content" ObjectID="_1468075727" r:id="rId8">
            <o:LockedField>false</o:LockedField>
          </o:OLEObject>
        </w:object>
      </w:r>
      <w:r>
        <w:rPr>
          <w:rFonts w:hint="eastAsia" w:ascii="宋体" w:hAnsi="宋体" w:cs="Times"/>
          <w:color w:val="000000"/>
          <w:kern w:val="0"/>
          <w:szCs w:val="21"/>
        </w:rPr>
        <w:t xml:space="preserve">  </w:t>
      </w:r>
      <w:r>
        <w:rPr>
          <w:rFonts w:ascii="宋体" w:hAnsi="宋体" w:cs="Times"/>
          <w:color w:val="000000"/>
          <w:kern w:val="0"/>
          <w:szCs w:val="21"/>
        </w:rPr>
        <w:object>
          <v:shape id="_x0000_i1028" o:spt="75" type="#_x0000_t75" style="height:150pt;width:184.2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PBrush" ShapeID="_x0000_i1028" DrawAspect="Content" ObjectID="_1468075728" r:id="rId10">
            <o:LockedField>false</o:LockedField>
          </o:OLEObject>
        </w:objec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图2</w:t>
      </w:r>
      <w:r>
        <w:rPr>
          <w:rFonts w:ascii="宋体" w:hAnsi="宋体" w:cs="Times"/>
          <w:color w:val="000000"/>
          <w:kern w:val="0"/>
          <w:szCs w:val="21"/>
        </w:rPr>
        <w:t>.2.2</w:t>
      </w:r>
      <w:r>
        <w:rPr>
          <w:rFonts w:hint="eastAsia" w:ascii="宋体" w:hAnsi="宋体" w:cs="Times"/>
          <w:color w:val="000000"/>
          <w:kern w:val="0"/>
          <w:szCs w:val="21"/>
        </w:rPr>
        <w:t>-</w:t>
      </w:r>
      <w:r>
        <w:rPr>
          <w:rFonts w:ascii="宋体" w:hAnsi="宋体" w:cs="Times"/>
          <w:color w:val="000000"/>
          <w:kern w:val="0"/>
          <w:szCs w:val="21"/>
        </w:rPr>
        <w:t>3 74</w:t>
      </w:r>
      <w:r>
        <w:rPr>
          <w:rFonts w:hint="eastAsia" w:ascii="宋体" w:hAnsi="宋体" w:cs="Times"/>
          <w:color w:val="000000"/>
          <w:kern w:val="0"/>
          <w:szCs w:val="21"/>
        </w:rPr>
        <w:t>LS</w:t>
      </w:r>
      <w:r>
        <w:rPr>
          <w:rFonts w:ascii="宋体" w:hAnsi="宋体" w:cs="Times"/>
          <w:color w:val="000000"/>
          <w:kern w:val="0"/>
          <w:szCs w:val="21"/>
        </w:rPr>
        <w:t>138</w:t>
      </w:r>
      <w:r>
        <w:rPr>
          <w:rFonts w:hint="eastAsia" w:ascii="宋体" w:hAnsi="宋体" w:cs="Times"/>
          <w:color w:val="000000"/>
          <w:kern w:val="0"/>
          <w:szCs w:val="21"/>
        </w:rPr>
        <w:t>原理图（带</w:t>
      </w:r>
      <w:r>
        <w:rPr>
          <w:rFonts w:ascii="宋体" w:hAnsi="宋体" w:cs="Times"/>
          <w:color w:val="000000"/>
          <w:kern w:val="0"/>
          <w:szCs w:val="21"/>
        </w:rPr>
        <w:t>3</w:t>
      </w:r>
      <w:r>
        <w:rPr>
          <w:rFonts w:hint="eastAsia" w:ascii="宋体" w:hAnsi="宋体" w:cs="Times"/>
          <w:color w:val="000000"/>
          <w:kern w:val="0"/>
          <w:szCs w:val="21"/>
        </w:rPr>
        <w:t>个使能端的</w:t>
      </w:r>
      <w:r>
        <w:rPr>
          <w:rFonts w:ascii="宋体" w:hAnsi="宋体" w:cs="Times"/>
          <w:color w:val="000000"/>
          <w:kern w:val="0"/>
          <w:szCs w:val="21"/>
        </w:rPr>
        <w:t>3-8</w:t>
      </w:r>
      <w:r>
        <w:rPr>
          <w:rFonts w:hint="eastAsia" w:ascii="宋体" w:hAnsi="宋体" w:cs="Times"/>
          <w:color w:val="000000"/>
          <w:kern w:val="0"/>
          <w:szCs w:val="21"/>
        </w:rPr>
        <w:t>译码器的逻辑结构由三级门电路构成，输出低电平有效）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2</w:t>
      </w:r>
      <w:r>
        <w:rPr>
          <w:rFonts w:ascii="宋体" w:hAnsi="宋体" w:cs="Times"/>
          <w:color w:val="000000"/>
          <w:kern w:val="0"/>
          <w:szCs w:val="21"/>
        </w:rPr>
        <w:t xml:space="preserve">.2.3 </w:t>
      </w:r>
      <w:r>
        <w:rPr>
          <w:rFonts w:hint="eastAsia" w:ascii="宋体" w:hAnsi="宋体" w:cs="Times"/>
          <w:color w:val="000000"/>
          <w:kern w:val="0"/>
          <w:szCs w:val="21"/>
        </w:rPr>
        <w:t>用变量译码器实现组合函数</w:t>
      </w:r>
    </w:p>
    <w:p>
      <w:pPr>
        <w:ind w:firstLine="420" w:firstLineChars="200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 xml:space="preserve">变量译码器的输出对应所有输入变量的最小项组合，如果将函数转换成最小项和的形式，则可以用变量译码器实现函数的组合电路: </w:t>
      </w:r>
    </w:p>
    <w:p>
      <w:pPr>
        <w:ind w:firstLine="420" w:firstLineChars="200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 xml:space="preserve"> F = S3</w:t>
      </w:r>
      <w:r>
        <w:rPr>
          <w:rFonts w:ascii="宋体" w:hAnsi="宋体" w:cs="Times"/>
          <w:color w:val="000000"/>
          <w:kern w:val="0"/>
          <w:szCs w:val="21"/>
        </w:rPr>
        <w:t>(bar)</w:t>
      </w:r>
      <w:r>
        <w:rPr>
          <w:rFonts w:hint="eastAsia" w:ascii="宋体" w:hAnsi="宋体" w:cs="Times"/>
          <w:color w:val="000000"/>
          <w:kern w:val="0"/>
          <w:szCs w:val="21"/>
        </w:rPr>
        <w:t>S2</w:t>
      </w:r>
      <w:r>
        <w:rPr>
          <w:rFonts w:ascii="宋体" w:hAnsi="宋体" w:cs="Times"/>
          <w:color w:val="000000"/>
          <w:kern w:val="0"/>
          <w:szCs w:val="21"/>
        </w:rPr>
        <w:t>(bar)</w:t>
      </w:r>
      <w:r>
        <w:rPr>
          <w:rFonts w:hint="eastAsia" w:ascii="宋体" w:hAnsi="宋体" w:cs="Times"/>
          <w:color w:val="000000"/>
          <w:kern w:val="0"/>
          <w:szCs w:val="21"/>
        </w:rPr>
        <w:t>S1+S3</w:t>
      </w:r>
      <w:r>
        <w:rPr>
          <w:rFonts w:ascii="宋体" w:hAnsi="宋体" w:cs="Times"/>
          <w:color w:val="000000"/>
          <w:kern w:val="0"/>
          <w:szCs w:val="21"/>
        </w:rPr>
        <w:t>(bar)</w:t>
      </w:r>
      <w:r>
        <w:rPr>
          <w:rFonts w:hint="eastAsia" w:ascii="宋体" w:hAnsi="宋体" w:cs="Times"/>
          <w:color w:val="000000"/>
          <w:kern w:val="0"/>
          <w:szCs w:val="21"/>
        </w:rPr>
        <w:t>S2S1</w:t>
      </w:r>
      <w:r>
        <w:rPr>
          <w:rFonts w:ascii="宋体" w:hAnsi="宋体" w:cs="Times"/>
          <w:color w:val="000000"/>
          <w:kern w:val="0"/>
          <w:szCs w:val="21"/>
        </w:rPr>
        <w:t>(bar)</w:t>
      </w:r>
      <w:r>
        <w:rPr>
          <w:rFonts w:hint="eastAsia" w:ascii="宋体" w:hAnsi="宋体" w:cs="Times"/>
          <w:color w:val="000000"/>
          <w:kern w:val="0"/>
          <w:szCs w:val="21"/>
        </w:rPr>
        <w:t>+S3S2</w:t>
      </w:r>
      <w:r>
        <w:rPr>
          <w:rFonts w:ascii="宋体" w:hAnsi="宋体" w:cs="Times"/>
          <w:color w:val="000000"/>
          <w:kern w:val="0"/>
          <w:szCs w:val="21"/>
        </w:rPr>
        <w:t>(bar)</w:t>
      </w:r>
      <w:r>
        <w:rPr>
          <w:rFonts w:hint="eastAsia" w:ascii="宋体" w:hAnsi="宋体" w:cs="Times"/>
          <w:color w:val="000000"/>
          <w:kern w:val="0"/>
          <w:szCs w:val="21"/>
        </w:rPr>
        <w:t>S1</w:t>
      </w:r>
      <w:r>
        <w:rPr>
          <w:rFonts w:ascii="宋体" w:hAnsi="宋体" w:cs="Times"/>
          <w:color w:val="000000"/>
          <w:kern w:val="0"/>
          <w:szCs w:val="21"/>
        </w:rPr>
        <w:t>(bar)</w:t>
      </w:r>
      <w:r>
        <w:rPr>
          <w:rFonts w:hint="eastAsia" w:ascii="宋体" w:hAnsi="宋体" w:cs="Times"/>
          <w:color w:val="000000"/>
          <w:kern w:val="0"/>
          <w:szCs w:val="21"/>
        </w:rPr>
        <w:t>+S3S2S1</w:t>
      </w:r>
    </w:p>
    <w:p>
      <w:pPr>
        <w:ind w:firstLine="420" w:firstLineChars="200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 xml:space="preserve"> F =  001  + 010  + 100  +111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t xml:space="preserve">        </w:t>
      </w:r>
      <w:r>
        <w:rPr>
          <w:rFonts w:ascii="宋体" w:hAnsi="宋体" w:cs="Times"/>
          <w:color w:val="000000"/>
          <w:kern w:val="0"/>
          <w:szCs w:val="21"/>
        </w:rPr>
        <w:object>
          <v:shape id="_x0000_i1029" o:spt="75" type="#_x0000_t75" style="height:148.2pt;width:260.4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Unknown" ShapeID="_x0000_i1029" DrawAspect="Content" ObjectID="_1468075729" r:id="rId12">
            <o:LockedField>false</o:LockedField>
          </o:OLEObject>
        </w:objec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图2</w:t>
      </w:r>
      <w:r>
        <w:rPr>
          <w:rFonts w:ascii="宋体" w:hAnsi="宋体" w:cs="Times"/>
          <w:color w:val="000000"/>
          <w:kern w:val="0"/>
          <w:szCs w:val="21"/>
        </w:rPr>
        <w:t>.2.3</w:t>
      </w:r>
      <w:r>
        <w:rPr>
          <w:rFonts w:hint="eastAsia" w:ascii="宋体" w:hAnsi="宋体" w:cs="Times"/>
          <w:color w:val="000000"/>
          <w:kern w:val="0"/>
          <w:szCs w:val="21"/>
        </w:rPr>
        <w:t>-</w:t>
      </w:r>
      <w:r>
        <w:rPr>
          <w:rFonts w:ascii="宋体" w:hAnsi="宋体" w:cs="Times"/>
          <w:color w:val="000000"/>
          <w:kern w:val="0"/>
          <w:szCs w:val="21"/>
        </w:rPr>
        <w:t xml:space="preserve">1 </w:t>
      </w:r>
      <w:r>
        <w:rPr>
          <w:rFonts w:hint="eastAsia" w:ascii="宋体" w:hAnsi="宋体" w:cs="Times"/>
          <w:color w:val="000000"/>
          <w:kern w:val="0"/>
          <w:szCs w:val="21"/>
        </w:rPr>
        <w:t>用7</w:t>
      </w:r>
      <w:r>
        <w:rPr>
          <w:rFonts w:ascii="宋体" w:hAnsi="宋体" w:cs="Times"/>
          <w:color w:val="000000"/>
          <w:kern w:val="0"/>
          <w:szCs w:val="21"/>
        </w:rPr>
        <w:t>4</w:t>
      </w:r>
      <w:r>
        <w:rPr>
          <w:rFonts w:hint="eastAsia" w:ascii="宋体" w:hAnsi="宋体" w:cs="Times"/>
          <w:color w:val="000000"/>
          <w:kern w:val="0"/>
          <w:szCs w:val="21"/>
        </w:rPr>
        <w:t>LS</w:t>
      </w:r>
      <w:r>
        <w:rPr>
          <w:rFonts w:ascii="宋体" w:hAnsi="宋体" w:cs="Times"/>
          <w:color w:val="000000"/>
          <w:kern w:val="0"/>
          <w:szCs w:val="21"/>
        </w:rPr>
        <w:t>138</w:t>
      </w:r>
      <w:r>
        <w:rPr>
          <w:rFonts w:hint="eastAsia" w:ascii="宋体" w:hAnsi="宋体" w:cs="Times"/>
          <w:color w:val="000000"/>
          <w:kern w:val="0"/>
          <w:szCs w:val="21"/>
        </w:rPr>
        <w:t>译码器实现楼道灯控制原理图</w: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object>
          <v:shape id="_x0000_i1030" o:spt="75" type="#_x0000_t75" style="height:167.4pt;width:274.8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PBrush" ShapeID="_x0000_i1030" DrawAspect="Content" ObjectID="_1468075730" r:id="rId14">
            <o:LockedField>false</o:LockedField>
          </o:OLEObject>
        </w:objec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图2</w:t>
      </w:r>
      <w:r>
        <w:rPr>
          <w:rFonts w:ascii="宋体" w:hAnsi="宋体" w:cs="Times"/>
          <w:color w:val="000000"/>
          <w:kern w:val="0"/>
          <w:szCs w:val="21"/>
        </w:rPr>
        <w:t>.2.3</w:t>
      </w:r>
      <w:r>
        <w:rPr>
          <w:rFonts w:hint="eastAsia" w:ascii="宋体" w:hAnsi="宋体" w:cs="Times"/>
          <w:color w:val="000000"/>
          <w:kern w:val="0"/>
          <w:szCs w:val="21"/>
        </w:rPr>
        <w:t>-</w:t>
      </w:r>
      <w:r>
        <w:rPr>
          <w:rFonts w:ascii="宋体" w:hAnsi="宋体" w:cs="Times"/>
          <w:color w:val="000000"/>
          <w:kern w:val="0"/>
          <w:szCs w:val="21"/>
        </w:rPr>
        <w:t xml:space="preserve">2 </w:t>
      </w:r>
      <w:r>
        <w:rPr>
          <w:rFonts w:hint="eastAsia" w:ascii="宋体" w:hAnsi="宋体" w:cs="Times"/>
          <w:color w:val="000000"/>
          <w:kern w:val="0"/>
          <w:szCs w:val="21"/>
        </w:rPr>
        <w:t>用7</w:t>
      </w:r>
      <w:r>
        <w:rPr>
          <w:rFonts w:ascii="宋体" w:hAnsi="宋体" w:cs="Times"/>
          <w:color w:val="000000"/>
          <w:kern w:val="0"/>
          <w:szCs w:val="21"/>
        </w:rPr>
        <w:t>4</w:t>
      </w:r>
      <w:r>
        <w:rPr>
          <w:rFonts w:hint="eastAsia" w:ascii="宋体" w:hAnsi="宋体" w:cs="Times"/>
          <w:color w:val="000000"/>
          <w:kern w:val="0"/>
          <w:szCs w:val="21"/>
        </w:rPr>
        <w:t>LS</w:t>
      </w:r>
      <w:r>
        <w:rPr>
          <w:rFonts w:ascii="宋体" w:hAnsi="宋体" w:cs="Times"/>
          <w:color w:val="000000"/>
          <w:kern w:val="0"/>
          <w:szCs w:val="21"/>
        </w:rPr>
        <w:t>138</w:t>
      </w:r>
      <w:r>
        <w:rPr>
          <w:rFonts w:hint="eastAsia" w:ascii="宋体" w:hAnsi="宋体" w:cs="Times"/>
          <w:color w:val="000000"/>
          <w:kern w:val="0"/>
          <w:szCs w:val="21"/>
        </w:rPr>
        <w:t>译码器实现楼道灯控制完整原理图</w: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</w:p>
    <w:p>
      <w:pPr>
        <w:pStyle w:val="2"/>
        <w:spacing w:line="360" w:lineRule="auto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三、主要仪器设备</w:t>
      </w:r>
    </w:p>
    <w:p>
      <w:pPr>
        <w:ind w:firstLine="420" w:firstLineChars="200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1</w:t>
      </w:r>
      <w:r>
        <w:rPr>
          <w:rFonts w:ascii="宋体" w:hAnsi="宋体" w:cs="Times"/>
          <w:color w:val="000000"/>
          <w:kern w:val="0"/>
          <w:szCs w:val="21"/>
        </w:rPr>
        <w:t>.</w:t>
      </w:r>
      <w:r>
        <w:rPr>
          <w:rFonts w:hint="eastAsia" w:ascii="宋体" w:hAnsi="宋体" w:cs="Times"/>
          <w:color w:val="000000"/>
          <w:kern w:val="0"/>
          <w:szCs w:val="21"/>
        </w:rPr>
        <w:t>装有Xilinx ISE 14.7的计算机</w:t>
      </w:r>
      <w:r>
        <w:rPr>
          <w:rFonts w:hint="eastAsia" w:ascii="宋体" w:hAnsi="宋体" w:cs="Times"/>
          <w:color w:val="000000"/>
          <w:kern w:val="0"/>
          <w:szCs w:val="21"/>
        </w:rPr>
        <w:tab/>
      </w:r>
      <w:r>
        <w:rPr>
          <w:rFonts w:hint="eastAsia" w:ascii="宋体" w:hAnsi="宋体" w:cs="Times"/>
          <w:color w:val="000000"/>
          <w:kern w:val="0"/>
          <w:szCs w:val="21"/>
        </w:rPr>
        <w:t>1台</w:t>
      </w:r>
    </w:p>
    <w:p>
      <w:pPr>
        <w:ind w:firstLine="420" w:firstLineChars="200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t>2.</w:t>
      </w:r>
      <w:r>
        <w:rPr>
          <w:rFonts w:hint="eastAsia" w:ascii="宋体" w:hAnsi="宋体" w:cs="Times"/>
          <w:color w:val="000000"/>
          <w:kern w:val="0"/>
          <w:szCs w:val="21"/>
        </w:rPr>
        <w:t>SWORD开发板</w:t>
      </w:r>
    </w:p>
    <w:p>
      <w:pPr>
        <w:pStyle w:val="2"/>
        <w:spacing w:line="360" w:lineRule="auto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四、操作方法与实验步骤</w:t>
      </w:r>
    </w:p>
    <w:p>
      <w:pPr>
        <w:bidi w:val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4.1 原理图设计实现74LS138译码器模块</w:t>
      </w:r>
    </w:p>
    <w:p>
      <w:pPr>
        <w:ind w:left="420" w:leftChars="0"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.1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新建工程，工程名称用D_74LS138_SCH。（第一个工程）</w:t>
      </w:r>
    </w:p>
    <w:p>
      <w:pPr>
        <w:ind w:left="420" w:leftChars="0"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.1.2 </w:t>
      </w:r>
      <w:r>
        <w:rPr>
          <w:rFonts w:hint="eastAsia"/>
          <w:sz w:val="24"/>
          <w:szCs w:val="24"/>
        </w:rPr>
        <w:t>新建Schematic源文件，文件名称用D_74LS138。</w:t>
      </w:r>
    </w:p>
    <w:p>
      <w:pPr>
        <w:ind w:left="420" w:leftChars="0"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.1.3 </w:t>
      </w:r>
      <w:r>
        <w:rPr>
          <w:rFonts w:hint="eastAsia"/>
          <w:sz w:val="24"/>
          <w:szCs w:val="24"/>
        </w:rPr>
        <w:t>原理图方式进行设计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得到结果如下</w:t>
      </w:r>
      <w:r>
        <w:rPr>
          <w:rFonts w:hint="eastAsia"/>
          <w:sz w:val="24"/>
          <w:szCs w:val="24"/>
        </w:rPr>
        <w:t>。</w:t>
      </w:r>
    </w:p>
    <w:p>
      <w:pPr>
        <w:widowControl/>
        <w:autoSpaceDE w:val="0"/>
        <w:autoSpaceDN w:val="0"/>
        <w:adjustRightInd w:val="0"/>
        <w:spacing w:after="240"/>
        <w:jc w:val="center"/>
        <w:rPr>
          <w:rFonts w:hint="eastAsia" w:ascii="宋体" w:hAnsi="宋体" w:eastAsia="宋体" w:cs="Times"/>
          <w:color w:val="000000"/>
          <w:kern w:val="0"/>
          <w:sz w:val="24"/>
          <w:szCs w:val="24"/>
          <w:lang w:eastAsia="zh-CN"/>
        </w:rPr>
      </w:pPr>
      <w:r>
        <w:rPr>
          <w:rFonts w:hint="eastAsia" w:ascii="宋体" w:hAnsi="宋体" w:eastAsia="宋体" w:cs="Times"/>
          <w:color w:val="000000"/>
          <w:kern w:val="0"/>
          <w:sz w:val="24"/>
          <w:szCs w:val="24"/>
          <w:lang w:eastAsia="zh-CN"/>
        </w:rPr>
        <w:drawing>
          <wp:inline distT="0" distB="0" distL="114300" distR="114300">
            <wp:extent cx="5267325" cy="3611880"/>
            <wp:effectExtent l="0" t="0" r="3175" b="7620"/>
            <wp:docPr id="2" name="图片 2" descr="LXU)UZEI`_%WKG$J_Y9G2Y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XU)UZEI`_%WKG$J_Y9G2Y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after="240"/>
        <w:jc w:val="center"/>
        <w:rPr>
          <w:rFonts w:ascii="宋体" w:hAnsi="宋体" w:cs="Times"/>
          <w:color w:val="000000"/>
          <w:kern w:val="0"/>
          <w:sz w:val="24"/>
          <w:szCs w:val="24"/>
        </w:rPr>
      </w:pPr>
      <w:r>
        <w:rPr>
          <w:rFonts w:hint="eastAsia" w:ascii="宋体" w:hAnsi="宋体" w:cs="Times"/>
          <w:color w:val="000000"/>
          <w:kern w:val="0"/>
          <w:sz w:val="24"/>
          <w:szCs w:val="24"/>
        </w:rPr>
        <w:t>图4</w:t>
      </w:r>
      <w:r>
        <w:rPr>
          <w:rFonts w:ascii="宋体" w:hAnsi="宋体" w:cs="Times"/>
          <w:color w:val="000000"/>
          <w:kern w:val="0"/>
          <w:sz w:val="24"/>
          <w:szCs w:val="24"/>
        </w:rPr>
        <w:t>.1</w:t>
      </w:r>
      <w:r>
        <w:rPr>
          <w:rFonts w:hint="eastAsia" w:ascii="宋体" w:hAnsi="宋体" w:cs="Times"/>
          <w:color w:val="000000"/>
          <w:kern w:val="0"/>
          <w:sz w:val="24"/>
          <w:szCs w:val="24"/>
        </w:rPr>
        <w:t>.</w:t>
      </w:r>
      <w:r>
        <w:rPr>
          <w:rFonts w:ascii="宋体" w:hAnsi="宋体" w:cs="Times"/>
          <w:color w:val="000000"/>
          <w:kern w:val="0"/>
          <w:sz w:val="24"/>
          <w:szCs w:val="24"/>
        </w:rPr>
        <w:t>3</w:t>
      </w:r>
      <w:r>
        <w:rPr>
          <w:rFonts w:hint="eastAsia" w:ascii="宋体" w:hAnsi="宋体" w:cs="Times"/>
          <w:color w:val="000000"/>
          <w:kern w:val="0"/>
          <w:sz w:val="24"/>
          <w:szCs w:val="24"/>
        </w:rPr>
        <w:t>-</w:t>
      </w:r>
      <w:r>
        <w:rPr>
          <w:rFonts w:ascii="宋体" w:hAnsi="宋体" w:cs="Times"/>
          <w:color w:val="000000"/>
          <w:kern w:val="0"/>
          <w:sz w:val="24"/>
          <w:szCs w:val="24"/>
        </w:rPr>
        <w:t>1 74</w:t>
      </w:r>
      <w:r>
        <w:rPr>
          <w:rFonts w:hint="eastAsia" w:ascii="宋体" w:hAnsi="宋体" w:cs="Times"/>
          <w:color w:val="000000"/>
          <w:kern w:val="0"/>
          <w:sz w:val="24"/>
          <w:szCs w:val="24"/>
        </w:rPr>
        <w:t>LS</w:t>
      </w:r>
      <w:r>
        <w:rPr>
          <w:rFonts w:ascii="宋体" w:hAnsi="宋体" w:cs="Times"/>
          <w:color w:val="000000"/>
          <w:kern w:val="0"/>
          <w:sz w:val="24"/>
          <w:szCs w:val="24"/>
        </w:rPr>
        <w:t>138</w:t>
      </w:r>
      <w:r>
        <w:rPr>
          <w:rFonts w:hint="eastAsia" w:ascii="宋体" w:hAnsi="宋体" w:cs="Times"/>
          <w:color w:val="000000"/>
          <w:kern w:val="0"/>
          <w:sz w:val="24"/>
          <w:szCs w:val="24"/>
        </w:rPr>
        <w:t>原理图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4.1.4 Check Design Rules</w:t>
      </w:r>
      <w:r>
        <w:rPr>
          <w:rFonts w:hint="eastAsia"/>
          <w:sz w:val="24"/>
          <w:szCs w:val="24"/>
        </w:rPr>
        <w:t>，检查错误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t>4.1.5 View HDL Functional Model</w:t>
      </w:r>
      <w:r>
        <w:rPr>
          <w:rFonts w:hint="eastAsia"/>
          <w:sz w:val="24"/>
          <w:szCs w:val="24"/>
        </w:rPr>
        <w:t>，查看并学习</w:t>
      </w:r>
      <w:r>
        <w:rPr>
          <w:sz w:val="24"/>
          <w:szCs w:val="24"/>
        </w:rPr>
        <w:t>Verilog HDL</w:t>
      </w:r>
      <w:r>
        <w:rPr>
          <w:rFonts w:hint="eastAsia"/>
          <w:sz w:val="24"/>
          <w:szCs w:val="24"/>
        </w:rPr>
        <w:t>代码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得到HDL代码如下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646555" cy="2695575"/>
            <wp:effectExtent l="0" t="0" r="4445" b="9525"/>
            <wp:docPr id="3" name="图片 3" descr="I~Y`38QE_GKR2(EKU)31T[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~Y`38QE_GKR2(EKU)31T[7"/>
                    <pic:cNvPicPr>
                      <a:picLocks noChangeAspect="1"/>
                    </pic:cNvPicPr>
                  </pic:nvPicPr>
                  <pic:blipFill>
                    <a:blip r:embed="rId17"/>
                    <a:srcRect r="34552" b="107"/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776095" cy="2710815"/>
            <wp:effectExtent l="0" t="0" r="1905" b="6985"/>
            <wp:docPr id="4" name="图片 4" descr="JJO$V9I59FU$M9]R1I%I1[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JJO$V9I59FU$M9]R1I%I1[I"/>
                    <pic:cNvPicPr>
                      <a:picLocks noChangeAspect="1"/>
                    </pic:cNvPicPr>
                  </pic:nvPicPr>
                  <pic:blipFill>
                    <a:blip r:embed="rId18"/>
                    <a:srcRect r="31427" b="-415"/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713865" cy="2700020"/>
            <wp:effectExtent l="0" t="0" r="635" b="5080"/>
            <wp:docPr id="5" name="图片 5" descr="8VA(I@L[NLT1VG3VK1TV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VA(I@L[NLT1VG3VK1TV162"/>
                    <pic:cNvPicPr>
                      <a:picLocks noChangeAspect="1"/>
                    </pic:cNvPicPr>
                  </pic:nvPicPr>
                  <pic:blipFill>
                    <a:blip r:embed="rId19"/>
                    <a:srcRect r="21103" b="1527"/>
                    <a:stretch>
                      <a:fillRect/>
                    </a:stretch>
                  </pic:blipFill>
                  <pic:spPr>
                    <a:xfrm>
                      <a:off x="0" y="0"/>
                      <a:ext cx="171386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after="24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cs="Times"/>
          <w:color w:val="000000"/>
          <w:kern w:val="0"/>
          <w:sz w:val="24"/>
          <w:szCs w:val="24"/>
        </w:rPr>
        <w:t>图4</w:t>
      </w:r>
      <w:r>
        <w:rPr>
          <w:rFonts w:ascii="宋体" w:hAnsi="宋体" w:cs="Times"/>
          <w:color w:val="000000"/>
          <w:kern w:val="0"/>
          <w:sz w:val="24"/>
          <w:szCs w:val="24"/>
        </w:rPr>
        <w:t>.1</w:t>
      </w:r>
      <w:r>
        <w:rPr>
          <w:rFonts w:hint="eastAsia" w:ascii="宋体" w:hAnsi="宋体" w:cs="Times"/>
          <w:color w:val="000000"/>
          <w:kern w:val="0"/>
          <w:sz w:val="24"/>
          <w:szCs w:val="24"/>
        </w:rPr>
        <w:t>.</w:t>
      </w:r>
      <w:r>
        <w:rPr>
          <w:rFonts w:hint="eastAsia" w:ascii="宋体" w:hAnsi="宋体" w:cs="Times"/>
          <w:color w:val="000000"/>
          <w:kern w:val="0"/>
          <w:sz w:val="24"/>
          <w:szCs w:val="24"/>
          <w:lang w:val="en-US" w:eastAsia="zh-CN"/>
        </w:rPr>
        <w:t>5</w:t>
      </w:r>
      <w:r>
        <w:rPr>
          <w:rFonts w:ascii="宋体" w:hAnsi="宋体" w:cs="Times"/>
          <w:color w:val="000000"/>
          <w:kern w:val="0"/>
          <w:sz w:val="24"/>
          <w:szCs w:val="24"/>
        </w:rPr>
        <w:t xml:space="preserve"> </w:t>
      </w:r>
      <w:r>
        <w:rPr>
          <w:rFonts w:hint="eastAsia" w:ascii="宋体" w:hAnsi="宋体" w:cs="Times"/>
          <w:color w:val="000000"/>
          <w:kern w:val="0"/>
          <w:sz w:val="24"/>
          <w:szCs w:val="24"/>
          <w:lang w:val="en-US" w:eastAsia="zh-CN"/>
        </w:rPr>
        <w:t>HDL代码</w:t>
      </w:r>
      <w:r>
        <w:rPr>
          <w:rFonts w:hint="eastAsia" w:ascii="宋体" w:hAnsi="宋体" w:cs="Times"/>
          <w:color w:val="000000"/>
          <w:kern w:val="0"/>
          <w:sz w:val="24"/>
          <w:szCs w:val="24"/>
        </w:rPr>
        <w:t>图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.1.6 </w:t>
      </w:r>
      <w:r>
        <w:rPr>
          <w:rFonts w:hint="eastAsia"/>
          <w:sz w:val="24"/>
          <w:szCs w:val="24"/>
        </w:rPr>
        <w:t>仿真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加入激励代码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028950" cy="3797300"/>
            <wp:effectExtent l="0" t="0" r="635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图4.1.6-1 激励代码</w:t>
      </w:r>
    </w:p>
    <w:p>
      <w:pPr>
        <w:jc w:val="center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5271135" cy="2297430"/>
            <wp:effectExtent l="0" t="0" r="12065" b="1270"/>
            <wp:docPr id="7" name="图片 7" descr="$B[NWYF$QBC3B35_6$)9_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$B[NWYF$QBC3B35_6$)9_B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图4.1.6-2 仿真图</w:t>
      </w:r>
    </w:p>
    <w:p>
      <w:pPr>
        <w:rPr>
          <w:sz w:val="24"/>
          <w:szCs w:val="24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hint="eastAsia" w:ascii="宋体" w:hAnsi="宋体" w:cs="Times"/>
          <w:color w:val="000000"/>
          <w:kern w:val="0"/>
          <w:sz w:val="24"/>
          <w:szCs w:val="24"/>
        </w:rPr>
      </w:pPr>
      <w:r>
        <w:rPr>
          <w:rFonts w:hint="eastAsia" w:ascii="宋体" w:hAnsi="宋体" w:cs="Times"/>
          <w:color w:val="000000"/>
          <w:kern w:val="0"/>
          <w:sz w:val="24"/>
          <w:szCs w:val="24"/>
        </w:rPr>
        <w:t>4</w:t>
      </w:r>
      <w:r>
        <w:rPr>
          <w:rFonts w:ascii="宋体" w:hAnsi="宋体" w:cs="Times"/>
          <w:color w:val="000000"/>
          <w:kern w:val="0"/>
          <w:sz w:val="24"/>
          <w:szCs w:val="24"/>
        </w:rPr>
        <w:t>.1.7</w:t>
      </w:r>
      <w:r>
        <w:rPr>
          <w:rFonts w:hint="eastAsia" w:ascii="宋体" w:hAnsi="宋体" w:cs="Times"/>
          <w:color w:val="000000"/>
          <w:kern w:val="0"/>
          <w:sz w:val="24"/>
          <w:szCs w:val="24"/>
        </w:rPr>
        <w:t>生成逻辑符号图和VF文件</w:t>
      </w:r>
    </w:p>
    <w:p>
      <w:pPr>
        <w:rPr>
          <w:rFonts w:hint="eastAsia" w:ascii="宋体" w:hAnsi="宋体" w:cs="Times"/>
          <w:color w:val="000000"/>
          <w:kern w:val="0"/>
          <w:sz w:val="24"/>
          <w:szCs w:val="24"/>
        </w:rPr>
      </w:pPr>
      <w:r>
        <w:rPr>
          <w:rFonts w:hint="eastAsia" w:ascii="宋体" w:hAnsi="宋体" w:cs="Times"/>
          <w:color w:val="000000"/>
          <w:kern w:val="0"/>
          <w:sz w:val="24"/>
          <w:szCs w:val="24"/>
        </w:rPr>
        <w:br w:type="page"/>
      </w:r>
    </w:p>
    <w:p>
      <w:pPr>
        <w:widowControl/>
        <w:autoSpaceDE w:val="0"/>
        <w:autoSpaceDN w:val="0"/>
        <w:adjustRightInd w:val="0"/>
        <w:spacing w:after="240"/>
        <w:jc w:val="center"/>
        <w:rPr>
          <w:rFonts w:hint="eastAsia" w:ascii="宋体" w:hAnsi="宋体" w:eastAsia="宋体" w:cs="Times"/>
          <w:color w:val="000000"/>
          <w:kern w:val="0"/>
          <w:sz w:val="24"/>
          <w:szCs w:val="24"/>
          <w:lang w:eastAsia="zh-CN"/>
        </w:rPr>
      </w:pPr>
      <w:r>
        <w:rPr>
          <w:rFonts w:hint="eastAsia" w:ascii="宋体" w:hAnsi="宋体" w:eastAsia="宋体" w:cs="Times"/>
          <w:color w:val="000000"/>
          <w:kern w:val="0"/>
          <w:sz w:val="24"/>
          <w:szCs w:val="24"/>
          <w:lang w:eastAsia="zh-CN"/>
        </w:rPr>
        <w:drawing>
          <wp:inline distT="0" distB="0" distL="114300" distR="114300">
            <wp:extent cx="5262880" cy="3542030"/>
            <wp:effectExtent l="0" t="0" r="7620" b="1270"/>
            <wp:docPr id="8" name="图片 8" descr="]4$]5EZYGVVI}R]8QP2988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4$]5EZYGVVI}R]8QP2988U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after="240"/>
        <w:jc w:val="center"/>
        <w:rPr>
          <w:rFonts w:hint="eastAsia" w:ascii="宋体" w:hAnsi="宋体" w:cs="Times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Times"/>
          <w:color w:val="000000"/>
          <w:kern w:val="0"/>
          <w:sz w:val="24"/>
          <w:szCs w:val="24"/>
          <w:lang w:val="en-US" w:eastAsia="zh-CN"/>
        </w:rPr>
        <w:t>图4.1.7-1 记事本打开.sym文件</w:t>
      </w:r>
    </w:p>
    <w:p>
      <w:pPr>
        <w:widowControl/>
        <w:autoSpaceDE w:val="0"/>
        <w:autoSpaceDN w:val="0"/>
        <w:adjustRightInd w:val="0"/>
        <w:jc w:val="left"/>
        <w:rPr>
          <w:rFonts w:hint="eastAsia" w:ascii="宋体" w:hAnsi="宋体"/>
          <w:bCs/>
          <w:sz w:val="28"/>
          <w:szCs w:val="32"/>
        </w:rPr>
      </w:pPr>
      <w:r>
        <w:rPr>
          <w:rFonts w:hint="eastAsia" w:ascii="宋体" w:hAnsi="宋体"/>
          <w:bCs/>
          <w:sz w:val="28"/>
          <w:szCs w:val="32"/>
        </w:rPr>
        <w:t>4</w:t>
      </w:r>
      <w:r>
        <w:rPr>
          <w:rFonts w:ascii="宋体" w:hAnsi="宋体"/>
          <w:bCs/>
          <w:sz w:val="28"/>
          <w:szCs w:val="32"/>
        </w:rPr>
        <w:t>.2</w:t>
      </w:r>
      <w:r>
        <w:rPr>
          <w:rFonts w:hint="eastAsia" w:ascii="宋体" w:hAnsi="宋体"/>
          <w:bCs/>
          <w:sz w:val="28"/>
          <w:szCs w:val="32"/>
          <w:lang w:val="en-US" w:eastAsia="zh-CN"/>
        </w:rPr>
        <w:t>验证</w:t>
      </w:r>
      <w:r>
        <w:rPr>
          <w:rFonts w:hint="eastAsia" w:ascii="宋体" w:hAnsi="宋体"/>
          <w:bCs/>
          <w:sz w:val="28"/>
          <w:szCs w:val="32"/>
        </w:rPr>
        <w:t>D_74LS138</w:t>
      </w:r>
    </w:p>
    <w:p>
      <w:pPr>
        <w:widowControl/>
        <w:autoSpaceDE w:val="0"/>
        <w:autoSpaceDN w:val="0"/>
        <w:adjustRightInd w:val="0"/>
        <w:ind w:firstLine="420" w:firstLineChars="0"/>
        <w:jc w:val="left"/>
        <w:rPr>
          <w:rFonts w:hint="eastAsia" w:ascii="宋体" w:hAnsi="宋体"/>
          <w:bCs/>
          <w:sz w:val="24"/>
          <w:szCs w:val="24"/>
          <w:lang w:val="en-US" w:eastAsia="zh-CN"/>
        </w:rPr>
      </w:pPr>
      <w:r>
        <w:rPr>
          <w:rFonts w:hint="eastAsia" w:ascii="宋体" w:hAnsi="宋体"/>
          <w:bCs/>
          <w:sz w:val="24"/>
          <w:szCs w:val="24"/>
          <w:lang w:val="en-US" w:eastAsia="zh-CN"/>
        </w:rPr>
        <w:t>4.2.1 新建工程 D_74LS138_Test（第二个工程）</w:t>
      </w:r>
    </w:p>
    <w:p>
      <w:pPr>
        <w:widowControl/>
        <w:autoSpaceDE w:val="0"/>
        <w:autoSpaceDN w:val="0"/>
        <w:adjustRightInd w:val="0"/>
        <w:ind w:firstLine="420" w:firstLineChars="0"/>
        <w:jc w:val="left"/>
        <w:rPr>
          <w:rFonts w:hint="eastAsia" w:ascii="宋体" w:hAnsi="宋体"/>
          <w:bCs/>
          <w:sz w:val="24"/>
          <w:szCs w:val="24"/>
          <w:lang w:val="en-US" w:eastAsia="zh-CN"/>
        </w:rPr>
      </w:pPr>
      <w:r>
        <w:rPr>
          <w:rFonts w:hint="eastAsia" w:ascii="宋体" w:hAnsi="宋体"/>
          <w:bCs/>
          <w:sz w:val="24"/>
          <w:szCs w:val="24"/>
          <w:lang w:val="en-US" w:eastAsia="zh-CN"/>
        </w:rPr>
        <w:t>4.2.2 新建Schematic文件“D_74LS138_Test”，复制D_74LS138.sym和.vf到工程目录。</w:t>
      </w:r>
    </w:p>
    <w:p>
      <w:pPr>
        <w:widowControl/>
        <w:autoSpaceDE w:val="0"/>
        <w:autoSpaceDN w:val="0"/>
        <w:adjustRightInd w:val="0"/>
        <w:ind w:firstLine="420" w:firstLineChars="0"/>
        <w:jc w:val="left"/>
        <w:rPr>
          <w:rFonts w:hint="eastAsia" w:ascii="宋体" w:hAnsi="宋体"/>
          <w:bCs/>
          <w:sz w:val="24"/>
          <w:szCs w:val="24"/>
          <w:lang w:val="en-US" w:eastAsia="zh-CN"/>
        </w:rPr>
      </w:pPr>
      <w:r>
        <w:rPr>
          <w:rFonts w:hint="eastAsia" w:ascii="宋体" w:hAnsi="宋体"/>
          <w:bCs/>
          <w:sz w:val="24"/>
          <w:szCs w:val="24"/>
          <w:lang w:val="en-US" w:eastAsia="zh-CN"/>
        </w:rPr>
        <w:t>4.2.3 画出原理图</w:t>
      </w:r>
    </w:p>
    <w:p>
      <w:pPr>
        <w:widowControl/>
        <w:autoSpaceDE w:val="0"/>
        <w:autoSpaceDN w:val="0"/>
        <w:adjustRightInd w:val="0"/>
        <w:jc w:val="center"/>
      </w:pPr>
      <w:r>
        <w:drawing>
          <wp:inline distT="0" distB="0" distL="114300" distR="114300">
            <wp:extent cx="5245100" cy="2851150"/>
            <wp:effectExtent l="0" t="0" r="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图4.2.3 D_74LS138_Test 原理图</w:t>
      </w:r>
    </w:p>
    <w:p>
      <w:pPr>
        <w:widowControl/>
        <w:autoSpaceDE w:val="0"/>
        <w:autoSpaceDN w:val="0"/>
        <w:adjustRightInd w:val="0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4.2.4 UCF引脚定义</w:t>
      </w:r>
    </w:p>
    <w:p>
      <w:pPr>
        <w:widowControl/>
        <w:autoSpaceDE w:val="0"/>
        <w:autoSpaceDN w:val="0"/>
        <w:adjustRightInd w:val="0"/>
        <w:ind w:firstLine="420" w:firstLineChars="0"/>
        <w:jc w:val="center"/>
      </w:pPr>
      <w:r>
        <w:drawing>
          <wp:inline distT="0" distB="0" distL="114300" distR="114300">
            <wp:extent cx="5267960" cy="2174240"/>
            <wp:effectExtent l="0" t="0" r="2540" b="1016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图4.2.4 ucf引脚定义</w:t>
      </w:r>
    </w:p>
    <w:p>
      <w:pPr>
        <w:widowControl/>
        <w:autoSpaceDE w:val="0"/>
        <w:autoSpaceDN w:val="0"/>
        <w:adjustRightInd w:val="0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4.2.5 下载到实验板，验证功能</w:t>
      </w:r>
    </w:p>
    <w:p>
      <w:pPr>
        <w:widowControl/>
        <w:autoSpaceDE w:val="0"/>
        <w:autoSpaceDN w:val="0"/>
        <w:adjustRightInd w:val="0"/>
        <w:ind w:firstLine="420" w:firstLineChars="0"/>
        <w:jc w:val="center"/>
      </w:pPr>
      <w:r>
        <w:drawing>
          <wp:inline distT="0" distB="0" distL="114300" distR="114300">
            <wp:extent cx="4245610" cy="2448560"/>
            <wp:effectExtent l="0" t="0" r="8890" b="25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图4.2.5 program</w:t>
      </w:r>
    </w:p>
    <w:p>
      <w:pPr>
        <w:widowControl/>
        <w:autoSpaceDE w:val="0"/>
        <w:autoSpaceDN w:val="0"/>
        <w:adjustRightInd w:val="0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/>
        <w:autoSpaceDE w:val="0"/>
        <w:autoSpaceDN w:val="0"/>
        <w:adjustRightInd w:val="0"/>
        <w:jc w:val="left"/>
        <w:rPr>
          <w:rFonts w:hint="default" w:ascii="宋体" w:hAnsi="宋体"/>
          <w:bCs/>
          <w:sz w:val="28"/>
          <w:szCs w:val="32"/>
          <w:lang w:val="en-US"/>
        </w:rPr>
      </w:pPr>
      <w:r>
        <w:rPr>
          <w:rFonts w:hint="eastAsia" w:ascii="宋体" w:hAnsi="宋体"/>
          <w:bCs/>
          <w:sz w:val="28"/>
          <w:szCs w:val="32"/>
        </w:rPr>
        <w:t>4</w:t>
      </w:r>
      <w:r>
        <w:rPr>
          <w:rFonts w:ascii="宋体" w:hAnsi="宋体"/>
          <w:bCs/>
          <w:sz w:val="28"/>
          <w:szCs w:val="32"/>
        </w:rPr>
        <w:t>.</w:t>
      </w:r>
      <w:r>
        <w:rPr>
          <w:rFonts w:hint="eastAsia" w:ascii="宋体" w:hAnsi="宋体"/>
          <w:bCs/>
          <w:sz w:val="28"/>
          <w:szCs w:val="32"/>
          <w:lang w:val="en-US" w:eastAsia="zh-CN"/>
        </w:rPr>
        <w:t>3实现楼道灯控制</w:t>
      </w:r>
    </w:p>
    <w:p>
      <w:pPr>
        <w:widowControl/>
        <w:autoSpaceDE w:val="0"/>
        <w:autoSpaceDN w:val="0"/>
        <w:adjustRightInd w:val="0"/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4.3.1 新建工程LampCtrl138,创建sch原理图</w:t>
      </w:r>
    </w:p>
    <w:p>
      <w:pPr>
        <w:widowControl/>
        <w:autoSpaceDE w:val="0"/>
        <w:autoSpaceDN w:val="0"/>
        <w:adjustRightInd w:val="0"/>
        <w:ind w:firstLine="420" w:firstLineChars="0"/>
        <w:jc w:val="center"/>
      </w:pPr>
      <w:r>
        <w:drawing>
          <wp:inline distT="0" distB="0" distL="114300" distR="114300">
            <wp:extent cx="4564380" cy="1773555"/>
            <wp:effectExtent l="0" t="0" r="7620" b="44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图4.3.1 原理图</w:t>
      </w:r>
    </w:p>
    <w:p>
      <w:pPr>
        <w:widowControl/>
        <w:autoSpaceDE w:val="0"/>
        <w:autoSpaceDN w:val="0"/>
        <w:adjustRightInd w:val="0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4.3.2 仿真</w:t>
      </w:r>
    </w:p>
    <w:p>
      <w:pPr>
        <w:widowControl/>
        <w:autoSpaceDE w:val="0"/>
        <w:autoSpaceDN w:val="0"/>
        <w:adjustRightInd w:val="0"/>
        <w:ind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3040" cy="1936115"/>
            <wp:effectExtent l="0" t="0" r="10160" b="6985"/>
            <wp:docPr id="15" name="图片 15" descr="A~T]T3PX)@S~CGJO~7BP}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~T]T3PX)@S~CGJO~7BP}3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图4.3.2-1 仿真图(1)</w:t>
      </w:r>
    </w:p>
    <w:p>
      <w:pPr>
        <w:widowControl/>
        <w:autoSpaceDE w:val="0"/>
        <w:autoSpaceDN w:val="0"/>
        <w:adjustRightInd w:val="0"/>
        <w:ind w:firstLine="420" w:firstLineChars="0"/>
        <w:jc w:val="center"/>
        <w:rPr>
          <w:rFonts w:hint="default"/>
          <w:sz w:val="24"/>
          <w:szCs w:val="24"/>
          <w:lang w:val="en-US" w:eastAsia="zh-CN"/>
        </w:rPr>
      </w:pPr>
    </w:p>
    <w:p>
      <w:pPr>
        <w:widowControl/>
        <w:autoSpaceDE w:val="0"/>
        <w:autoSpaceDN w:val="0"/>
        <w:adjustRightInd w:val="0"/>
        <w:ind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2880" cy="2395220"/>
            <wp:effectExtent l="0" t="0" r="7620" b="5080"/>
            <wp:docPr id="16" name="图片 16" descr="80)G$Z`D@FN~_QW(~1FH5M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0)G$Z`D@FN~_QW(~1FH5MK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图4.3.2-2 仿真图(2)</w:t>
      </w:r>
    </w:p>
    <w:p>
      <w:pPr>
        <w:widowControl/>
        <w:autoSpaceDE w:val="0"/>
        <w:autoSpaceDN w:val="0"/>
        <w:adjustRightInd w:val="0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4.3.3建立引脚约束</w:t>
      </w:r>
    </w:p>
    <w:p>
      <w:pPr>
        <w:widowControl/>
        <w:autoSpaceDE w:val="0"/>
        <w:autoSpaceDN w:val="0"/>
        <w:adjustRightInd w:val="0"/>
        <w:ind w:firstLine="420" w:firstLineChars="0"/>
        <w:jc w:val="center"/>
      </w:pPr>
      <w:r>
        <w:drawing>
          <wp:inline distT="0" distB="0" distL="114300" distR="114300">
            <wp:extent cx="4213860" cy="1273810"/>
            <wp:effectExtent l="0" t="0" r="2540" b="889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图4.3.3 引脚定义</w:t>
      </w:r>
    </w:p>
    <w:p>
      <w:pPr>
        <w:widowControl/>
        <w:autoSpaceDE w:val="0"/>
        <w:autoSpaceDN w:val="0"/>
        <w:adjustRightInd w:val="0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4.3.4 下载验证</w:t>
      </w:r>
    </w:p>
    <w:p>
      <w:pPr>
        <w:widowControl/>
        <w:autoSpaceDE w:val="0"/>
        <w:autoSpaceDN w:val="0"/>
        <w:adjustRightInd w:val="0"/>
        <w:ind w:firstLine="420" w:firstLineChars="0"/>
        <w:jc w:val="both"/>
      </w:pPr>
      <w:r>
        <w:drawing>
          <wp:inline distT="0" distB="0" distL="114300" distR="114300">
            <wp:extent cx="5273675" cy="3063240"/>
            <wp:effectExtent l="0" t="0" r="9525" b="1016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firstLine="420" w:firstLineChars="0"/>
        <w:jc w:val="both"/>
      </w:pPr>
    </w:p>
    <w:p>
      <w:pPr>
        <w:pStyle w:val="2"/>
        <w:numPr>
          <w:ilvl w:val="0"/>
          <w:numId w:val="1"/>
        </w:numPr>
        <w:spacing w:line="360" w:lineRule="auto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实验结果与分析</w:t>
      </w:r>
    </w:p>
    <w:p>
      <w:pPr>
        <w:widowControl/>
        <w:autoSpaceDE w:val="0"/>
        <w:autoSpaceDN w:val="0"/>
        <w:adjustRightInd w:val="0"/>
        <w:jc w:val="left"/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5.1.1</w:t>
      </w:r>
      <w:r>
        <w:rPr>
          <w:rFonts w:hint="eastAsia" w:ascii="宋体" w:hAnsi="宋体" w:eastAsia="宋体" w:cs="宋体"/>
          <w:bCs/>
          <w:sz w:val="24"/>
          <w:szCs w:val="24"/>
        </w:rPr>
        <w:t>变量译码器-74LS138的实现</w:t>
      </w:r>
    </w:p>
    <w:p>
      <w:pPr>
        <w:widowControl/>
        <w:autoSpaceDE w:val="0"/>
        <w:autoSpaceDN w:val="0"/>
        <w:adjustRightInd w:val="0"/>
        <w:jc w:val="center"/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1135" cy="2297430"/>
            <wp:effectExtent l="0" t="0" r="12065" b="1270"/>
            <wp:docPr id="20" name="图片 20" descr="$B[NWYF$QBC3B35_6$)9_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$B[NWYF$QBC3B35_6$)9_B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图5.1.1 译码器仿真图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5.1.2 仿真图分析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该译码器是将CBA三个输入的二进制数翻译为对应的八进制数，输出低电平有效。从图中可以观察到，CBA从000开始变化，每次加一，依次为000,001,010,011,100,101,110,111，对应到Y[7:0]这八个数中的一个，被对应到的数电平变为0，所以Y[0],Y[1],Y[2], Y[3],Y[4],Y[5],Y[6],Y[7]依次变为0，其余时刻均为1。</w:t>
      </w:r>
    </w:p>
    <w:p>
      <w:pPr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5.2.1 </w: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验证</w:t>
      </w:r>
      <w:r>
        <w:rPr>
          <w:rFonts w:hint="eastAsia" w:ascii="宋体" w:hAnsi="宋体" w:eastAsia="宋体" w:cs="宋体"/>
          <w:bCs/>
          <w:sz w:val="24"/>
          <w:szCs w:val="24"/>
        </w:rPr>
        <w:t>D_74LS138</w:t>
      </w:r>
    </w:p>
    <w:p>
      <w:pPr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3141980"/>
            <wp:effectExtent l="0" t="0" r="9525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图5.2.1-1 pinout report</w:t>
      </w:r>
    </w:p>
    <w:p>
      <w:pPr>
        <w:jc w:val="center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drawing>
          <wp:inline distT="0" distB="0" distL="114300" distR="114300">
            <wp:extent cx="2425700" cy="3235325"/>
            <wp:effectExtent l="0" t="0" r="0" b="3175"/>
            <wp:docPr id="21" name="图片 21" descr="IMG_20191016_182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191016_18280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4257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drawing>
          <wp:inline distT="0" distB="0" distL="114300" distR="114300">
            <wp:extent cx="2438400" cy="3251835"/>
            <wp:effectExtent l="0" t="0" r="0" b="12065"/>
            <wp:docPr id="22" name="图片 22" descr="IMG_20191016_18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191016_1828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384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图5.2.1-2 验证结果</w:t>
      </w:r>
    </w:p>
    <w:tbl>
      <w:tblPr>
        <w:tblStyle w:val="5"/>
        <w:tblpPr w:leftFromText="180" w:rightFromText="180" w:vertAnchor="text" w:horzAnchor="page" w:tblpX="2993" w:tblpY="306"/>
        <w:tblOverlap w:val="never"/>
        <w:tblW w:w="620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75"/>
        <w:gridCol w:w="1174"/>
        <w:gridCol w:w="439"/>
        <w:gridCol w:w="439"/>
        <w:gridCol w:w="439"/>
        <w:gridCol w:w="439"/>
        <w:gridCol w:w="439"/>
        <w:gridCol w:w="439"/>
        <w:gridCol w:w="478"/>
        <w:gridCol w:w="439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2649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18" w:space="0"/>
              <w:right w:val="single" w:color="4F81BD" w:sz="8" w:space="0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3551" w:type="dxa"/>
            <w:gridSpan w:val="8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18" w:space="0"/>
              <w:right w:val="single" w:color="4F81BD" w:sz="8" w:space="0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译码器输出</w:t>
            </w:r>
          </w:p>
          <w:p>
            <w:pPr>
              <w:jc w:val="center"/>
            </w:pPr>
            <w:r>
              <w:rPr>
                <w:rFonts w:hint="eastAsia"/>
              </w:rPr>
              <w:t>（低电平有效）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1475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使能</w:t>
            </w:r>
          </w:p>
        </w:tc>
        <w:tc>
          <w:tcPr>
            <w:tcW w:w="1174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18" w:space="0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变量</w:t>
            </w:r>
          </w:p>
        </w:tc>
        <w:tc>
          <w:tcPr>
            <w:tcW w:w="3551" w:type="dxa"/>
            <w:gridSpan w:val="8"/>
            <w:vMerge w:val="continue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18" w:space="0"/>
            </w:tcBorders>
            <w:vAlign w:val="center"/>
          </w:tcPr>
          <w:p>
            <w:pPr>
              <w:jc w:val="center"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14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GG</w:t>
            </w:r>
            <w:r>
              <w:rPr>
                <w:vertAlign w:val="subscript"/>
              </w:rPr>
              <w:t>2A</w:t>
            </w:r>
            <w:r>
              <w:t>G</w:t>
            </w:r>
            <w:r>
              <w:rPr>
                <w:vertAlign w:val="subscript"/>
              </w:rPr>
              <w:t>2B</w:t>
            </w:r>
          </w:p>
        </w:tc>
        <w:tc>
          <w:tcPr>
            <w:tcW w:w="11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CBA</w:t>
            </w:r>
          </w:p>
        </w:tc>
        <w:tc>
          <w:tcPr>
            <w:tcW w:w="439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Y</w:t>
            </w:r>
            <w:r>
              <w:rPr>
                <w:vertAlign w:val="subscript"/>
              </w:rPr>
              <w:t>0</w:t>
            </w:r>
          </w:p>
        </w:tc>
        <w:tc>
          <w:tcPr>
            <w:tcW w:w="439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Y</w:t>
            </w:r>
            <w:r>
              <w:rPr>
                <w:vertAlign w:val="subscript"/>
              </w:rPr>
              <w:t>1</w:t>
            </w:r>
          </w:p>
        </w:tc>
        <w:tc>
          <w:tcPr>
            <w:tcW w:w="439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Y</w:t>
            </w:r>
            <w:r>
              <w:rPr>
                <w:vertAlign w:val="subscript"/>
              </w:rPr>
              <w:t>2</w:t>
            </w:r>
          </w:p>
        </w:tc>
        <w:tc>
          <w:tcPr>
            <w:tcW w:w="439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Y</w:t>
            </w:r>
            <w:r>
              <w:rPr>
                <w:vertAlign w:val="subscript"/>
              </w:rPr>
              <w:t>3</w:t>
            </w:r>
          </w:p>
        </w:tc>
        <w:tc>
          <w:tcPr>
            <w:tcW w:w="439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Y</w:t>
            </w:r>
            <w:r>
              <w:rPr>
                <w:vertAlign w:val="subscript"/>
              </w:rPr>
              <w:t>4</w:t>
            </w:r>
          </w:p>
        </w:tc>
        <w:tc>
          <w:tcPr>
            <w:tcW w:w="439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Y</w:t>
            </w:r>
            <w:r>
              <w:rPr>
                <w:vertAlign w:val="subscript"/>
              </w:rPr>
              <w:t>5</w:t>
            </w:r>
          </w:p>
        </w:tc>
        <w:tc>
          <w:tcPr>
            <w:tcW w:w="478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Y</w:t>
            </w:r>
            <w:r>
              <w:rPr>
                <w:vertAlign w:val="subscript"/>
              </w:rPr>
              <w:t>6</w:t>
            </w:r>
          </w:p>
        </w:tc>
        <w:tc>
          <w:tcPr>
            <w:tcW w:w="439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Y</w:t>
            </w:r>
            <w:r>
              <w:rPr>
                <w:vertAlign w:val="subscript"/>
              </w:rPr>
              <w:t>7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×11</w:t>
            </w:r>
          </w:p>
        </w:tc>
        <w:tc>
          <w:tcPr>
            <w:tcW w:w="11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×××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7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6" w:hRule="atLeast"/>
        </w:trPr>
        <w:tc>
          <w:tcPr>
            <w:tcW w:w="14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0××</w:t>
            </w:r>
          </w:p>
        </w:tc>
        <w:tc>
          <w:tcPr>
            <w:tcW w:w="11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×××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7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100</w:t>
            </w:r>
          </w:p>
        </w:tc>
        <w:tc>
          <w:tcPr>
            <w:tcW w:w="11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000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0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7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100</w:t>
            </w:r>
          </w:p>
        </w:tc>
        <w:tc>
          <w:tcPr>
            <w:tcW w:w="11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001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0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7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100</w:t>
            </w:r>
          </w:p>
        </w:tc>
        <w:tc>
          <w:tcPr>
            <w:tcW w:w="11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010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0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7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100</w:t>
            </w:r>
          </w:p>
        </w:tc>
        <w:tc>
          <w:tcPr>
            <w:tcW w:w="11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011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0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7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100</w:t>
            </w:r>
          </w:p>
        </w:tc>
        <w:tc>
          <w:tcPr>
            <w:tcW w:w="11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100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0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7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100</w:t>
            </w:r>
          </w:p>
        </w:tc>
        <w:tc>
          <w:tcPr>
            <w:tcW w:w="11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101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0</w:t>
            </w:r>
          </w:p>
        </w:tc>
        <w:tc>
          <w:tcPr>
            <w:tcW w:w="47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100</w:t>
            </w:r>
          </w:p>
        </w:tc>
        <w:tc>
          <w:tcPr>
            <w:tcW w:w="11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110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7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0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100</w:t>
            </w:r>
          </w:p>
        </w:tc>
        <w:tc>
          <w:tcPr>
            <w:tcW w:w="11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111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7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43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jc w:val="center"/>
            </w:pPr>
            <w:r>
              <w:t>0</w:t>
            </w:r>
          </w:p>
        </w:tc>
      </w:tr>
    </w:tbl>
    <w:p>
      <w:pPr>
        <w:jc w:val="both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</w:p>
    <w:p>
      <w:pPr>
        <w:jc w:val="center"/>
        <w:rPr>
          <w:rFonts w:hint="default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5.2.1-3 真值表</w:t>
      </w:r>
    </w:p>
    <w:p>
      <w:pPr>
        <w:jc w:val="both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使能为1，0，0时，得到结果符合真值表，验证成功</w:t>
      </w:r>
    </w:p>
    <w:p>
      <w:pPr>
        <w:jc w:val="both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5.3.1 </w: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实现楼道灯控制</w:t>
      </w:r>
    </w:p>
    <w:p>
      <w:pPr>
        <w:widowControl/>
        <w:autoSpaceDE w:val="0"/>
        <w:autoSpaceDN w:val="0"/>
        <w:adjustRightInd w:val="0"/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/>
        <w:autoSpaceDE w:val="0"/>
        <w:autoSpaceDN w:val="0"/>
        <w:adjustRightInd w:val="0"/>
        <w:ind w:firstLine="420" w:firstLine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1497330"/>
            <wp:effectExtent l="0" t="0" r="12065" b="127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firstLine="420" w:firstLine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图5.3.1-1 pinout report</w:t>
      </w:r>
    </w:p>
    <w:p>
      <w:pPr>
        <w:widowControl/>
        <w:autoSpaceDE w:val="0"/>
        <w:autoSpaceDN w:val="0"/>
        <w:adjustRightInd w:val="0"/>
        <w:ind w:firstLine="420" w:firstLine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106295" cy="2809240"/>
            <wp:effectExtent l="0" t="0" r="1905" b="10160"/>
            <wp:docPr id="24" name="图片 24" descr="IMG_20191016_194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0191016_1941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103755" cy="2805430"/>
            <wp:effectExtent l="0" t="0" r="4445" b="1270"/>
            <wp:docPr id="23" name="图片 23" descr="IMG_20191016_19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191016_19414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firstLine="420" w:firstLine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图5.3.1-2 验证结果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在实验过程中，当按下一个开关，楼道灯亮起，当按下另一个开关，楼道灯熄灭。按下第三个开关，楼道灯亮起。实现了控制楼道灯开关的功能。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验证成功。</w:t>
      </w:r>
    </w:p>
    <w:tbl>
      <w:tblPr>
        <w:tblStyle w:val="5"/>
        <w:tblpPr w:leftFromText="180" w:rightFromText="180" w:vertAnchor="text" w:horzAnchor="page" w:tblpX="4322" w:tblpY="373"/>
        <w:tblOverlap w:val="never"/>
        <w:tblW w:w="419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8"/>
        <w:gridCol w:w="1109"/>
        <w:gridCol w:w="1109"/>
        <w:gridCol w:w="8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108" w:type="dxa"/>
            <w:tcBorders>
              <w:top w:val="single" w:color="4F81BD" w:sz="8" w:space="0"/>
              <w:left w:val="single" w:color="4F81BD" w:sz="8" w:space="0"/>
              <w:bottom w:val="single" w:color="4F81BD" w:sz="18" w:space="0"/>
              <w:right w:val="single" w:color="4F81BD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rPr>
                <w:i/>
                <w:iCs/>
              </w:rPr>
              <w:t>S</w:t>
            </w:r>
            <w:r>
              <w:rPr>
                <w:vertAlign w:val="subscript"/>
              </w:rPr>
              <w:t>3</w:t>
            </w:r>
          </w:p>
        </w:tc>
        <w:tc>
          <w:tcPr>
            <w:tcW w:w="1109" w:type="dxa"/>
            <w:tcBorders>
              <w:top w:val="single" w:color="4F81BD" w:sz="8" w:space="0"/>
              <w:left w:val="single" w:color="4F81BD" w:sz="8" w:space="0"/>
              <w:bottom w:val="single" w:color="4F81BD" w:sz="18" w:space="0"/>
              <w:right w:val="single" w:color="4F81BD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rPr>
                <w:i/>
                <w:iCs/>
              </w:rPr>
              <w:t>S</w:t>
            </w:r>
            <w:r>
              <w:rPr>
                <w:vertAlign w:val="subscript"/>
              </w:rPr>
              <w:t>2</w:t>
            </w:r>
          </w:p>
        </w:tc>
        <w:tc>
          <w:tcPr>
            <w:tcW w:w="1109" w:type="dxa"/>
            <w:tcBorders>
              <w:top w:val="single" w:color="4F81BD" w:sz="8" w:space="0"/>
              <w:left w:val="single" w:color="4F81BD" w:sz="8" w:space="0"/>
              <w:bottom w:val="single" w:color="4F81BD" w:sz="18" w:space="0"/>
              <w:right w:val="single" w:color="4F81BD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rPr>
                <w:i/>
                <w:iCs/>
              </w:rPr>
              <w:t>S</w:t>
            </w:r>
            <w:r>
              <w:rPr>
                <w:vertAlign w:val="subscript"/>
              </w:rPr>
              <w:t>1</w:t>
            </w:r>
          </w:p>
        </w:tc>
        <w:tc>
          <w:tcPr>
            <w:tcW w:w="873" w:type="dxa"/>
            <w:tcBorders>
              <w:top w:val="single" w:color="4F81BD" w:sz="8" w:space="0"/>
              <w:left w:val="single" w:color="4F81BD" w:sz="8" w:space="0"/>
              <w:bottom w:val="single" w:color="4F81BD" w:sz="18" w:space="0"/>
              <w:right w:val="single" w:color="4F81BD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rPr>
                <w:i/>
                <w:iCs/>
              </w:rPr>
              <w:t>F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</w:trPr>
        <w:tc>
          <w:tcPr>
            <w:tcW w:w="1108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0</w:t>
            </w:r>
          </w:p>
        </w:tc>
        <w:tc>
          <w:tcPr>
            <w:tcW w:w="1109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0</w:t>
            </w:r>
          </w:p>
        </w:tc>
        <w:tc>
          <w:tcPr>
            <w:tcW w:w="1109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0</w:t>
            </w:r>
          </w:p>
        </w:tc>
        <w:tc>
          <w:tcPr>
            <w:tcW w:w="873" w:type="dxa"/>
            <w:tcBorders>
              <w:top w:val="single" w:color="4F81BD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</w:trPr>
        <w:tc>
          <w:tcPr>
            <w:tcW w:w="110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0</w:t>
            </w:r>
          </w:p>
        </w:tc>
        <w:tc>
          <w:tcPr>
            <w:tcW w:w="11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0</w:t>
            </w:r>
          </w:p>
        </w:tc>
        <w:tc>
          <w:tcPr>
            <w:tcW w:w="11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1</w:t>
            </w:r>
          </w:p>
        </w:tc>
        <w:tc>
          <w:tcPr>
            <w:tcW w:w="8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</w:trPr>
        <w:tc>
          <w:tcPr>
            <w:tcW w:w="110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0</w:t>
            </w:r>
          </w:p>
        </w:tc>
        <w:tc>
          <w:tcPr>
            <w:tcW w:w="11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1</w:t>
            </w:r>
          </w:p>
        </w:tc>
        <w:tc>
          <w:tcPr>
            <w:tcW w:w="11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0</w:t>
            </w:r>
          </w:p>
        </w:tc>
        <w:tc>
          <w:tcPr>
            <w:tcW w:w="8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</w:trPr>
        <w:tc>
          <w:tcPr>
            <w:tcW w:w="110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0</w:t>
            </w:r>
          </w:p>
        </w:tc>
        <w:tc>
          <w:tcPr>
            <w:tcW w:w="11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1</w:t>
            </w:r>
          </w:p>
        </w:tc>
        <w:tc>
          <w:tcPr>
            <w:tcW w:w="11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1</w:t>
            </w:r>
          </w:p>
        </w:tc>
        <w:tc>
          <w:tcPr>
            <w:tcW w:w="8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</w:trPr>
        <w:tc>
          <w:tcPr>
            <w:tcW w:w="110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1</w:t>
            </w:r>
          </w:p>
        </w:tc>
        <w:tc>
          <w:tcPr>
            <w:tcW w:w="11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0</w:t>
            </w:r>
          </w:p>
        </w:tc>
        <w:tc>
          <w:tcPr>
            <w:tcW w:w="11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0</w:t>
            </w:r>
          </w:p>
        </w:tc>
        <w:tc>
          <w:tcPr>
            <w:tcW w:w="8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</w:trPr>
        <w:tc>
          <w:tcPr>
            <w:tcW w:w="110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1</w:t>
            </w:r>
          </w:p>
        </w:tc>
        <w:tc>
          <w:tcPr>
            <w:tcW w:w="11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0</w:t>
            </w:r>
          </w:p>
        </w:tc>
        <w:tc>
          <w:tcPr>
            <w:tcW w:w="11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1</w:t>
            </w:r>
          </w:p>
        </w:tc>
        <w:tc>
          <w:tcPr>
            <w:tcW w:w="8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</w:trPr>
        <w:tc>
          <w:tcPr>
            <w:tcW w:w="110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1</w:t>
            </w:r>
          </w:p>
        </w:tc>
        <w:tc>
          <w:tcPr>
            <w:tcW w:w="11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1</w:t>
            </w:r>
          </w:p>
        </w:tc>
        <w:tc>
          <w:tcPr>
            <w:tcW w:w="11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0</w:t>
            </w:r>
          </w:p>
        </w:tc>
        <w:tc>
          <w:tcPr>
            <w:tcW w:w="8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</w:trPr>
        <w:tc>
          <w:tcPr>
            <w:tcW w:w="110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1</w:t>
            </w:r>
          </w:p>
        </w:tc>
        <w:tc>
          <w:tcPr>
            <w:tcW w:w="11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1</w:t>
            </w:r>
          </w:p>
        </w:tc>
        <w:tc>
          <w:tcPr>
            <w:tcW w:w="11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1</w:t>
            </w:r>
          </w:p>
        </w:tc>
        <w:tc>
          <w:tcPr>
            <w:tcW w:w="8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jc w:val="center"/>
            </w:pPr>
            <w:r>
              <w:t>1</w:t>
            </w:r>
          </w:p>
        </w:tc>
      </w:tr>
    </w:tbl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5.3.2 真值表</w:t>
      </w:r>
    </w:p>
    <w:p>
      <w:pPr>
        <w:pStyle w:val="2"/>
        <w:spacing w:line="360" w:lineRule="auto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六、讨论、心得</w:t>
      </w:r>
    </w:p>
    <w:p>
      <w:pPr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此次原理图较为简单，上手难度不大，收获很多。</w:t>
      </w:r>
    </w:p>
    <w:p>
      <w:pPr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印证了在课上学到的译码器相关知识，并利用其完成楼道中灯的控制。</w:t>
      </w:r>
    </w:p>
    <w:p>
      <w:pPr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同时，我对ISE平台有了更深入的了解。</w:t>
      </w:r>
    </w:p>
    <w:p>
      <w:pPr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bookmarkStart w:id="0" w:name="_GoBack"/>
      <w:bookmarkEnd w:id="0"/>
    </w:p>
    <w:p>
      <w:pPr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widowControl/>
        <w:autoSpaceDE w:val="0"/>
        <w:autoSpaceDN w:val="0"/>
        <w:adjustRightInd w:val="0"/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/>
        <w:autoSpaceDE w:val="0"/>
        <w:autoSpaceDN w:val="0"/>
        <w:adjustRightInd w:val="0"/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90D718"/>
    <w:multiLevelType w:val="singleLevel"/>
    <w:tmpl w:val="B790D718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4F4610"/>
    <w:rsid w:val="1E4F4610"/>
    <w:rsid w:val="5D2F22FF"/>
    <w:rsid w:val="705C5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7.jpeg"/><Relationship Id="rId35" Type="http://schemas.openxmlformats.org/officeDocument/2006/relationships/image" Target="media/image26.jpeg"/><Relationship Id="rId34" Type="http://schemas.openxmlformats.org/officeDocument/2006/relationships/image" Target="media/image25.png"/><Relationship Id="rId33" Type="http://schemas.openxmlformats.org/officeDocument/2006/relationships/image" Target="media/image24.jpeg"/><Relationship Id="rId32" Type="http://schemas.openxmlformats.org/officeDocument/2006/relationships/image" Target="media/image23.jpe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theme" Target="theme/theme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jpe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png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2019-10-16T10:42:00Z</dcterms:created>
  <dc:creator>＆妖</dc:creator>
  <cp:lastModifiedBy>＆妖</cp:lastModifiedBy>
  <dcterms:modified xsi:type="dcterms:W3CDTF">2019-10-16T12:07:07Z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