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82" w:rsidRPr="00D33782" w:rsidRDefault="00D33782" w:rsidP="00D33782">
      <w:pPr>
        <w:spacing w:after="0" w:line="480" w:lineRule="auto"/>
        <w:ind w:firstLine="720"/>
        <w:rPr>
          <w:rFonts w:ascii="Book Antiqua" w:hAnsi="Book Antiqua"/>
          <w:i/>
          <w:sz w:val="24"/>
          <w:szCs w:val="24"/>
        </w:rPr>
      </w:pPr>
      <w:r>
        <w:rPr>
          <w:rFonts w:ascii="Book Antiqua" w:hAnsi="Book Antiqua"/>
          <w:i/>
          <w:sz w:val="24"/>
          <w:szCs w:val="24"/>
        </w:rPr>
        <w:t>From the Abstract</w:t>
      </w:r>
    </w:p>
    <w:p w:rsidR="00D33782" w:rsidRDefault="00D33782" w:rsidP="00D33782">
      <w:pPr>
        <w:spacing w:after="0" w:line="480" w:lineRule="auto"/>
        <w:ind w:firstLine="720"/>
        <w:rPr>
          <w:rFonts w:ascii="Book Antiqua" w:hAnsi="Book Antiqua"/>
          <w:sz w:val="24"/>
          <w:szCs w:val="24"/>
        </w:rPr>
      </w:pPr>
      <w:r w:rsidRPr="00EA34FD">
        <w:rPr>
          <w:rFonts w:ascii="Book Antiqua" w:hAnsi="Book Antiqua"/>
          <w:sz w:val="24"/>
          <w:szCs w:val="24"/>
        </w:rPr>
        <w:t>Agriculture in Mediterranean climates relies on</w:t>
      </w:r>
      <w:r>
        <w:rPr>
          <w:rFonts w:ascii="Book Antiqua" w:hAnsi="Book Antiqua"/>
          <w:sz w:val="24"/>
          <w:szCs w:val="24"/>
        </w:rPr>
        <w:t xml:space="preserve"> irrigation</w:t>
      </w:r>
      <w:r w:rsidRPr="00EA34FD">
        <w:rPr>
          <w:rFonts w:ascii="Book Antiqua" w:hAnsi="Book Antiqua"/>
          <w:sz w:val="24"/>
          <w:szCs w:val="24"/>
        </w:rPr>
        <w:t xml:space="preserve"> (</w:t>
      </w:r>
      <w:r w:rsidRPr="00EA34FD">
        <w:rPr>
          <w:rFonts w:ascii="Book Antiqua" w:hAnsi="Book Antiqua"/>
          <w:iCs/>
          <w:sz w:val="24"/>
          <w:szCs w:val="24"/>
        </w:rPr>
        <w:t>blue water</w:t>
      </w:r>
      <w:r w:rsidRPr="00EA34FD">
        <w:rPr>
          <w:rFonts w:ascii="Book Antiqua" w:hAnsi="Book Antiqua"/>
          <w:sz w:val="24"/>
          <w:szCs w:val="24"/>
        </w:rPr>
        <w:t xml:space="preserve">) to produce </w:t>
      </w:r>
      <w:r>
        <w:rPr>
          <w:rFonts w:ascii="Book Antiqua" w:hAnsi="Book Antiqua"/>
          <w:sz w:val="24"/>
          <w:szCs w:val="24"/>
        </w:rPr>
        <w:t xml:space="preserve">high-yielding, </w:t>
      </w:r>
      <w:r w:rsidRPr="00EA34FD">
        <w:rPr>
          <w:rFonts w:ascii="Book Antiqua" w:hAnsi="Book Antiqua"/>
          <w:sz w:val="24"/>
          <w:szCs w:val="24"/>
        </w:rPr>
        <w:t>quality crops</w:t>
      </w:r>
      <w:r>
        <w:rPr>
          <w:rFonts w:ascii="Book Antiqua" w:hAnsi="Book Antiqua"/>
          <w:sz w:val="24"/>
          <w:szCs w:val="24"/>
        </w:rPr>
        <w:t>, but blue water supplies for agriculture are challenged by climate change, urban demand, and environmental uses</w:t>
      </w:r>
      <w:r w:rsidRPr="00EA34FD">
        <w:rPr>
          <w:rFonts w:ascii="Book Antiqua" w:hAnsi="Book Antiqua"/>
          <w:sz w:val="24"/>
          <w:szCs w:val="24"/>
        </w:rPr>
        <w:t xml:space="preserve">.  </w:t>
      </w:r>
      <w:r>
        <w:rPr>
          <w:rFonts w:ascii="Book Antiqua" w:hAnsi="Book Antiqua"/>
          <w:sz w:val="24"/>
          <w:szCs w:val="24"/>
        </w:rPr>
        <w:t>Optimizing use of g</w:t>
      </w:r>
      <w:r w:rsidRPr="00EA34FD">
        <w:rPr>
          <w:rFonts w:ascii="Book Antiqua" w:hAnsi="Book Antiqua"/>
          <w:sz w:val="24"/>
          <w:szCs w:val="24"/>
        </w:rPr>
        <w:t>reen water, stored</w:t>
      </w:r>
      <w:r>
        <w:rPr>
          <w:rFonts w:ascii="Book Antiqua" w:hAnsi="Book Antiqua"/>
          <w:sz w:val="24"/>
          <w:szCs w:val="24"/>
        </w:rPr>
        <w:t xml:space="preserve"> in soil from in situ</w:t>
      </w:r>
      <w:r w:rsidRPr="00EA34FD">
        <w:rPr>
          <w:rFonts w:ascii="Book Antiqua" w:hAnsi="Book Antiqua"/>
          <w:sz w:val="24"/>
          <w:szCs w:val="24"/>
        </w:rPr>
        <w:t xml:space="preserve"> rainfall, </w:t>
      </w:r>
      <w:r>
        <w:rPr>
          <w:rFonts w:ascii="Book Antiqua" w:hAnsi="Book Antiqua"/>
          <w:sz w:val="24"/>
          <w:szCs w:val="24"/>
        </w:rPr>
        <w:t>can</w:t>
      </w:r>
      <w:r w:rsidRPr="00EA34FD">
        <w:rPr>
          <w:rFonts w:ascii="Book Antiqua" w:hAnsi="Book Antiqua"/>
          <w:sz w:val="24"/>
          <w:szCs w:val="24"/>
        </w:rPr>
        <w:t xml:space="preserve"> reduce agricultural reliance on blue water, especially for deeply rooted </w:t>
      </w:r>
      <w:r>
        <w:rPr>
          <w:rFonts w:ascii="Book Antiqua" w:hAnsi="Book Antiqua"/>
          <w:sz w:val="24"/>
          <w:szCs w:val="24"/>
        </w:rPr>
        <w:t>perennial crops</w:t>
      </w:r>
      <w:r w:rsidRPr="00EA34FD">
        <w:rPr>
          <w:rFonts w:ascii="Book Antiqua" w:hAnsi="Book Antiqua"/>
          <w:sz w:val="24"/>
          <w:szCs w:val="24"/>
        </w:rPr>
        <w:t xml:space="preserve"> that have access to relatively large soil volumes. </w:t>
      </w:r>
    </w:p>
    <w:p w:rsidR="00D33782" w:rsidRDefault="00D33782" w:rsidP="00D33782">
      <w:pPr>
        <w:spacing w:after="0" w:line="480" w:lineRule="auto"/>
        <w:ind w:firstLine="720"/>
        <w:rPr>
          <w:rFonts w:ascii="Book Antiqua" w:hAnsi="Book Antiqua"/>
          <w:sz w:val="24"/>
          <w:szCs w:val="24"/>
        </w:rPr>
      </w:pPr>
      <w:r>
        <w:rPr>
          <w:rFonts w:ascii="Book Antiqua" w:hAnsi="Book Antiqua"/>
          <w:sz w:val="24"/>
          <w:szCs w:val="24"/>
        </w:rPr>
        <w:t xml:space="preserve">Thus, in the world of green water for perennial crops, the glass is only marginally full at best.  </w:t>
      </w:r>
    </w:p>
    <w:p w:rsidR="00D33782" w:rsidRDefault="00D33782" w:rsidP="00D33782">
      <w:pPr>
        <w:spacing w:after="0" w:line="480" w:lineRule="auto"/>
        <w:ind w:firstLine="720"/>
        <w:rPr>
          <w:rFonts w:ascii="Book Antiqua" w:hAnsi="Book Antiqua"/>
          <w:sz w:val="24"/>
          <w:szCs w:val="24"/>
        </w:rPr>
      </w:pPr>
      <w:commentRangeStart w:id="0"/>
      <w:r>
        <w:rPr>
          <w:rFonts w:ascii="Book Antiqua" w:hAnsi="Book Antiqua"/>
          <w:sz w:val="24"/>
          <w:szCs w:val="24"/>
        </w:rPr>
        <w:t>Assuming the entire study area’s irrigation was managed shallowly with a 30% allowable depletion, 0.5 m rooting depth, and an average of 59 irrigations yr</w:t>
      </w:r>
      <w:r>
        <w:rPr>
          <w:rFonts w:ascii="Book Antiqua" w:hAnsi="Book Antiqua"/>
          <w:sz w:val="24"/>
          <w:szCs w:val="24"/>
          <w:vertAlign w:val="superscript"/>
        </w:rPr>
        <w:t>-1</w:t>
      </w:r>
      <w:r>
        <w:rPr>
          <w:rFonts w:ascii="Book Antiqua" w:hAnsi="Book Antiqua"/>
          <w:sz w:val="24"/>
          <w:szCs w:val="24"/>
        </w:rPr>
        <w:t>, then a transition to a moderate depth irrigation management scenario (50% allowable depletion, 1.0 m rooting depth, and 19 irrigations yr</w:t>
      </w:r>
      <w:r>
        <w:rPr>
          <w:rFonts w:ascii="Book Antiqua" w:hAnsi="Book Antiqua"/>
          <w:sz w:val="24"/>
          <w:szCs w:val="24"/>
          <w:vertAlign w:val="superscript"/>
        </w:rPr>
        <w:t>-1</w:t>
      </w:r>
      <w:r>
        <w:rPr>
          <w:rFonts w:ascii="Book Antiqua" w:hAnsi="Book Antiqua"/>
          <w:sz w:val="24"/>
          <w:szCs w:val="24"/>
        </w:rPr>
        <w:t>) would bring a 30 km</w:t>
      </w:r>
      <w:r>
        <w:rPr>
          <w:rFonts w:ascii="Book Antiqua" w:hAnsi="Book Antiqua"/>
          <w:sz w:val="24"/>
          <w:szCs w:val="24"/>
          <w:vertAlign w:val="superscript"/>
        </w:rPr>
        <w:t>3</w:t>
      </w:r>
      <w:r>
        <w:rPr>
          <w:rFonts w:ascii="Book Antiqua" w:hAnsi="Book Antiqua"/>
          <w:sz w:val="24"/>
          <w:szCs w:val="24"/>
        </w:rPr>
        <w:t xml:space="preserve"> reduction in soil surface evaporation through 13 years versus a gain of 7 km</w:t>
      </w:r>
      <w:r>
        <w:rPr>
          <w:rFonts w:ascii="Book Antiqua" w:hAnsi="Book Antiqua"/>
          <w:sz w:val="24"/>
          <w:szCs w:val="24"/>
          <w:vertAlign w:val="superscript"/>
        </w:rPr>
        <w:t>3</w:t>
      </w:r>
      <w:r>
        <w:rPr>
          <w:rFonts w:ascii="Book Antiqua" w:hAnsi="Book Antiqua"/>
          <w:sz w:val="24"/>
          <w:szCs w:val="24"/>
        </w:rPr>
        <w:t xml:space="preserve"> in green water; a deepening to 2.0 m rooting depth in the management scheme would bring an additional 11 km</w:t>
      </w:r>
      <w:r>
        <w:rPr>
          <w:rFonts w:ascii="Book Antiqua" w:hAnsi="Book Antiqua"/>
          <w:sz w:val="24"/>
          <w:szCs w:val="24"/>
          <w:vertAlign w:val="superscript"/>
        </w:rPr>
        <w:t>3</w:t>
      </w:r>
      <w:r>
        <w:rPr>
          <w:rFonts w:ascii="Book Antiqua" w:hAnsi="Book Antiqua"/>
          <w:sz w:val="24"/>
          <w:szCs w:val="24"/>
        </w:rPr>
        <w:t xml:space="preserve"> cumulative savings in evaporation by reducing irrigations to just 10 applications yr</w:t>
      </w:r>
      <w:r>
        <w:rPr>
          <w:rFonts w:ascii="Book Antiqua" w:hAnsi="Book Antiqua"/>
          <w:sz w:val="24"/>
          <w:szCs w:val="24"/>
          <w:vertAlign w:val="superscript"/>
        </w:rPr>
        <w:t>-1</w:t>
      </w:r>
      <w:r>
        <w:rPr>
          <w:rFonts w:ascii="Book Antiqua" w:hAnsi="Book Antiqua"/>
          <w:sz w:val="24"/>
          <w:szCs w:val="24"/>
        </w:rPr>
        <w:t xml:space="preserve"> with 5 km</w:t>
      </w:r>
      <w:r>
        <w:rPr>
          <w:rFonts w:ascii="Book Antiqua" w:hAnsi="Book Antiqua"/>
          <w:sz w:val="24"/>
          <w:szCs w:val="24"/>
          <w:vertAlign w:val="superscript"/>
        </w:rPr>
        <w:t xml:space="preserve">3 </w:t>
      </w:r>
      <w:r>
        <w:rPr>
          <w:rFonts w:ascii="Book Antiqua" w:hAnsi="Book Antiqua"/>
          <w:sz w:val="24"/>
          <w:szCs w:val="24"/>
        </w:rPr>
        <w:t xml:space="preserve">more green water utilized.  </w:t>
      </w:r>
      <w:commentRangeEnd w:id="0"/>
      <w:r>
        <w:rPr>
          <w:rStyle w:val="CommentReference"/>
        </w:rPr>
        <w:commentReference w:id="0"/>
      </w:r>
    </w:p>
    <w:p w:rsidR="00D33782" w:rsidRDefault="004017E0" w:rsidP="00D33782">
      <w:pPr>
        <w:spacing w:after="0" w:line="480" w:lineRule="auto"/>
        <w:ind w:firstLine="720"/>
        <w:rPr>
          <w:rFonts w:ascii="Book Antiqua" w:hAnsi="Book Antiqua"/>
          <w:sz w:val="24"/>
          <w:szCs w:val="24"/>
        </w:rPr>
      </w:pPr>
      <w:r>
        <w:rPr>
          <w:rFonts w:ascii="Book Antiqua" w:hAnsi="Book Antiqua"/>
          <w:sz w:val="24"/>
          <w:szCs w:val="24"/>
        </w:rPr>
        <w:t>An open question is whether or not regular, effective soil water use through 1-2 m of soil can be accomplished without introducing harmful perennial crop stress and risk to farmers</w:t>
      </w:r>
      <w:r w:rsidR="00DB22DF">
        <w:rPr>
          <w:rFonts w:ascii="Book Antiqua" w:hAnsi="Book Antiqua"/>
          <w:sz w:val="24"/>
          <w:szCs w:val="24"/>
        </w:rPr>
        <w:t xml:space="preserve">. </w:t>
      </w:r>
    </w:p>
    <w:p w:rsidR="00DB22DF" w:rsidRDefault="00DB22DF" w:rsidP="00D33782">
      <w:pPr>
        <w:spacing w:after="0" w:line="480" w:lineRule="auto"/>
        <w:ind w:firstLine="720"/>
        <w:rPr>
          <w:rFonts w:ascii="Book Antiqua" w:hAnsi="Book Antiqua"/>
          <w:i/>
          <w:sz w:val="24"/>
          <w:szCs w:val="24"/>
        </w:rPr>
      </w:pPr>
      <w:r>
        <w:rPr>
          <w:rFonts w:ascii="Book Antiqua" w:hAnsi="Book Antiqua"/>
          <w:i/>
          <w:sz w:val="24"/>
          <w:szCs w:val="24"/>
        </w:rPr>
        <w:t>From the Intro</w:t>
      </w:r>
    </w:p>
    <w:p w:rsidR="00DF4E30" w:rsidRDefault="00DF4E30" w:rsidP="00DF4E30">
      <w:pPr>
        <w:spacing w:after="0" w:line="480" w:lineRule="auto"/>
        <w:ind w:firstLine="720"/>
        <w:rPr>
          <w:rFonts w:ascii="Book Antiqua" w:hAnsi="Book Antiqua"/>
          <w:sz w:val="24"/>
          <w:szCs w:val="24"/>
        </w:rPr>
      </w:pPr>
      <w:commentRangeStart w:id="1"/>
      <w:r>
        <w:rPr>
          <w:rFonts w:ascii="Book Antiqua" w:hAnsi="Book Antiqua"/>
          <w:sz w:val="24"/>
          <w:szCs w:val="24"/>
        </w:rPr>
        <w:lastRenderedPageBreak/>
        <w:t xml:space="preserve">Given the above challenges to water resource management, solutions are needed.  So far, water resource professionals and scientists have focused almost entirely on </w:t>
      </w:r>
      <w:r w:rsidRPr="00587805">
        <w:rPr>
          <w:rFonts w:ascii="Book Antiqua" w:hAnsi="Book Antiqua"/>
          <w:sz w:val="24"/>
          <w:szCs w:val="24"/>
        </w:rPr>
        <w:t>blue water</w:t>
      </w:r>
      <w:r>
        <w:rPr>
          <w:rFonts w:ascii="Book Antiqua" w:hAnsi="Book Antiqua"/>
          <w:sz w:val="24"/>
          <w:szCs w:val="24"/>
        </w:rPr>
        <w:t xml:space="preserve"> resources and i</w:t>
      </w:r>
      <w:r w:rsidR="00B70EC9">
        <w:rPr>
          <w:rFonts w:ascii="Book Antiqua" w:hAnsi="Book Antiqua"/>
          <w:sz w:val="24"/>
          <w:szCs w:val="24"/>
        </w:rPr>
        <w:t xml:space="preserve">nfrastructure, such as </w:t>
      </w:r>
      <w:r>
        <w:rPr>
          <w:rFonts w:ascii="Book Antiqua" w:hAnsi="Book Antiqua"/>
          <w:sz w:val="24"/>
          <w:szCs w:val="24"/>
        </w:rPr>
        <w:t>ongoing examples in California: (1) $2.7B of the $6.5B California Prop</w:t>
      </w:r>
      <w:r w:rsidR="00B70EC9">
        <w:rPr>
          <w:rFonts w:ascii="Book Antiqua" w:hAnsi="Book Antiqua"/>
          <w:sz w:val="24"/>
          <w:szCs w:val="24"/>
        </w:rPr>
        <w:t xml:space="preserve">osition 1 water bond funding </w:t>
      </w:r>
      <w:r>
        <w:rPr>
          <w:rFonts w:ascii="Book Antiqua" w:hAnsi="Book Antiqua"/>
          <w:sz w:val="24"/>
          <w:szCs w:val="24"/>
        </w:rPr>
        <w:t xml:space="preserve">appropriated for water storage projects such as new dams </w:t>
      </w:r>
      <w:r>
        <w:rPr>
          <w:rFonts w:ascii="Book Antiqua" w:hAnsi="Book Antiqua"/>
          <w:sz w:val="24"/>
          <w:szCs w:val="24"/>
        </w:rPr>
        <w:fldChar w:fldCharType="begin"/>
      </w:r>
      <w:r>
        <w:rPr>
          <w:rFonts w:ascii="Book Antiqua" w:hAnsi="Book Antiqua"/>
          <w:sz w:val="24"/>
          <w:szCs w:val="24"/>
        </w:rPr>
        <w:instrText xml:space="preserve"> ADDIN EN.CITE &lt;EndNote&gt;&lt;Cite&gt;&lt;Author&gt;Jezdimirovic&lt;/Author&gt;&lt;Year&gt;2016&lt;/Year&gt;&lt;RecNum&gt;602&lt;/RecNum&gt;&lt;DisplayText&gt;(Jezdimirovic and Hanak, 2016)&lt;/DisplayText&gt;&lt;record&gt;&lt;rec-number&gt;602&lt;/rec-number&gt;&lt;foreign-keys&gt;&lt;key app="EN" db-id="2tfpxazrmtffffesffn5trrp2z50pft0dtds" timestamp="1526492047"&gt;602&lt;/key&gt;&lt;/foreign-keys&gt;&lt;ref-type name="Web Page"&gt;12&lt;/ref-type&gt;&lt;contributors&gt;&lt;authors&gt;&lt;author&gt;Jezdimirovic, J&lt;/author&gt;&lt;author&gt;Hanak, E&lt;/author&gt;&lt;/authors&gt;&lt;/contributors&gt;&lt;titles&gt;&lt;title&gt;How Is California Spending the Water Bond?&lt;/title&gt;&lt;/titles&gt;&lt;volume&gt;2018&lt;/volume&gt;&lt;number&gt;May 16, 2018&lt;/number&gt;&lt;dates&gt;&lt;year&gt;2016&lt;/year&gt;&lt;/dates&gt;&lt;publisher&gt;Public Policy Institute of California&lt;/publisher&gt;&lt;urls&gt;&lt;related-urls&gt;&lt;url&gt;http://www.ppic.org/blog/how-is-california-spending-the-water-bond/&lt;/url&gt;&lt;/related-urls&gt;&lt;/urls&gt;&lt;/record&gt;&lt;/Cite&gt;&lt;/EndNote&gt;</w:instrText>
      </w:r>
      <w:r>
        <w:rPr>
          <w:rFonts w:ascii="Book Antiqua" w:hAnsi="Book Antiqua"/>
          <w:sz w:val="24"/>
          <w:szCs w:val="24"/>
        </w:rPr>
        <w:fldChar w:fldCharType="separate"/>
      </w:r>
      <w:r>
        <w:rPr>
          <w:rFonts w:ascii="Book Antiqua" w:hAnsi="Book Antiqua"/>
          <w:noProof/>
          <w:sz w:val="24"/>
          <w:szCs w:val="24"/>
        </w:rPr>
        <w:t>(Jezdimirovic and Hanak, 2016)</w:t>
      </w:r>
      <w:r>
        <w:rPr>
          <w:rFonts w:ascii="Book Antiqua" w:hAnsi="Book Antiqua"/>
          <w:sz w:val="24"/>
          <w:szCs w:val="24"/>
        </w:rPr>
        <w:fldChar w:fldCharType="end"/>
      </w:r>
      <w:r>
        <w:rPr>
          <w:rFonts w:ascii="Book Antiqua" w:hAnsi="Book Antiqua"/>
          <w:sz w:val="24"/>
          <w:szCs w:val="24"/>
        </w:rPr>
        <w:t xml:space="preserve">; (2) on-going analysis of a multi-billion dollar plan called California </w:t>
      </w:r>
      <w:proofErr w:type="spellStart"/>
      <w:r>
        <w:rPr>
          <w:rFonts w:ascii="Book Antiqua" w:hAnsi="Book Antiqua"/>
          <w:sz w:val="24"/>
          <w:szCs w:val="24"/>
        </w:rPr>
        <w:t>WaterFix</w:t>
      </w:r>
      <w:proofErr w:type="spellEnd"/>
      <w:r>
        <w:rPr>
          <w:rFonts w:ascii="Book Antiqua" w:hAnsi="Book Antiqua"/>
          <w:sz w:val="24"/>
          <w:szCs w:val="24"/>
        </w:rPr>
        <w:t xml:space="preserve"> to re-route north to south regional water transfers under the Sacramento-San Joaquin delta to meet environmental regulations </w:t>
      </w:r>
      <w:r>
        <w:rPr>
          <w:rFonts w:ascii="Book Antiqua" w:hAnsi="Book Antiqua"/>
          <w:sz w:val="24"/>
          <w:szCs w:val="24"/>
        </w:rPr>
        <w:fldChar w:fldCharType="begin"/>
      </w:r>
      <w:r>
        <w:rPr>
          <w:rFonts w:ascii="Book Antiqua" w:hAnsi="Book Antiqua"/>
          <w:sz w:val="24"/>
          <w:szCs w:val="24"/>
        </w:rPr>
        <w:instrText xml:space="preserve"> ADDIN EN.CITE &lt;EndNote&gt;&lt;Cite&gt;&lt;Author&gt;CDWR&lt;/Author&gt;&lt;Year&gt;2018&lt;/Year&gt;&lt;RecNum&gt;603&lt;/RecNum&gt;&lt;DisplayText&gt;(CDWR, 2018)&lt;/DisplayText&gt;&lt;record&gt;&lt;rec-number&gt;603&lt;/rec-number&gt;&lt;foreign-keys&gt;&lt;key app="EN" db-id="2tfpxazrmtffffesffn5trrp2z50pft0dtds" timestamp="1526493941"&gt;603&lt;/key&gt;&lt;/foreign-keys&gt;&lt;ref-type name="Web Page"&gt;12&lt;/ref-type&gt;&lt;contributors&gt;&lt;authors&gt;&lt;author&gt;CDWR&lt;/author&gt;&lt;/authors&gt;&lt;/contributors&gt;&lt;titles&gt;&lt;title&gt;California WaterFix&lt;/title&gt;&lt;/titles&gt;&lt;volume&gt;2018&lt;/volume&gt;&lt;number&gt;May 16, 2018&lt;/number&gt;&lt;dates&gt;&lt;year&gt;2018&lt;/year&gt;&lt;/dates&gt;&lt;publisher&gt;California Department of Water Resources&lt;/publisher&gt;&lt;urls&gt;&lt;related-urls&gt;&lt;url&gt;https://www.californiawaterfix.com/&lt;/url&gt;&lt;/related-urls&gt;&lt;/urls&gt;&lt;/record&gt;&lt;/Cite&gt;&lt;/EndNote&gt;</w:instrText>
      </w:r>
      <w:r>
        <w:rPr>
          <w:rFonts w:ascii="Book Antiqua" w:hAnsi="Book Antiqua"/>
          <w:sz w:val="24"/>
          <w:szCs w:val="24"/>
        </w:rPr>
        <w:fldChar w:fldCharType="separate"/>
      </w:r>
      <w:r>
        <w:rPr>
          <w:rFonts w:ascii="Book Antiqua" w:hAnsi="Book Antiqua"/>
          <w:noProof/>
          <w:sz w:val="24"/>
          <w:szCs w:val="24"/>
        </w:rPr>
        <w:t>(CDWR, 2018)</w:t>
      </w:r>
      <w:r>
        <w:rPr>
          <w:rFonts w:ascii="Book Antiqua" w:hAnsi="Book Antiqua"/>
          <w:sz w:val="24"/>
          <w:szCs w:val="24"/>
        </w:rPr>
        <w:fldChar w:fldCharType="end"/>
      </w:r>
      <w:r>
        <w:rPr>
          <w:rFonts w:ascii="Book Antiqua" w:hAnsi="Book Antiqua"/>
          <w:sz w:val="24"/>
          <w:szCs w:val="24"/>
        </w:rPr>
        <w:t xml:space="preserve">; and (3) since new dam capacity and regional water transfers are limited, groundwater banking on agricultural land with local flood flows is an active area of research to expand blue water storage capacity in wet years via groundwater storage </w:t>
      </w:r>
      <w:r>
        <w:rPr>
          <w:rFonts w:ascii="Book Antiqua" w:hAnsi="Book Antiqua"/>
          <w:sz w:val="24"/>
          <w:szCs w:val="24"/>
        </w:rPr>
        <w:fldChar w:fldCharType="begin">
          <w:fldData xml:space="preserve">PEVuZE5vdGU+PENpdGU+PEF1dGhvcj5Lb2NpczwvQXV0aG9yPjxZZWFyPjIwMTc8L1llYXI+PFJl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PEVuZE5vdGU+PENpdGU+PEF1dGhvcj5Lb2NpczwvQXV0aG9yPjxZZWFyPjIwMTc8L1llYXI+PFJl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(Kocis and Dahlke, 2017)</w:t>
      </w:r>
      <w:r>
        <w:rPr>
          <w:rFonts w:ascii="Book Antiqua" w:hAnsi="Book Antiqua"/>
          <w:sz w:val="24"/>
          <w:szCs w:val="24"/>
        </w:rPr>
        <w:fldChar w:fldCharType="end"/>
      </w:r>
      <w:r>
        <w:rPr>
          <w:rFonts w:ascii="Book Antiqua" w:hAnsi="Book Antiqua"/>
          <w:sz w:val="24"/>
          <w:szCs w:val="24"/>
        </w:rPr>
        <w:t xml:space="preserve">.  </w:t>
      </w:r>
      <w:commentRangeEnd w:id="1"/>
      <w:r w:rsidR="00B70EC9">
        <w:rPr>
          <w:rStyle w:val="CommentReference"/>
        </w:rPr>
        <w:commentReference w:id="1"/>
      </w:r>
    </w:p>
    <w:p w:rsidR="000B381B" w:rsidRDefault="000B381B" w:rsidP="000B381B">
      <w:pPr>
        <w:spacing w:after="0" w:line="480" w:lineRule="auto"/>
        <w:ind w:firstLine="720"/>
        <w:rPr>
          <w:rFonts w:ascii="Book Antiqua" w:hAnsi="Book Antiqua"/>
          <w:sz w:val="24"/>
          <w:szCs w:val="24"/>
        </w:rPr>
      </w:pPr>
      <w:commentRangeStart w:id="2"/>
      <w:r>
        <w:rPr>
          <w:rFonts w:ascii="Book Antiqua" w:hAnsi="Book Antiqua"/>
          <w:sz w:val="24"/>
          <w:szCs w:val="24"/>
        </w:rPr>
        <w:t xml:space="preserve">These hydroclimate-change effects include: expansion of Hadley cells that could particularly affect precipitation in regions between 30 and 40 degrees latitude </w:t>
      </w:r>
      <w:r>
        <w:rPr>
          <w:rFonts w:ascii="Book Antiqua" w:hAnsi="Book Antiqua"/>
          <w:sz w:val="24"/>
          <w:szCs w:val="24"/>
        </w:rPr>
        <w:fldChar w:fldCharType="begin"/>
      </w:r>
      <w:r>
        <w:rPr>
          <w:rFonts w:ascii="Book Antiqua" w:hAnsi="Book Antiqua"/>
          <w:sz w:val="24"/>
          <w:szCs w:val="24"/>
        </w:rPr>
        <w:instrText xml:space="preserve"> ADDIN EN.CITE &lt;EndNote&gt;&lt;Cite&gt;&lt;Author&gt;Seidel&lt;/Author&gt;&lt;Year&gt;2008&lt;/Year&gt;&lt;RecNum&gt;863&lt;/RecNum&gt;&lt;DisplayText&gt;(Seidel&lt;style face="italic"&gt; et al.&lt;/style&gt;, 2008)&lt;/DisplayText&gt;&lt;record&gt;&lt;rec-number&gt;863&lt;/rec-number&gt;&lt;foreign-keys&gt;&lt;key app="EN" db-id="2tfpxazrmtffffesffn5trrp2z50pft0dtds" timestamp="1534880256"&gt;863&lt;/key&gt;&lt;/foreign-keys&gt;&lt;ref-type name="Journal Article"&gt;17&lt;/ref-type&gt;&lt;contributors&gt;&lt;authors&gt;&lt;author&gt;Seidel, Dian J.&lt;/author&gt;&lt;author&gt;Fu, Qiang&lt;/author&gt;&lt;author&gt;Randel, William J.&lt;/author&gt;&lt;author&gt;Reichler, Thomas J.&lt;/author&gt;&lt;/authors&gt;&lt;/contributors&gt;&lt;titles&gt;&lt;title&gt;Widening of the tropical belt in a changing climate&lt;/title&gt;&lt;secondary-title&gt;Nature Geosci&lt;/secondary-title&gt;&lt;/titles&gt;&lt;periodical&gt;&lt;full-title&gt;Nature Geosci&lt;/full-title&gt;&lt;/periodical&gt;&lt;pages&gt;21-24&lt;/pages&gt;&lt;volume&gt;1&lt;/volume&gt;&lt;number&gt;1&lt;/number&gt;&lt;dates&gt;&lt;year&gt;2008&lt;/year&gt;&lt;pub-dates&gt;&lt;date&gt;01//print&lt;/date&gt;&lt;/pub-dates&gt;&lt;/dates&gt;&lt;publisher&gt;Nature Publishing Group&lt;/publisher&gt;&lt;isbn&gt;1548-7091&lt;/isbn&gt;&lt;work-type&gt;10.1038/ngeo.2007.38&lt;/work-type&gt;&lt;urls&gt;&lt;related-urls&gt;&lt;url&gt;http://dx.doi.org/10.1038/ngeo.2007.38&lt;/url&gt;&lt;/related-urls&gt;&lt;/urls&gt;&lt;/record&gt;&lt;/Cite&gt;&lt;/EndNote&gt;</w:instrText>
      </w:r>
      <w:r>
        <w:rPr>
          <w:rFonts w:ascii="Book Antiqua" w:hAnsi="Book Antiqua"/>
          <w:sz w:val="24"/>
          <w:szCs w:val="24"/>
        </w:rPr>
        <w:fldChar w:fldCharType="separate"/>
      </w:r>
      <w:r>
        <w:rPr>
          <w:rFonts w:ascii="Book Antiqua" w:hAnsi="Book Antiqua"/>
          <w:noProof/>
          <w:sz w:val="24"/>
          <w:szCs w:val="24"/>
        </w:rPr>
        <w:t>(Seidel</w:t>
      </w:r>
      <w:r w:rsidRPr="004F61CB">
        <w:rPr>
          <w:rFonts w:ascii="Book Antiqua" w:hAnsi="Book Antiqua"/>
          <w:i/>
          <w:noProof/>
          <w:sz w:val="24"/>
          <w:szCs w:val="24"/>
        </w:rPr>
        <w:t xml:space="preserve"> et al.</w:t>
      </w:r>
      <w:r>
        <w:rPr>
          <w:rFonts w:ascii="Book Antiqua" w:hAnsi="Book Antiqua"/>
          <w:noProof/>
          <w:sz w:val="24"/>
          <w:szCs w:val="24"/>
        </w:rPr>
        <w:t>, 2008)</w:t>
      </w:r>
      <w:r>
        <w:rPr>
          <w:rFonts w:ascii="Book Antiqua" w:hAnsi="Book Antiqua"/>
          <w:sz w:val="24"/>
          <w:szCs w:val="24"/>
        </w:rPr>
        <w:fldChar w:fldCharType="end"/>
      </w:r>
      <w:r>
        <w:rPr>
          <w:rFonts w:ascii="Book Antiqua" w:hAnsi="Book Antiqua"/>
          <w:sz w:val="24"/>
          <w:szCs w:val="24"/>
        </w:rPr>
        <w:t xml:space="preserve">; increases in watershed evapotranspiration may reduce downstream water supply </w:t>
      </w:r>
      <w:r>
        <w:rPr>
          <w:rFonts w:ascii="Book Antiqua" w:hAnsi="Book Antiqua"/>
          <w:sz w:val="24"/>
          <w:szCs w:val="24"/>
        </w:rPr>
        <w:fldChar w:fldCharType="begin">
          <w:fldData xml:space="preserve">PEVuZE5vdGU+PENpdGU+PEF1dGhvcj5Hb3VsZGVuPC9BdXRob3I+PFllYXI+MjAxNDwvWWVhcj48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PEVuZE5vdGU+PENpdGU+PEF1dGhvcj5Hb3VsZGVuPC9BdXRob3I+PFllYXI+MjAxNDwvWWVhcj48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(Goulden and Bales, 2014)</w:t>
      </w:r>
      <w:r>
        <w:rPr>
          <w:rFonts w:ascii="Book Antiqua" w:hAnsi="Book Antiqua"/>
          <w:sz w:val="24"/>
          <w:szCs w:val="24"/>
        </w:rPr>
        <w:fldChar w:fldCharType="end"/>
      </w:r>
      <w:r>
        <w:rPr>
          <w:rFonts w:ascii="Book Antiqua" w:hAnsi="Book Antiqua"/>
          <w:sz w:val="24"/>
          <w:szCs w:val="24"/>
        </w:rPr>
        <w:t xml:space="preserve">; loss of seasonal snow water storage could reduce reliability of water supply in snow and ice-dominated watersheds </w:t>
      </w:r>
      <w:r>
        <w:rPr>
          <w:rFonts w:ascii="Book Antiqua" w:hAnsi="Book Antiqua"/>
          <w:sz w:val="24"/>
          <w:szCs w:val="24"/>
        </w:rPr>
        <w:fldChar w:fldCharType="begin"/>
      </w:r>
      <w:r>
        <w:rPr>
          <w:rFonts w:ascii="Book Antiqua" w:hAnsi="Book Antiqua"/>
          <w:sz w:val="24"/>
          <w:szCs w:val="24"/>
        </w:rPr>
        <w:instrText xml:space="preserve"> ADDIN EN.CITE &lt;EndNote&gt;&lt;Cite&gt;&lt;Author&gt;Stewart&lt;/Author&gt;&lt;Year&gt;2005&lt;/Year&gt;&lt;RecNum&gt;864&lt;/RecNum&gt;&lt;DisplayText&gt;(Stewart&lt;style face="italic"&gt; et al.&lt;/style&gt;, 2005)&lt;/DisplayText&gt;&lt;record&gt;&lt;rec-number&gt;864&lt;/rec-number&gt;&lt;foreign-keys&gt;&lt;key app="EN" db-id="2tfpxazrmtffffesffn5trrp2z50pft0dtds" timestamp="1534880256"&gt;864&lt;/key&gt;&lt;/foreign-keys&gt;&lt;ref-type name="Journal Article"&gt;17&lt;/ref-type&gt;&lt;contributors&gt;&lt;authors&gt;&lt;author&gt;Iris T. Stewart&lt;/author&gt;&lt;author&gt;Daniel R. Cayan&lt;/author&gt;&lt;author&gt;Michael D. Dettinger&lt;/author&gt;&lt;/authors&gt;&lt;/contributors&gt;&lt;titles&gt;&lt;title&gt;Changes toward Earlier Streamflow Timing across Western North America&lt;/title&gt;&lt;secondary-title&gt;Journal of Climate&lt;/secondary-title&gt;&lt;/titles&gt;&lt;periodical&gt;&lt;full-title&gt;Journal of Climate&lt;/full-title&gt;&lt;/periodical&gt;&lt;pages&gt;1136-1155&lt;/pages&gt;&lt;volume&gt;18&lt;/volume&gt;&lt;number&gt;8&lt;/number&gt;&lt;dates&gt;&lt;year&gt;2005&lt;/year&gt;&lt;/dates&gt;&lt;urls&gt;&lt;related-urls&gt;&lt;url&gt;http://journals.ametsoc.org/doi/abs/10.1175/JCLI3321.1&lt;/url&gt;&lt;/related-urls&gt;&lt;/urls&gt;&lt;electronic-resource-num&gt;10.1175/jcli3321.1&lt;/electronic-resource-num&gt;&lt;/record&gt;&lt;/Cite&gt;&lt;/EndNote&gt;</w:instrText>
      </w:r>
      <w:r>
        <w:rPr>
          <w:rFonts w:ascii="Book Antiqua" w:hAnsi="Book Antiqua"/>
          <w:sz w:val="24"/>
          <w:szCs w:val="24"/>
        </w:rPr>
        <w:fldChar w:fldCharType="separate"/>
      </w:r>
      <w:r>
        <w:rPr>
          <w:rFonts w:ascii="Book Antiqua" w:hAnsi="Book Antiqua"/>
          <w:noProof/>
          <w:sz w:val="24"/>
          <w:szCs w:val="24"/>
        </w:rPr>
        <w:t>(Stewart</w:t>
      </w:r>
      <w:r w:rsidRPr="00242C1E">
        <w:rPr>
          <w:rFonts w:ascii="Book Antiqua" w:hAnsi="Book Antiqua"/>
          <w:i/>
          <w:noProof/>
          <w:sz w:val="24"/>
          <w:szCs w:val="24"/>
        </w:rPr>
        <w:t xml:space="preserve"> et al.</w:t>
      </w:r>
      <w:r>
        <w:rPr>
          <w:rFonts w:ascii="Book Antiqua" w:hAnsi="Book Antiqua"/>
          <w:noProof/>
          <w:sz w:val="24"/>
          <w:szCs w:val="24"/>
        </w:rPr>
        <w:t>, 2005)</w:t>
      </w:r>
      <w:r>
        <w:rPr>
          <w:rFonts w:ascii="Book Antiqua" w:hAnsi="Book Antiqua"/>
          <w:sz w:val="24"/>
          <w:szCs w:val="24"/>
        </w:rPr>
        <w:fldChar w:fldCharType="end"/>
      </w:r>
      <w:r>
        <w:rPr>
          <w:rFonts w:ascii="Book Antiqua" w:hAnsi="Book Antiqua"/>
          <w:sz w:val="24"/>
          <w:szCs w:val="24"/>
        </w:rPr>
        <w:t xml:space="preserve">; and increased frequency of wet and dry extremes </w:t>
      </w:r>
      <w:r>
        <w:rPr>
          <w:rFonts w:ascii="Book Antiqua" w:hAnsi="Book Antiqua"/>
          <w:sz w:val="24"/>
          <w:szCs w:val="24"/>
        </w:rPr>
        <w:fldChar w:fldCharType="begin">
          <w:fldData xml:space="preserve">PEVuZE5vdGU+PENpdGU+PEF1dGhvcj5CZXJnPC9BdXRob3I+PFllYXI+MjAxNTwvWWVhcj48UmVj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PEVuZE5vdGU+PENpdGU+PEF1dGhvcj5CZXJnPC9BdXRob3I+PFllYXI+MjAxNTwvWWVhcj48UmVj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(Berg and Hall, 2015; Swain</w:t>
      </w:r>
      <w:r w:rsidRPr="00587805">
        <w:rPr>
          <w:rFonts w:ascii="Book Antiqua" w:hAnsi="Book Antiqua"/>
          <w:i/>
          <w:noProof/>
          <w:sz w:val="24"/>
          <w:szCs w:val="24"/>
        </w:rPr>
        <w:t xml:space="preserve"> et al.</w:t>
      </w:r>
      <w:r>
        <w:rPr>
          <w:rFonts w:ascii="Book Antiqua" w:hAnsi="Book Antiqua"/>
          <w:noProof/>
          <w:sz w:val="24"/>
          <w:szCs w:val="24"/>
        </w:rPr>
        <w:t>, 2018)</w:t>
      </w:r>
      <w:r>
        <w:rPr>
          <w:rFonts w:ascii="Book Antiqua" w:hAnsi="Book Antiqua"/>
          <w:sz w:val="24"/>
          <w:szCs w:val="24"/>
        </w:rPr>
        <w:fldChar w:fldCharType="end"/>
      </w:r>
      <w:r>
        <w:rPr>
          <w:rFonts w:ascii="Book Antiqua" w:hAnsi="Book Antiqua"/>
          <w:sz w:val="24"/>
          <w:szCs w:val="24"/>
        </w:rPr>
        <w:t xml:space="preserve"> with droughts expected to be more severe, such as the 2012-14 California drought </w:t>
      </w:r>
      <w:r>
        <w:rPr>
          <w:rFonts w:ascii="Book Antiqua" w:hAnsi="Book Antiqua"/>
          <w:sz w:val="24"/>
          <w:szCs w:val="24"/>
        </w:rPr>
        <w:fldChar w:fldCharType="begin"/>
      </w:r>
      <w:r>
        <w:rPr>
          <w:rFonts w:ascii="Book Antiqua" w:hAnsi="Book Antiqua"/>
          <w:sz w:val="24"/>
          <w:szCs w:val="24"/>
        </w:rPr>
        <w:instrText xml:space="preserve"> ADDIN EN.CITE &lt;EndNote&gt;&lt;Cite&gt;&lt;Author&gt;AghaKouchak&lt;/Author&gt;&lt;Year&gt;2014&lt;/Year&gt;&lt;RecNum&gt;866&lt;/RecNum&gt;&lt;DisplayText&gt;(AghaKouchak&lt;style face="italic"&gt; et al.&lt;/style&gt;, 2014)&lt;/DisplayText&gt;&lt;record&gt;&lt;rec-number&gt;866&lt;/rec-number&gt;&lt;foreign-keys&gt;&lt;key app="EN" db-id="2tfpxazrmtffffesffn5trrp2z50pft0dtds" timestamp="1534880256"&gt;866&lt;/key&gt;&lt;/foreign-keys&gt;&lt;ref-type name="Journal Article"&gt;17&lt;/ref-type&gt;&lt;contributors&gt;&lt;authors&gt;&lt;author&gt;AghaKouchak, A.&lt;/author&gt;&lt;author&gt;Cheng, L. Y.&lt;/author&gt;&lt;author&gt;Mazdiyasni, O.&lt;/author&gt;&lt;author&gt;Farahmand, A.&lt;/author&gt;&lt;/authors&gt;&lt;/contributors&gt;&lt;auth-address&gt;[AghaKouchak, Amir; Cheng, Linyin; Mazdiyasni, Omid; Farahmand, Alireza] Univ Calif Irvine, Ctr Hydrometeorol &amp;amp; Remote Sensing, Irvine, CA 92697 USA.&amp;#xD;AghaKouchak, A (reprint author), Univ Calif Irvine, Ctr Hydrometeorol &amp;amp; Remote Sensing, Irvine, CA 92697 USA.&amp;#xD;amir.a@uci.edu&lt;/auth-address&gt;&lt;titles&gt;&lt;title&gt;Global warming and changes in risk of concurrent climate extremes: Insights from the 2014 California drought&lt;/title&gt;&lt;secondary-title&gt;Geophysical Research Letters&lt;/secondary-title&gt;&lt;/titles&gt;&lt;periodical&gt;&lt;full-title&gt;Geophysical Research Letters&lt;/full-title&gt;&lt;/periodical&gt;&lt;pages&gt;8847-8852&lt;/pages&gt;&lt;volume&gt;41&lt;/volume&gt;&lt;number&gt;24&lt;/number&gt;&lt;keywords&gt;&lt;keyword&gt;drought&lt;/keyword&gt;&lt;keyword&gt;flood frequency-analysis&lt;/keyword&gt;&lt;keyword&gt;water-electricity nexus&lt;/keyword&gt;&lt;keyword&gt;evaluating options&lt;/keyword&gt;&lt;keyword&gt;return period&lt;/keyword&gt;&lt;keyword&gt;impacts&lt;/keyword&gt;&lt;keyword&gt;hydrology&lt;/keyword&gt;&lt;keyword&gt;framework&lt;/keyword&gt;&lt;keyword&gt;design&lt;/keyword&gt;&lt;keyword&gt;availability&lt;/keyword&gt;&lt;keyword&gt;copula&lt;/keyword&gt;&lt;keyword&gt;Geology&lt;/keyword&gt;&lt;/keywords&gt;&lt;dates&gt;&lt;year&gt;2014&lt;/year&gt;&lt;pub-dates&gt;&lt;date&gt;Dec&lt;/date&gt;&lt;/pub-dates&gt;&lt;/dates&gt;&lt;isbn&gt;0094-8276&lt;/isbn&gt;&lt;accession-num&gt;WOS:000348916500023&lt;/accession-num&gt;&lt;work-type&gt;Article&lt;/work-type&gt;&lt;urls&gt;&lt;related-urls&gt;&lt;url&gt;&amp;lt;Go to ISI&amp;gt;://WOS:000348916500023&lt;/url&gt;&lt;/related-urls&gt;&lt;/urls&gt;&lt;electronic-resource-num&gt;10.1002/2014gl062308&lt;/electronic-resource-num&gt;&lt;language&gt;English&lt;/language&gt;&lt;/record&gt;&lt;/Cite&gt;&lt;/EndNote&gt;</w:instrText>
      </w:r>
      <w:r>
        <w:rPr>
          <w:rFonts w:ascii="Book Antiqua" w:hAnsi="Book Antiqua"/>
          <w:sz w:val="24"/>
          <w:szCs w:val="24"/>
        </w:rPr>
        <w:fldChar w:fldCharType="separate"/>
      </w:r>
      <w:r>
        <w:rPr>
          <w:rFonts w:ascii="Book Antiqua" w:hAnsi="Book Antiqua"/>
          <w:noProof/>
          <w:sz w:val="24"/>
          <w:szCs w:val="24"/>
        </w:rPr>
        <w:t>(AghaKouchak</w:t>
      </w:r>
      <w:r w:rsidRPr="009D3D33">
        <w:rPr>
          <w:rFonts w:ascii="Book Antiqua" w:hAnsi="Book Antiqua"/>
          <w:i/>
          <w:noProof/>
          <w:sz w:val="24"/>
          <w:szCs w:val="24"/>
        </w:rPr>
        <w:t xml:space="preserve"> et al.</w:t>
      </w:r>
      <w:r>
        <w:rPr>
          <w:rFonts w:ascii="Book Antiqua" w:hAnsi="Book Antiqua"/>
          <w:noProof/>
          <w:sz w:val="24"/>
          <w:szCs w:val="24"/>
        </w:rPr>
        <w:t>, 2014)</w:t>
      </w:r>
      <w:r>
        <w:rPr>
          <w:rFonts w:ascii="Book Antiqua" w:hAnsi="Book Antiqua"/>
          <w:sz w:val="24"/>
          <w:szCs w:val="24"/>
        </w:rPr>
        <w:fldChar w:fldCharType="end"/>
      </w:r>
      <w:r>
        <w:rPr>
          <w:rFonts w:ascii="Book Antiqua" w:hAnsi="Book Antiqua"/>
          <w:sz w:val="24"/>
          <w:szCs w:val="24"/>
        </w:rPr>
        <w:t xml:space="preserve">. </w:t>
      </w:r>
      <w:commentRangeEnd w:id="2"/>
      <w:r>
        <w:rPr>
          <w:rStyle w:val="CommentReference"/>
        </w:rPr>
        <w:commentReference w:id="2"/>
      </w:r>
    </w:p>
    <w:p w:rsidR="000B381B" w:rsidRDefault="000B381B" w:rsidP="00DF4E30">
      <w:pPr>
        <w:spacing w:after="0" w:line="480" w:lineRule="auto"/>
        <w:ind w:firstLine="720"/>
        <w:rPr>
          <w:rFonts w:ascii="Book Antiqua" w:hAnsi="Book Antiqua"/>
          <w:sz w:val="24"/>
          <w:szCs w:val="24"/>
        </w:rPr>
      </w:pPr>
    </w:p>
    <w:p w:rsidR="00DF4E30" w:rsidRDefault="00B70EC9" w:rsidP="00D33782">
      <w:pPr>
        <w:spacing w:after="0" w:line="480" w:lineRule="auto"/>
        <w:ind w:firstLine="720"/>
        <w:rPr>
          <w:rFonts w:ascii="Book Antiqua" w:hAnsi="Book Antiqua"/>
          <w:sz w:val="24"/>
          <w:szCs w:val="24"/>
        </w:rPr>
      </w:pPr>
      <w:commentRangeStart w:id="3"/>
      <w:r>
        <w:rPr>
          <w:rFonts w:ascii="Book Antiqua" w:hAnsi="Book Antiqua"/>
          <w:sz w:val="24"/>
          <w:szCs w:val="24"/>
        </w:rPr>
        <w:lastRenderedPageBreak/>
        <w:t xml:space="preserve">Each particular soil has a particular plant available storage capacity defined as the difference between water retained against drainage by gravity (field capacity) and the water retained in soil when plants suffer water stress (wilting point).     </w:t>
      </w:r>
      <w:commentRangeEnd w:id="3"/>
      <w:r>
        <w:rPr>
          <w:rStyle w:val="CommentReference"/>
        </w:rPr>
        <w:commentReference w:id="3"/>
      </w:r>
    </w:p>
    <w:p w:rsidR="00B70EC9" w:rsidRDefault="00B70EC9" w:rsidP="00D33782">
      <w:pPr>
        <w:spacing w:after="0" w:line="480" w:lineRule="auto"/>
        <w:ind w:firstLine="720"/>
        <w:rPr>
          <w:rFonts w:ascii="Book Antiqua" w:hAnsi="Book Antiqua"/>
          <w:sz w:val="24"/>
          <w:szCs w:val="24"/>
        </w:rPr>
      </w:pPr>
      <w:commentRangeStart w:id="4"/>
      <w:r>
        <w:rPr>
          <w:rFonts w:ascii="Book Antiqua" w:hAnsi="Book Antiqua"/>
          <w:sz w:val="24"/>
          <w:szCs w:val="24"/>
        </w:rPr>
        <w:t xml:space="preserve">These crops comprise approximately half of the irrigated acreage in CA and represent an expanding agricultural sector </w:t>
      </w:r>
      <w:r>
        <w:rPr>
          <w:rFonts w:ascii="Book Antiqua" w:hAnsi="Book Antiqua"/>
          <w:sz w:val="24"/>
          <w:szCs w:val="24"/>
        </w:rPr>
        <w:fldChar w:fldCharType="begin"/>
      </w:r>
      <w:r>
        <w:rPr>
          <w:rFonts w:ascii="Book Antiqua" w:hAnsi="Book Antiqua"/>
          <w:sz w:val="24"/>
          <w:szCs w:val="24"/>
        </w:rPr>
        <w:instrText xml:space="preserve"> ADDIN EN.CITE &lt;EndNote&gt;&lt;Cite&gt;&lt;Author&gt;Tindula&lt;/Author&gt;&lt;Year&gt;2013&lt;/Year&gt;&lt;RecNum&gt;182&lt;/RecNum&gt;&lt;DisplayText&gt;(Tindula&lt;style face="italic"&gt; et al.&lt;/style&gt;, 2013)&lt;/DisplayText&gt;&lt;record&gt;&lt;rec-number&gt;182&lt;/rec-number&gt;&lt;foreign-keys&gt;&lt;key app="EN" db-id="2tfpxazrmtffffesffn5trrp2z50pft0dtds" timestamp="1487892117"&gt;182&lt;/key&gt;&lt;/foreign-keys&gt;&lt;ref-type name="Journal Article"&gt;17&lt;/ref-type&gt;&lt;contributors&gt;&lt;authors&gt;&lt;author&gt;Tindula, G. N.&lt;/author&gt;&lt;author&gt;Orang, M. N.&lt;/author&gt;&lt;author&gt;Snyder, R. L.&lt;/author&gt;&lt;/authors&gt;&lt;/contributors&gt;&lt;auth-address&gt;[Tindula, Gwen N.; Snyder, Richard L.] Univ Calif Davis, Dept Land Air &amp;amp; Water Resources, Davis, CA 95616 USA. [Orang, Morteza N.] Calif Dept Water Resources, Sacramento, CA 94236 USA.&amp;#xD;Snyder, RL (reprint author), Univ Calif Davis, Dept Land Air &amp;amp; Water Resources, 1 Shields Ave, Davis, CA 95616 USA.&amp;#xD;rlsnyder@ucdavis.edu&lt;/auth-address&gt;&lt;titles&gt;&lt;title&gt;Survey of Irrigation Methods in California in 2010&lt;/title&gt;&lt;secondary-title&gt;Journal of Irrigation and Drainage Engineering-ASCE&lt;/secondary-title&gt;&lt;/titles&gt;&lt;periodical&gt;&lt;full-title&gt;Journal of Irrigation and Drainage Engineering-Asce&lt;/full-title&gt;&lt;/periodical&gt;&lt;pages&gt;233-238&lt;/pages&gt;&lt;volume&gt;139&lt;/volume&gt;&lt;number&gt;3&lt;/number&gt;&lt;keywords&gt;&lt;keyword&gt;Irrigation systems&lt;/keyword&gt;&lt;keyword&gt;Irrigation practices&lt;/keyword&gt;&lt;keyword&gt;Agriculture&lt;/keyword&gt;&lt;keyword&gt;Surface&lt;/keyword&gt;&lt;keyword&gt;irrigation&lt;/keyword&gt;&lt;keyword&gt;Sprinkler irrigation&lt;/keyword&gt;&lt;keyword&gt;Drip irrigation&lt;/keyword&gt;&lt;keyword&gt;Agriculture&lt;/keyword&gt;&lt;keyword&gt;Engineering&lt;/keyword&gt;&lt;keyword&gt;Water Resources&lt;/keyword&gt;&lt;/keywords&gt;&lt;dates&gt;&lt;year&gt;2013&lt;/year&gt;&lt;pub-dates&gt;&lt;date&gt;Mar&lt;/date&gt;&lt;/pub-dates&gt;&lt;/dates&gt;&lt;isbn&gt;0733-9437&lt;/isbn&gt;&lt;accession-num&gt;WOS:000316562400006&lt;/accession-num&gt;&lt;work-type&gt;Article&lt;/work-type&gt;&lt;urls&gt;&lt;related-urls&gt;&lt;url&gt;&amp;lt;Go to ISI&amp;gt;://WOS:000316562400006&lt;/url&gt;&lt;/related-urls&gt;&lt;/urls&gt;&lt;electronic-resource-num&gt;10.1061/(asce)ir.1943-4774.0000538&lt;/electronic-resource-num&gt;&lt;language&gt;English&lt;/language&gt;&lt;/record&gt;&lt;/Cite&gt;&lt;/EndNote&gt;</w:instrText>
      </w:r>
      <w:r>
        <w:rPr>
          <w:rFonts w:ascii="Book Antiqua" w:hAnsi="Book Antiqua"/>
          <w:sz w:val="24"/>
          <w:szCs w:val="24"/>
        </w:rPr>
        <w:fldChar w:fldCharType="separate"/>
      </w:r>
      <w:r>
        <w:rPr>
          <w:rFonts w:ascii="Book Antiqua" w:hAnsi="Book Antiqua"/>
          <w:noProof/>
          <w:sz w:val="24"/>
          <w:szCs w:val="24"/>
        </w:rPr>
        <w:t>(Tindula</w:t>
      </w:r>
      <w:r w:rsidRPr="00AD1A9D">
        <w:rPr>
          <w:rFonts w:ascii="Book Antiqua" w:hAnsi="Book Antiqua"/>
          <w:i/>
          <w:noProof/>
          <w:sz w:val="24"/>
          <w:szCs w:val="24"/>
        </w:rPr>
        <w:t xml:space="preserve"> et al.</w:t>
      </w:r>
      <w:r>
        <w:rPr>
          <w:rFonts w:ascii="Book Antiqua" w:hAnsi="Book Antiqua"/>
          <w:noProof/>
          <w:sz w:val="24"/>
          <w:szCs w:val="24"/>
        </w:rPr>
        <w:t>, 2013)</w:t>
      </w:r>
      <w:r>
        <w:rPr>
          <w:rFonts w:ascii="Book Antiqua" w:hAnsi="Book Antiqua"/>
          <w:sz w:val="24"/>
          <w:szCs w:val="24"/>
        </w:rPr>
        <w:fldChar w:fldCharType="end"/>
      </w:r>
      <w:r>
        <w:rPr>
          <w:rFonts w:ascii="Book Antiqua" w:hAnsi="Book Antiqua"/>
          <w:sz w:val="24"/>
          <w:szCs w:val="24"/>
        </w:rPr>
        <w:t xml:space="preserve"> with “hardened” water demands.</w:t>
      </w:r>
      <w:commentRangeEnd w:id="4"/>
      <w:r>
        <w:rPr>
          <w:rStyle w:val="CommentReference"/>
        </w:rPr>
        <w:commentReference w:id="4"/>
      </w:r>
    </w:p>
    <w:p w:rsidR="00DC1A76" w:rsidRPr="00DC1A76" w:rsidRDefault="00B70EC9" w:rsidP="00D33782">
      <w:pPr>
        <w:spacing w:after="0" w:line="480" w:lineRule="auto"/>
        <w:ind w:firstLine="720"/>
        <w:rPr>
          <w:rFonts w:ascii="Book Antiqua" w:hAnsi="Book Antiqua"/>
          <w:sz w:val="24"/>
          <w:szCs w:val="24"/>
        </w:rPr>
      </w:pPr>
      <w:r>
        <w:rPr>
          <w:rFonts w:ascii="Book Antiqua" w:hAnsi="Book Antiqua"/>
          <w:sz w:val="24"/>
          <w:szCs w:val="24"/>
        </w:rPr>
        <w:t>Examining how the size of the soil reservoir used in the irrigation management scheme affects irrigation water demand is a unique contribution to the literature on regional irrigation wa</w:t>
      </w:r>
      <w:r w:rsidR="00DC1A76">
        <w:rPr>
          <w:rFonts w:ascii="Book Antiqua" w:hAnsi="Book Antiqua"/>
          <w:sz w:val="24"/>
          <w:szCs w:val="24"/>
        </w:rPr>
        <w:t>ter demand analyses.</w:t>
      </w:r>
    </w:p>
    <w:p w:rsidR="008F4DB3" w:rsidRDefault="008F4DB3" w:rsidP="008F4DB3">
      <w:pPr>
        <w:spacing w:after="0" w:line="480" w:lineRule="auto"/>
        <w:ind w:firstLine="720"/>
        <w:rPr>
          <w:rFonts w:ascii="Book Antiqua" w:hAnsi="Book Antiqua"/>
          <w:sz w:val="24"/>
          <w:szCs w:val="24"/>
        </w:rPr>
      </w:pPr>
      <w:r>
        <w:rPr>
          <w:rFonts w:ascii="Book Antiqua" w:hAnsi="Book Antiqua"/>
          <w:sz w:val="24"/>
          <w:szCs w:val="24"/>
        </w:rPr>
        <w:t xml:space="preserve">This study quantifies green water availability at the scale of available data: soil map unit and crop combinations at the scale of the field with climate data provided by publicly available 2-4 km raster resolution datasets. </w:t>
      </w:r>
    </w:p>
    <w:p w:rsidR="008F4DB3" w:rsidRDefault="008F4DB3" w:rsidP="00D33782">
      <w:pPr>
        <w:spacing w:after="0" w:line="480" w:lineRule="auto"/>
        <w:ind w:firstLine="720"/>
        <w:rPr>
          <w:rFonts w:ascii="Book Antiqua" w:hAnsi="Book Antiqua"/>
          <w:i/>
          <w:sz w:val="24"/>
          <w:szCs w:val="24"/>
        </w:rPr>
      </w:pPr>
      <w:r>
        <w:rPr>
          <w:rFonts w:ascii="Book Antiqua" w:hAnsi="Book Antiqua"/>
          <w:i/>
          <w:sz w:val="24"/>
          <w:szCs w:val="24"/>
        </w:rPr>
        <w:t>From the Methods</w:t>
      </w:r>
    </w:p>
    <w:p w:rsidR="008F4DB3" w:rsidRDefault="008F4DB3" w:rsidP="00D33782">
      <w:pPr>
        <w:spacing w:after="0" w:line="480" w:lineRule="auto"/>
        <w:ind w:firstLine="720"/>
        <w:rPr>
          <w:rFonts w:ascii="Book Antiqua" w:hAnsi="Book Antiqua"/>
          <w:sz w:val="24"/>
          <w:szCs w:val="24"/>
        </w:rPr>
      </w:pPr>
      <w:r>
        <w:rPr>
          <w:rFonts w:ascii="Book Antiqua" w:hAnsi="Book Antiqua"/>
          <w:sz w:val="24"/>
          <w:szCs w:val="24"/>
        </w:rPr>
        <w:t>This allows for consideration of interactive drivers of soil evaporation, such as frequency and depth of precipitation and irrigation, surface soil properties, and crop canopy cover, rather than assuming static evaporation-transpiration partitioning ratios which are built into the single K</w:t>
      </w:r>
      <w:r>
        <w:rPr>
          <w:rFonts w:ascii="Book Antiqua" w:hAnsi="Book Antiqua"/>
          <w:sz w:val="24"/>
          <w:szCs w:val="24"/>
          <w:vertAlign w:val="subscript"/>
        </w:rPr>
        <w:t>c</w:t>
      </w:r>
      <w:r>
        <w:rPr>
          <w:rFonts w:ascii="Book Antiqua" w:hAnsi="Book Antiqua"/>
          <w:sz w:val="24"/>
          <w:szCs w:val="24"/>
        </w:rPr>
        <w:t xml:space="preserve"> approach </w:t>
      </w:r>
      <w:r>
        <w:rPr>
          <w:rFonts w:ascii="Book Antiqua" w:hAnsi="Book Antiqua"/>
          <w:sz w:val="24"/>
          <w:szCs w:val="24"/>
        </w:rPr>
        <w:fldChar w:fldCharType="begin">
          <w:fldData xml:space="preserve">PEVuZE5vdGU+PENpdGU+PEF1dGhvcj5QZXJlaXJhPC9BdXRob3I+PFllYXI+MjAxNTwvWWVhcj48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PEVuZE5vdGU+PENpdGU+PEF1dGhvcj5QZXJlaXJhPC9BdXRob3I+PFllYXI+MjAxNTwvWWVhcj48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(Pereira</w:t>
      </w:r>
      <w:r w:rsidRPr="00F8378C">
        <w:rPr>
          <w:rFonts w:ascii="Book Antiqua" w:hAnsi="Book Antiqua"/>
          <w:i/>
          <w:noProof/>
          <w:sz w:val="24"/>
          <w:szCs w:val="24"/>
        </w:rPr>
        <w:t xml:space="preserve"> et al.</w:t>
      </w:r>
      <w:r>
        <w:rPr>
          <w:rFonts w:ascii="Book Antiqua" w:hAnsi="Book Antiqua"/>
          <w:noProof/>
          <w:sz w:val="24"/>
          <w:szCs w:val="24"/>
        </w:rPr>
        <w:t>, 2015)</w:t>
      </w:r>
      <w:r>
        <w:rPr>
          <w:rFonts w:ascii="Book Antiqua" w:hAnsi="Book Antiqua"/>
          <w:sz w:val="24"/>
          <w:szCs w:val="24"/>
        </w:rPr>
        <w:fldChar w:fldCharType="end"/>
      </w:r>
      <w:r>
        <w:rPr>
          <w:rFonts w:ascii="Book Antiqua" w:hAnsi="Book Antiqua"/>
          <w:sz w:val="24"/>
          <w:szCs w:val="24"/>
        </w:rPr>
        <w:t>.  Thus, the dual K</w:t>
      </w:r>
      <w:r>
        <w:rPr>
          <w:rFonts w:ascii="Book Antiqua" w:hAnsi="Book Antiqua"/>
          <w:sz w:val="24"/>
          <w:szCs w:val="24"/>
          <w:vertAlign w:val="subscript"/>
        </w:rPr>
        <w:t>c</w:t>
      </w:r>
      <w:r>
        <w:rPr>
          <w:rFonts w:ascii="Book Antiqua" w:hAnsi="Book Antiqua"/>
          <w:sz w:val="24"/>
          <w:szCs w:val="24"/>
        </w:rPr>
        <w:t xml:space="preserve"> is better suited to the subtleties of a green water resource analysis than the more simplifying, single K</w:t>
      </w:r>
      <w:r>
        <w:rPr>
          <w:rFonts w:ascii="Book Antiqua" w:hAnsi="Book Antiqua"/>
          <w:sz w:val="24"/>
          <w:szCs w:val="24"/>
          <w:vertAlign w:val="subscript"/>
        </w:rPr>
        <w:t>c</w:t>
      </w:r>
      <w:r>
        <w:rPr>
          <w:rFonts w:ascii="Book Antiqua" w:hAnsi="Book Antiqua"/>
          <w:sz w:val="24"/>
          <w:szCs w:val="24"/>
        </w:rPr>
        <w:t xml:space="preserve"> approach.  In the dual K</w:t>
      </w:r>
      <w:r>
        <w:rPr>
          <w:rFonts w:ascii="Book Antiqua" w:hAnsi="Book Antiqua"/>
          <w:sz w:val="24"/>
          <w:szCs w:val="24"/>
          <w:vertAlign w:val="subscript"/>
        </w:rPr>
        <w:t>c</w:t>
      </w:r>
      <w:r>
        <w:rPr>
          <w:rFonts w:ascii="Book Antiqua" w:hAnsi="Book Antiqua"/>
          <w:sz w:val="24"/>
          <w:szCs w:val="24"/>
        </w:rPr>
        <w:t xml:space="preserve"> approach, a single crop coefficient (K</w:t>
      </w:r>
      <w:r>
        <w:rPr>
          <w:rFonts w:ascii="Book Antiqua" w:hAnsi="Book Antiqua"/>
          <w:sz w:val="24"/>
          <w:szCs w:val="24"/>
          <w:vertAlign w:val="subscript"/>
        </w:rPr>
        <w:t>c act</w:t>
      </w:r>
      <w:r>
        <w:rPr>
          <w:rFonts w:ascii="Book Antiqua" w:hAnsi="Book Antiqua"/>
          <w:sz w:val="24"/>
          <w:szCs w:val="24"/>
        </w:rPr>
        <w:t>) is actually derived from three coefficients: first, a basal crop coefficient (K</w:t>
      </w:r>
      <w:r>
        <w:rPr>
          <w:rFonts w:ascii="Book Antiqua" w:hAnsi="Book Antiqua"/>
          <w:sz w:val="24"/>
          <w:szCs w:val="24"/>
          <w:vertAlign w:val="subscript"/>
        </w:rPr>
        <w:t>cb</w:t>
      </w:r>
      <w:r>
        <w:rPr>
          <w:rFonts w:ascii="Book Antiqua" w:hAnsi="Book Antiqua"/>
          <w:sz w:val="24"/>
          <w:szCs w:val="24"/>
        </w:rPr>
        <w:t>), conceptually based on canopy cover and leaf characteristics and adjusted by a location’s daily minimum relative humidity (RH</w:t>
      </w:r>
      <w:r>
        <w:rPr>
          <w:rFonts w:ascii="Book Antiqua" w:hAnsi="Book Antiqua"/>
          <w:sz w:val="24"/>
          <w:szCs w:val="24"/>
          <w:vertAlign w:val="subscript"/>
        </w:rPr>
        <w:t>min</w:t>
      </w:r>
      <w:r>
        <w:rPr>
          <w:rFonts w:ascii="Book Antiqua" w:hAnsi="Book Antiqua"/>
          <w:sz w:val="24"/>
          <w:szCs w:val="24"/>
        </w:rPr>
        <w:t xml:space="preserve">) and average daily wind speed at 2 m height </w:t>
      </w:r>
      <w:r>
        <w:rPr>
          <w:rFonts w:ascii="Book Antiqua" w:hAnsi="Book Antiqua"/>
          <w:sz w:val="24"/>
          <w:szCs w:val="24"/>
        </w:rPr>
        <w:lastRenderedPageBreak/>
        <w:t>(</w:t>
      </w:r>
      <w:r w:rsidRPr="0012473A">
        <w:rPr>
          <w:rFonts w:ascii="Book Antiqua" w:hAnsi="Book Antiqua"/>
          <w:i/>
          <w:sz w:val="24"/>
          <w:szCs w:val="24"/>
        </w:rPr>
        <w:t>u</w:t>
      </w:r>
      <w:r w:rsidRPr="0012473A">
        <w:rPr>
          <w:rFonts w:ascii="Book Antiqua" w:hAnsi="Book Antiqua"/>
          <w:i/>
          <w:sz w:val="24"/>
          <w:szCs w:val="24"/>
          <w:vertAlign w:val="subscript"/>
        </w:rPr>
        <w:t>2</w:t>
      </w:r>
      <w:r>
        <w:rPr>
          <w:rFonts w:ascii="Book Antiqua" w:hAnsi="Book Antiqua"/>
          <w:sz w:val="24"/>
          <w:szCs w:val="24"/>
        </w:rPr>
        <w:t xml:space="preserve">) according to </w:t>
      </w:r>
      <w:r>
        <w:rPr>
          <w:rFonts w:ascii="Book Antiqua" w:hAnsi="Book Antiqua"/>
          <w:sz w:val="24"/>
          <w:szCs w:val="24"/>
        </w:rPr>
        <w:fldChar w:fldCharType="begin">
          <w:fldData xml:space="preserve">PEVuZE5vdGU+PENpdGUgQXV0aG9yWWVhcj0iMSI+PEF1dGhvcj5BbGxlbjwvQXV0aG9yPjxZZWFy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PEVuZE5vdGU+PENpdGUgQXV0aG9yWWVhcj0iMSI+PEF1dGhvcj5BbGxlbjwvQXV0aG9yPjxZZWFy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Allen</w:t>
      </w:r>
      <w:r w:rsidRPr="00FA1599">
        <w:rPr>
          <w:rFonts w:ascii="Book Antiqua" w:hAnsi="Book Antiqua"/>
          <w:i/>
          <w:noProof/>
          <w:sz w:val="24"/>
          <w:szCs w:val="24"/>
        </w:rPr>
        <w:t xml:space="preserve"> et al.</w:t>
      </w:r>
      <w:r>
        <w:rPr>
          <w:rFonts w:ascii="Book Antiqua" w:hAnsi="Book Antiqua"/>
          <w:noProof/>
          <w:sz w:val="24"/>
          <w:szCs w:val="24"/>
        </w:rPr>
        <w:t xml:space="preserve"> (2005a)</w:t>
      </w:r>
      <w:r>
        <w:rPr>
          <w:rFonts w:ascii="Book Antiqua" w:hAnsi="Book Antiqua"/>
          <w:sz w:val="24"/>
          <w:szCs w:val="24"/>
        </w:rPr>
        <w:fldChar w:fldCharType="end"/>
      </w:r>
      <w:r>
        <w:rPr>
          <w:rFonts w:ascii="Book Antiqua" w:hAnsi="Book Antiqua"/>
          <w:sz w:val="24"/>
          <w:szCs w:val="24"/>
        </w:rPr>
        <w:t>; second, a soil water stress coefficient (K</w:t>
      </w:r>
      <w:r>
        <w:rPr>
          <w:rFonts w:ascii="Book Antiqua" w:hAnsi="Book Antiqua"/>
          <w:sz w:val="24"/>
          <w:szCs w:val="24"/>
          <w:vertAlign w:val="subscript"/>
        </w:rPr>
        <w:t>s</w:t>
      </w:r>
      <w:r>
        <w:rPr>
          <w:rFonts w:ascii="Book Antiqua" w:hAnsi="Book Antiqua"/>
          <w:sz w:val="24"/>
          <w:szCs w:val="24"/>
        </w:rPr>
        <w:t>), derived from a daily root zone soil water balance (0.5-3.0 m depth, depending on the assumed soil reservoir scenario); and, third, a soil surface evaporation coefficient (</w:t>
      </w:r>
      <w:proofErr w:type="spellStart"/>
      <w:r>
        <w:rPr>
          <w:rFonts w:ascii="Book Antiqua" w:hAnsi="Book Antiqua"/>
          <w:sz w:val="24"/>
          <w:szCs w:val="24"/>
        </w:rPr>
        <w:t>K</w:t>
      </w:r>
      <w:r>
        <w:rPr>
          <w:rFonts w:ascii="Book Antiqua" w:hAnsi="Book Antiqua"/>
          <w:sz w:val="24"/>
          <w:szCs w:val="24"/>
          <w:vertAlign w:val="subscript"/>
        </w:rPr>
        <w:t>e</w:t>
      </w:r>
      <w:proofErr w:type="spellEnd"/>
      <w:r>
        <w:rPr>
          <w:rFonts w:ascii="Book Antiqua" w:hAnsi="Book Antiqua"/>
          <w:sz w:val="24"/>
          <w:szCs w:val="24"/>
        </w:rPr>
        <w:t xml:space="preserve">), derived from a daily surface soil water balance (0.1-0.15 m depth) and dependent on how much of the surface is wetted by irrigation and how much is exposed to evaporative energy.  </w:t>
      </w:r>
    </w:p>
    <w:p w:rsidR="00122D69" w:rsidRDefault="00122D69" w:rsidP="00D33782">
      <w:pPr>
        <w:spacing w:after="0" w:line="480" w:lineRule="auto"/>
        <w:ind w:firstLine="720"/>
        <w:rPr>
          <w:rFonts w:ascii="Book Antiqua" w:hAnsi="Book Antiqua"/>
          <w:sz w:val="24"/>
          <w:szCs w:val="24"/>
        </w:rPr>
      </w:pPr>
      <w:r>
        <w:rPr>
          <w:rFonts w:ascii="Book Antiqua" w:hAnsi="Book Antiqua"/>
          <w:sz w:val="24"/>
          <w:szCs w:val="24"/>
        </w:rPr>
        <w:t>During the simulation, water balance results were aggregated to annual, seasonal, and monthly time scales to save hard disk write time except for 1% of soil-climate-crop systems where detailed daily water balances and intermediate calculations were saved for quality control inspection.  A desktop computer with a 4-core Intel Xeon 3.80 Ghz CPU and 64 GB of RAM was used to run the simulations and aggregate results.  Model runs took approximately 0.75 days for all soil-climate-crop systems for a given root depth and allowable depletion scenario.</w:t>
      </w:r>
    </w:p>
    <w:p w:rsidR="00122D69" w:rsidRDefault="00122D69" w:rsidP="00122D69">
      <w:pPr>
        <w:spacing w:after="0" w:line="480" w:lineRule="auto"/>
        <w:ind w:firstLine="720"/>
        <w:rPr>
          <w:rFonts w:ascii="Book Antiqua" w:hAnsi="Book Antiqua"/>
          <w:sz w:val="24"/>
          <w:szCs w:val="24"/>
        </w:rPr>
      </w:pPr>
      <w:r>
        <w:rPr>
          <w:rFonts w:ascii="Book Antiqua" w:hAnsi="Book Antiqua"/>
          <w:sz w:val="24"/>
          <w:szCs w:val="24"/>
        </w:rPr>
        <w:t xml:space="preserve">The FAO-56 approach assumes a bucket-based soil hydrology model that relies on the concept of </w:t>
      </w:r>
      <w:r w:rsidRPr="00696B71">
        <w:rPr>
          <w:rFonts w:ascii="Book Antiqua" w:hAnsi="Book Antiqua"/>
          <w:sz w:val="24"/>
          <w:szCs w:val="24"/>
        </w:rPr>
        <w:t>field capacity</w:t>
      </w:r>
      <w:r>
        <w:rPr>
          <w:rFonts w:ascii="Book Antiqua" w:hAnsi="Book Antiqua"/>
          <w:i/>
          <w:sz w:val="24"/>
          <w:szCs w:val="24"/>
        </w:rPr>
        <w:t xml:space="preserve"> </w:t>
      </w:r>
      <w:r>
        <w:rPr>
          <w:rFonts w:ascii="Book Antiqua" w:hAnsi="Book Antiqua"/>
          <w:sz w:val="24"/>
          <w:szCs w:val="24"/>
        </w:rPr>
        <w:t xml:space="preserve">to simplify soil water movement, such that when a root zone is at field capacity, additional precipitation is assumed to drain instantaneously.  Drainage from root zones at or below field capacity is considered to be negligible.  For finely textured soils with more limited infiltration and percolation capacities, deep percolation could be overestimated during wet periods, since this water may exit the crop root zone as overland flow even before field capacity is reached in the root zone (see section 1.2.2, equation 6).  </w:t>
      </w:r>
    </w:p>
    <w:p w:rsidR="0079166B" w:rsidRDefault="0079166B" w:rsidP="0079166B">
      <w:pPr>
        <w:spacing w:after="0" w:line="480" w:lineRule="auto"/>
        <w:ind w:firstLine="720"/>
        <w:rPr>
          <w:rFonts w:ascii="Book Antiqua" w:hAnsi="Book Antiqua"/>
          <w:sz w:val="24"/>
          <w:szCs w:val="24"/>
        </w:rPr>
      </w:pPr>
      <w:r>
        <w:rPr>
          <w:rFonts w:ascii="Book Antiqua" w:hAnsi="Book Antiqua"/>
          <w:sz w:val="24"/>
          <w:szCs w:val="24"/>
        </w:rPr>
        <w:t>Available water capacity is the ‘</w:t>
      </w:r>
      <w:proofErr w:type="spellStart"/>
      <w:r>
        <w:rPr>
          <w:rFonts w:ascii="Book Antiqua" w:hAnsi="Book Antiqua"/>
          <w:sz w:val="24"/>
          <w:szCs w:val="24"/>
        </w:rPr>
        <w:t>awc_r</w:t>
      </w:r>
      <w:proofErr w:type="spellEnd"/>
      <w:r>
        <w:rPr>
          <w:rFonts w:ascii="Book Antiqua" w:hAnsi="Book Antiqua"/>
          <w:sz w:val="24"/>
          <w:szCs w:val="24"/>
        </w:rPr>
        <w:t xml:space="preserve">’ variable (column 86) in SSURGO’s </w:t>
      </w:r>
      <w:r w:rsidRPr="005A5810">
        <w:rPr>
          <w:rFonts w:ascii="Book Antiqua" w:hAnsi="Book Antiqua"/>
          <w:i/>
          <w:sz w:val="24"/>
          <w:szCs w:val="24"/>
        </w:rPr>
        <w:t>chorizon.txt</w:t>
      </w:r>
      <w:r>
        <w:rPr>
          <w:rFonts w:ascii="Book Antiqua" w:hAnsi="Book Antiqua"/>
          <w:sz w:val="24"/>
          <w:szCs w:val="24"/>
        </w:rPr>
        <w:t xml:space="preserve"> table. </w:t>
      </w:r>
    </w:p>
    <w:p w:rsidR="00103D0F" w:rsidRDefault="00103D0F" w:rsidP="0079166B">
      <w:pPr>
        <w:spacing w:after="0" w:line="480" w:lineRule="auto"/>
        <w:ind w:firstLine="720"/>
        <w:rPr>
          <w:rFonts w:ascii="Book Antiqua" w:hAnsi="Book Antiqua"/>
          <w:sz w:val="24"/>
          <w:szCs w:val="24"/>
        </w:rPr>
      </w:pPr>
      <w:r>
        <w:rPr>
          <w:rFonts w:ascii="Book Antiqua" w:hAnsi="Book Antiqua"/>
          <w:sz w:val="24"/>
          <w:szCs w:val="24"/>
        </w:rPr>
        <w:lastRenderedPageBreak/>
        <w:t xml:space="preserve">[PRISM] </w:t>
      </w:r>
    </w:p>
    <w:p w:rsidR="000A2DE7" w:rsidRDefault="00E34D47" w:rsidP="00D33782">
      <w:pPr>
        <w:spacing w:after="0" w:line="480" w:lineRule="auto"/>
        <w:ind w:firstLine="720"/>
        <w:rPr>
          <w:rFonts w:ascii="Book Antiqua" w:hAnsi="Book Antiqua"/>
          <w:sz w:val="24"/>
          <w:szCs w:val="24"/>
        </w:rPr>
      </w:pPr>
      <w:r>
        <w:rPr>
          <w:rFonts w:ascii="Book Antiqua" w:eastAsiaTheme="minorEastAsia" w:hAnsi="Book Antiqua"/>
          <w:sz w:val="24"/>
          <w:szCs w:val="24"/>
        </w:rPr>
        <w:t>Spatially, 88.5% of soils have only 1 major component that requires no component percent weighting results scheme; 11.1% have 2 major components; and 0.4% have 3 major components in this study area.</w:t>
      </w:r>
    </w:p>
    <w:p w:rsidR="0079166B" w:rsidRDefault="000A2DE7" w:rsidP="00D33782">
      <w:pPr>
        <w:spacing w:after="0" w:line="480" w:lineRule="auto"/>
        <w:ind w:firstLine="720"/>
        <w:rPr>
          <w:rFonts w:ascii="Book Antiqua" w:hAnsi="Book Antiqua"/>
          <w:sz w:val="24"/>
          <w:szCs w:val="24"/>
        </w:rPr>
      </w:pPr>
      <w:r>
        <w:rPr>
          <w:rFonts w:ascii="Book Antiqua" w:hAnsi="Book Antiqua"/>
          <w:sz w:val="24"/>
          <w:szCs w:val="24"/>
        </w:rPr>
        <w:t xml:space="preserve">140,819 fields were identified as alfalfa, almonds, grapes, pistachios, or walnuts in this dataset, totaling </w:t>
      </w:r>
      <w:r w:rsidRPr="0011719B">
        <w:rPr>
          <w:rFonts w:ascii="Book Antiqua" w:hAnsi="Book Antiqua"/>
          <w:sz w:val="24"/>
          <w:szCs w:val="24"/>
        </w:rPr>
        <w:t>1</w:t>
      </w:r>
      <w:r>
        <w:rPr>
          <w:rFonts w:ascii="Book Antiqua" w:hAnsi="Book Antiqua"/>
          <w:sz w:val="24"/>
          <w:szCs w:val="24"/>
        </w:rPr>
        <w:t>,</w:t>
      </w:r>
      <w:r w:rsidRPr="0011719B">
        <w:rPr>
          <w:rFonts w:ascii="Book Antiqua" w:hAnsi="Book Antiqua"/>
          <w:sz w:val="24"/>
          <w:szCs w:val="24"/>
        </w:rPr>
        <w:t>487</w:t>
      </w:r>
      <w:r>
        <w:rPr>
          <w:rFonts w:ascii="Book Antiqua" w:hAnsi="Book Antiqua"/>
          <w:sz w:val="24"/>
          <w:szCs w:val="24"/>
        </w:rPr>
        <w:t>,535 ha.  A total of 1,455,204 ha were modeled, excluding some grapes and alfalfa located outside of the major growing regions or for fields where soils data was unavailable</w:t>
      </w:r>
    </w:p>
    <w:p w:rsidR="00F36323" w:rsidRDefault="00F36323" w:rsidP="00D33782">
      <w:pPr>
        <w:spacing w:after="0" w:line="480" w:lineRule="auto"/>
        <w:ind w:firstLine="720"/>
        <w:rPr>
          <w:rFonts w:ascii="Book Antiqua" w:hAnsi="Book Antiqua"/>
          <w:i/>
          <w:sz w:val="24"/>
          <w:szCs w:val="24"/>
        </w:rPr>
      </w:pPr>
      <w:r>
        <w:rPr>
          <w:rFonts w:ascii="Book Antiqua" w:hAnsi="Book Antiqua"/>
          <w:i/>
          <w:sz w:val="24"/>
          <w:szCs w:val="24"/>
        </w:rPr>
        <w:t>From Discussion</w:t>
      </w:r>
    </w:p>
    <w:p w:rsidR="00F36323" w:rsidRDefault="00F36323" w:rsidP="00D33782">
      <w:pPr>
        <w:spacing w:after="0" w:line="480" w:lineRule="auto"/>
        <w:ind w:firstLine="720"/>
        <w:rPr>
          <w:rFonts w:ascii="Book Antiqua" w:hAnsi="Book Antiqua"/>
          <w:sz w:val="24"/>
          <w:szCs w:val="24"/>
        </w:rPr>
      </w:pPr>
      <w:r>
        <w:rPr>
          <w:rFonts w:ascii="Book Antiqua" w:hAnsi="Book Antiqua"/>
          <w:sz w:val="24"/>
          <w:szCs w:val="24"/>
        </w:rPr>
        <w:t xml:space="preserve">Like the results, several of the soil reservoir scenarios are highlighted in the discussion: a shallow (0.5 m root depth and 30% allowable depletion); a moderate (1.0 m root depth and 50% allowable depletion); and a deep scenario (2.0 m and 50% allowable depletion).  </w:t>
      </w:r>
    </w:p>
    <w:p w:rsidR="00DC1A76" w:rsidRDefault="00DC1A76" w:rsidP="00D33782">
      <w:pPr>
        <w:spacing w:after="0" w:line="480" w:lineRule="auto"/>
        <w:ind w:firstLine="720"/>
        <w:rPr>
          <w:rFonts w:ascii="Book Antiqua" w:hAnsi="Book Antiqua"/>
          <w:i/>
          <w:sz w:val="24"/>
          <w:szCs w:val="24"/>
        </w:rPr>
      </w:pPr>
      <w:r>
        <w:rPr>
          <w:rFonts w:ascii="Book Antiqua" w:hAnsi="Book Antiqua"/>
          <w:i/>
          <w:sz w:val="24"/>
          <w:szCs w:val="24"/>
        </w:rPr>
        <w:t>From Conclusion</w:t>
      </w:r>
    </w:p>
    <w:p w:rsidR="00DC1A76" w:rsidRDefault="00DC1A76" w:rsidP="00D33782">
      <w:pPr>
        <w:spacing w:after="0" w:line="480" w:lineRule="auto"/>
        <w:ind w:firstLine="720"/>
        <w:rPr>
          <w:rFonts w:ascii="Book Antiqua" w:hAnsi="Book Antiqua"/>
          <w:sz w:val="24"/>
          <w:szCs w:val="24"/>
        </w:rPr>
      </w:pPr>
      <w:r>
        <w:rPr>
          <w:rFonts w:ascii="Book Antiqua" w:hAnsi="Book Antiqua"/>
          <w:sz w:val="24"/>
          <w:szCs w:val="24"/>
        </w:rPr>
        <w:t xml:space="preserve">Future work is needed to </w:t>
      </w:r>
      <w:r w:rsidRPr="00646CB9">
        <w:rPr>
          <w:rFonts w:ascii="Book Antiqua" w:hAnsi="Book Antiqua"/>
          <w:sz w:val="24"/>
          <w:szCs w:val="24"/>
        </w:rPr>
        <w:t>validate</w:t>
      </w:r>
      <w:r>
        <w:rPr>
          <w:rFonts w:ascii="Book Antiqua" w:hAnsi="Book Antiqua"/>
          <w:sz w:val="24"/>
          <w:szCs w:val="24"/>
        </w:rPr>
        <w:t xml:space="preserve"> the</w:t>
      </w:r>
      <w:r w:rsidRPr="00646CB9">
        <w:rPr>
          <w:rFonts w:ascii="Book Antiqua" w:hAnsi="Book Antiqua"/>
          <w:sz w:val="24"/>
          <w:szCs w:val="24"/>
        </w:rPr>
        <w:t xml:space="preserve"> FAO</w:t>
      </w:r>
      <w:r>
        <w:rPr>
          <w:rFonts w:ascii="Book Antiqua" w:hAnsi="Book Antiqua"/>
          <w:sz w:val="24"/>
          <w:szCs w:val="24"/>
        </w:rPr>
        <w:t>-</w:t>
      </w:r>
      <w:r w:rsidRPr="00646CB9">
        <w:rPr>
          <w:rFonts w:ascii="Book Antiqua" w:hAnsi="Book Antiqua"/>
          <w:sz w:val="24"/>
          <w:szCs w:val="24"/>
        </w:rPr>
        <w:t xml:space="preserve">56 </w:t>
      </w:r>
      <w:r>
        <w:rPr>
          <w:rFonts w:ascii="Book Antiqua" w:hAnsi="Book Antiqua"/>
          <w:sz w:val="24"/>
          <w:szCs w:val="24"/>
        </w:rPr>
        <w:t>dual K</w:t>
      </w:r>
      <w:r>
        <w:rPr>
          <w:rFonts w:ascii="Book Antiqua" w:hAnsi="Book Antiqua"/>
          <w:sz w:val="24"/>
          <w:szCs w:val="24"/>
          <w:vertAlign w:val="subscript"/>
        </w:rPr>
        <w:t>c</w:t>
      </w:r>
      <w:r>
        <w:rPr>
          <w:rFonts w:ascii="Book Antiqua" w:hAnsi="Book Antiqua"/>
          <w:sz w:val="24"/>
          <w:szCs w:val="24"/>
        </w:rPr>
        <w:t xml:space="preserve"> method</w:t>
      </w:r>
      <w:r w:rsidRPr="00646CB9">
        <w:rPr>
          <w:rFonts w:ascii="Book Antiqua" w:hAnsi="Book Antiqua"/>
          <w:sz w:val="24"/>
          <w:szCs w:val="24"/>
        </w:rPr>
        <w:t xml:space="preserve"> for predicting full season soil water balance unde</w:t>
      </w:r>
      <w:r>
        <w:rPr>
          <w:rFonts w:ascii="Book Antiqua" w:hAnsi="Book Antiqua"/>
          <w:sz w:val="24"/>
          <w:szCs w:val="24"/>
        </w:rPr>
        <w:t xml:space="preserve">r perennial crops and the extent to which deep soil moisture can be utilized without crop stress.   </w:t>
      </w:r>
    </w:p>
    <w:p w:rsidR="00300A19" w:rsidRDefault="00300A19" w:rsidP="00D33782">
      <w:pPr>
        <w:spacing w:after="0" w:line="480" w:lineRule="auto"/>
        <w:ind w:firstLine="720"/>
        <w:rPr>
          <w:rFonts w:ascii="Book Antiqua" w:hAnsi="Book Antiqua"/>
          <w:sz w:val="24"/>
          <w:szCs w:val="24"/>
        </w:rPr>
      </w:pPr>
      <w:r>
        <w:rPr>
          <w:rFonts w:ascii="Book Antiqua" w:hAnsi="Book Antiqua"/>
          <w:sz w:val="24"/>
          <w:szCs w:val="24"/>
        </w:rPr>
        <w:t xml:space="preserve">While cover crops have been generally viewed as adding to a farm’s demand for water, given the evaporative losses of rainfall estimated by this study on bare soil under dormant perennial crops, many locations could likely sustain cover crop growth during the winter without compromising green water availability to crops or increasing blue </w:t>
      </w:r>
      <w:r>
        <w:rPr>
          <w:rFonts w:ascii="Book Antiqua" w:hAnsi="Book Antiqua"/>
          <w:sz w:val="24"/>
          <w:szCs w:val="24"/>
        </w:rPr>
        <w:lastRenderedPageBreak/>
        <w:t xml:space="preserve">water demand.  Moreover, cover crops may improve soil storage of rainfall on hydrologically limiting soils, providing a positive feedback to green water use.  </w:t>
      </w:r>
    </w:p>
    <w:p w:rsidR="00300A19" w:rsidRDefault="00300A19" w:rsidP="00D33782">
      <w:pPr>
        <w:spacing w:after="0" w:line="480" w:lineRule="auto"/>
        <w:ind w:firstLine="720"/>
        <w:rPr>
          <w:rFonts w:ascii="Book Antiqua" w:hAnsi="Book Antiqua"/>
          <w:sz w:val="24"/>
          <w:szCs w:val="24"/>
        </w:rPr>
      </w:pPr>
      <w:r>
        <w:rPr>
          <w:rFonts w:ascii="Book Antiqua" w:hAnsi="Book Antiqua"/>
          <w:sz w:val="24"/>
          <w:szCs w:val="24"/>
        </w:rPr>
        <w:t>If fall crop water stress can be tolerated, then soils can be drawn down to a greater extent to store winter rainfall.</w:t>
      </w:r>
    </w:p>
    <w:p w:rsidR="0068689D" w:rsidRPr="00DC1A76" w:rsidRDefault="0068689D" w:rsidP="00D33782">
      <w:pPr>
        <w:spacing w:after="0" w:line="480" w:lineRule="auto"/>
        <w:ind w:firstLine="720"/>
        <w:rPr>
          <w:rFonts w:ascii="Book Antiqua" w:hAnsi="Book Antiqua"/>
          <w:sz w:val="24"/>
          <w:szCs w:val="24"/>
        </w:rPr>
      </w:pPr>
      <w:r>
        <w:rPr>
          <w:rFonts w:ascii="Book Antiqua" w:hAnsi="Book Antiqua"/>
          <w:sz w:val="24"/>
          <w:szCs w:val="24"/>
        </w:rPr>
        <w:t>This could be accomplished through a monitoring and modeling approach that combines soil moisture and crop stress sensors with water balance modeling such as the FAO-56 dual K</w:t>
      </w:r>
      <w:r w:rsidRPr="00FF114D">
        <w:rPr>
          <w:rFonts w:ascii="Book Antiqua" w:hAnsi="Book Antiqua"/>
          <w:sz w:val="24"/>
          <w:szCs w:val="24"/>
          <w:vertAlign w:val="subscript"/>
        </w:rPr>
        <w:t>c</w:t>
      </w:r>
      <w:r>
        <w:rPr>
          <w:rFonts w:ascii="Book Antiqua" w:hAnsi="Book Antiqua"/>
          <w:sz w:val="24"/>
          <w:szCs w:val="24"/>
        </w:rPr>
        <w:t xml:space="preserve"> methodology used in this study.  </w:t>
      </w:r>
      <w:bookmarkStart w:id="5" w:name="_GoBack"/>
      <w:bookmarkEnd w:id="5"/>
    </w:p>
    <w:sectPr w:rsidR="0068689D" w:rsidRPr="00DC1A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ott Devine" w:date="2018-08-21T14:44:00Z" w:initials="sd">
    <w:p w:rsidR="00D33782" w:rsidRDefault="00D33782">
      <w:pPr>
        <w:pStyle w:val="CommentText"/>
      </w:pPr>
      <w:r>
        <w:rPr>
          <w:rStyle w:val="CommentReference"/>
        </w:rPr>
        <w:annotationRef/>
      </w:r>
      <w:r>
        <w:t>Toby said move this to Results section</w:t>
      </w:r>
      <w:r w:rsidR="00BA1108">
        <w:t xml:space="preserve"> [this was already in Discussion]</w:t>
      </w:r>
    </w:p>
  </w:comment>
  <w:comment w:id="1" w:author="Scott Devine" w:date="2018-08-21T12:44:00Z" w:initials="sd">
    <w:p w:rsidR="00B70EC9" w:rsidRDefault="00B70EC9">
      <w:pPr>
        <w:pStyle w:val="CommentText"/>
      </w:pPr>
      <w:r>
        <w:rPr>
          <w:rStyle w:val="CommentReference"/>
        </w:rPr>
        <w:annotationRef/>
      </w:r>
      <w:r>
        <w:t>Move these details to Chapter 2, expanding on idea presented in Chapter 1</w:t>
      </w:r>
    </w:p>
  </w:comment>
  <w:comment w:id="2" w:author="Scott Devine" w:date="2018-08-22T11:30:00Z" w:initials="sd">
    <w:p w:rsidR="000B381B" w:rsidRDefault="000B381B" w:rsidP="000B381B">
      <w:pPr>
        <w:pStyle w:val="CommentText"/>
      </w:pPr>
      <w:r>
        <w:rPr>
          <w:rStyle w:val="CommentReference"/>
        </w:rPr>
        <w:annotationRef/>
      </w:r>
      <w:r>
        <w:t xml:space="preserve">Could move to </w:t>
      </w:r>
      <w:proofErr w:type="spellStart"/>
      <w:r>
        <w:t>Chp</w:t>
      </w:r>
      <w:proofErr w:type="spellEnd"/>
      <w:r>
        <w:t xml:space="preserve"> 2 Intro</w:t>
      </w:r>
    </w:p>
  </w:comment>
  <w:comment w:id="3" w:author="Scott Devine" w:date="2018-08-21T12:46:00Z" w:initials="sd">
    <w:p w:rsidR="00B70EC9" w:rsidRDefault="00B70EC9">
      <w:pPr>
        <w:pStyle w:val="CommentText"/>
      </w:pPr>
      <w:r>
        <w:rPr>
          <w:rStyle w:val="CommentReference"/>
        </w:rPr>
        <w:annotationRef/>
      </w:r>
      <w:r>
        <w:t>This was reworded by Toby</w:t>
      </w:r>
    </w:p>
  </w:comment>
  <w:comment w:id="4" w:author="Scott Devine" w:date="2018-08-21T14:43:00Z" w:initials="sd">
    <w:p w:rsidR="00B70EC9" w:rsidRDefault="00B70EC9">
      <w:pPr>
        <w:pStyle w:val="CommentText"/>
      </w:pPr>
      <w:r>
        <w:rPr>
          <w:rStyle w:val="CommentReference"/>
        </w:rPr>
        <w:annotationRef/>
      </w:r>
      <w:r>
        <w:t>Move to discussion or conclusion</w:t>
      </w:r>
      <w:r w:rsidR="00BA1108">
        <w:t xml:space="preserv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699"/>
    <w:rsid w:val="000A2DE7"/>
    <w:rsid w:val="000B381B"/>
    <w:rsid w:val="00103D0F"/>
    <w:rsid w:val="00122D69"/>
    <w:rsid w:val="00300A19"/>
    <w:rsid w:val="004017E0"/>
    <w:rsid w:val="0068689D"/>
    <w:rsid w:val="0079166B"/>
    <w:rsid w:val="007B4699"/>
    <w:rsid w:val="008724D5"/>
    <w:rsid w:val="008B4BDC"/>
    <w:rsid w:val="008F4DB3"/>
    <w:rsid w:val="00A60048"/>
    <w:rsid w:val="00A74813"/>
    <w:rsid w:val="00A973A3"/>
    <w:rsid w:val="00B70EC9"/>
    <w:rsid w:val="00BA1108"/>
    <w:rsid w:val="00CB6295"/>
    <w:rsid w:val="00D33782"/>
    <w:rsid w:val="00DB22DF"/>
    <w:rsid w:val="00DC1A76"/>
    <w:rsid w:val="00DF4E30"/>
    <w:rsid w:val="00E34D47"/>
    <w:rsid w:val="00F3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782"/>
    <w:rPr>
      <w:sz w:val="16"/>
      <w:szCs w:val="16"/>
    </w:rPr>
  </w:style>
  <w:style w:type="paragraph" w:styleId="CommentText">
    <w:name w:val="annotation text"/>
    <w:basedOn w:val="Normal"/>
    <w:link w:val="CommentTextChar"/>
    <w:uiPriority w:val="99"/>
    <w:semiHidden/>
    <w:unhideWhenUsed/>
    <w:rsid w:val="00D33782"/>
    <w:pPr>
      <w:spacing w:line="240" w:lineRule="auto"/>
    </w:pPr>
    <w:rPr>
      <w:sz w:val="20"/>
      <w:szCs w:val="20"/>
    </w:rPr>
  </w:style>
  <w:style w:type="character" w:customStyle="1" w:styleId="CommentTextChar">
    <w:name w:val="Comment Text Char"/>
    <w:basedOn w:val="DefaultParagraphFont"/>
    <w:link w:val="CommentText"/>
    <w:uiPriority w:val="99"/>
    <w:semiHidden/>
    <w:rsid w:val="00D33782"/>
    <w:rPr>
      <w:sz w:val="20"/>
      <w:szCs w:val="20"/>
    </w:rPr>
  </w:style>
  <w:style w:type="paragraph" w:styleId="CommentSubject">
    <w:name w:val="annotation subject"/>
    <w:basedOn w:val="CommentText"/>
    <w:next w:val="CommentText"/>
    <w:link w:val="CommentSubjectChar"/>
    <w:uiPriority w:val="99"/>
    <w:semiHidden/>
    <w:unhideWhenUsed/>
    <w:rsid w:val="00D33782"/>
    <w:rPr>
      <w:b/>
      <w:bCs/>
    </w:rPr>
  </w:style>
  <w:style w:type="character" w:customStyle="1" w:styleId="CommentSubjectChar">
    <w:name w:val="Comment Subject Char"/>
    <w:basedOn w:val="CommentTextChar"/>
    <w:link w:val="CommentSubject"/>
    <w:uiPriority w:val="99"/>
    <w:semiHidden/>
    <w:rsid w:val="00D33782"/>
    <w:rPr>
      <w:b/>
      <w:bCs/>
      <w:sz w:val="20"/>
      <w:szCs w:val="20"/>
    </w:rPr>
  </w:style>
  <w:style w:type="paragraph" w:styleId="BalloonText">
    <w:name w:val="Balloon Text"/>
    <w:basedOn w:val="Normal"/>
    <w:link w:val="BalloonTextChar"/>
    <w:uiPriority w:val="99"/>
    <w:semiHidden/>
    <w:unhideWhenUsed/>
    <w:rsid w:val="00D3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782"/>
    <w:rPr>
      <w:sz w:val="16"/>
      <w:szCs w:val="16"/>
    </w:rPr>
  </w:style>
  <w:style w:type="paragraph" w:styleId="CommentText">
    <w:name w:val="annotation text"/>
    <w:basedOn w:val="Normal"/>
    <w:link w:val="CommentTextChar"/>
    <w:uiPriority w:val="99"/>
    <w:semiHidden/>
    <w:unhideWhenUsed/>
    <w:rsid w:val="00D33782"/>
    <w:pPr>
      <w:spacing w:line="240" w:lineRule="auto"/>
    </w:pPr>
    <w:rPr>
      <w:sz w:val="20"/>
      <w:szCs w:val="20"/>
    </w:rPr>
  </w:style>
  <w:style w:type="character" w:customStyle="1" w:styleId="CommentTextChar">
    <w:name w:val="Comment Text Char"/>
    <w:basedOn w:val="DefaultParagraphFont"/>
    <w:link w:val="CommentText"/>
    <w:uiPriority w:val="99"/>
    <w:semiHidden/>
    <w:rsid w:val="00D33782"/>
    <w:rPr>
      <w:sz w:val="20"/>
      <w:szCs w:val="20"/>
    </w:rPr>
  </w:style>
  <w:style w:type="paragraph" w:styleId="CommentSubject">
    <w:name w:val="annotation subject"/>
    <w:basedOn w:val="CommentText"/>
    <w:next w:val="CommentText"/>
    <w:link w:val="CommentSubjectChar"/>
    <w:uiPriority w:val="99"/>
    <w:semiHidden/>
    <w:unhideWhenUsed/>
    <w:rsid w:val="00D33782"/>
    <w:rPr>
      <w:b/>
      <w:bCs/>
    </w:rPr>
  </w:style>
  <w:style w:type="character" w:customStyle="1" w:styleId="CommentSubjectChar">
    <w:name w:val="Comment Subject Char"/>
    <w:basedOn w:val="CommentTextChar"/>
    <w:link w:val="CommentSubject"/>
    <w:uiPriority w:val="99"/>
    <w:semiHidden/>
    <w:rsid w:val="00D33782"/>
    <w:rPr>
      <w:b/>
      <w:bCs/>
      <w:sz w:val="20"/>
      <w:szCs w:val="20"/>
    </w:rPr>
  </w:style>
  <w:style w:type="paragraph" w:styleId="BalloonText">
    <w:name w:val="Balloon Text"/>
    <w:basedOn w:val="Normal"/>
    <w:link w:val="BalloonTextChar"/>
    <w:uiPriority w:val="99"/>
    <w:semiHidden/>
    <w:unhideWhenUsed/>
    <w:rsid w:val="00D3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2469</Words>
  <Characters>13482</Characters>
  <Application>Microsoft Office Word</Application>
  <DocSecurity>0</DocSecurity>
  <Lines>313</Lines>
  <Paragraphs>156</Paragraphs>
  <ScaleCrop>false</ScaleCrop>
  <HeadingPairs>
    <vt:vector size="2" baseType="variant">
      <vt:variant>
        <vt:lpstr>Title</vt:lpstr>
      </vt:variant>
      <vt:variant>
        <vt:i4>1</vt:i4>
      </vt:variant>
    </vt:vector>
  </HeadingPairs>
  <TitlesOfParts>
    <vt:vector size="1" baseType="lpstr">
      <vt:lpstr/>
    </vt:vector>
  </TitlesOfParts>
  <Company>LAWR</Company>
  <LinksUpToDate>false</LinksUpToDate>
  <CharactersWithSpaces>15795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Devine</dc:creator>
  <cp:lastModifiedBy>Scott Devine</cp:lastModifiedBy>
  <cp:revision>11</cp:revision>
  <dcterms:created xsi:type="dcterms:W3CDTF">2018-08-21T19:04:00Z</dcterms:created>
  <dcterms:modified xsi:type="dcterms:W3CDTF">2018-08-23T21:34:00Z</dcterms:modified>
</cp:coreProperties>
</file>