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0d14"/>
          <w:sz w:val="52"/>
          <w:szCs w:val="52"/>
          <w:rtl w:val="0"/>
        </w:rPr>
        <w:t xml:space="preserve">LumiSense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a5e9"/>
          <w:sz w:val="22"/>
          <w:szCs w:val="22"/>
          <w:rtl w:val="0"/>
        </w:rPr>
        <w:t xml:space="preserve">Intelligent IoT Sensor Management  |  Powered by Snowflake Cortex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2e8f0" w:space="0" w:sz="4" w:val="single"/>
        </w:pBd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94a3b8"/>
          <w:sz w:val="17"/>
          <w:szCs w:val="17"/>
          <w:rtl w:val="0"/>
        </w:rPr>
        <w:t xml:space="preserve">Manufacturing IoT Intelligence  ·  Cortex Competition 2026  ·  [CLIENT NAME]</w:t>
      </w:r>
      <w:r w:rsidDel="00000000" w:rsidR="00000000" w:rsidRPr="00000000">
        <w:rPr>
          <w:rtl w:val="0"/>
        </w:rPr>
      </w:r>
    </w:p>
    <w:tbl>
      <w:tblPr>
        <w:tblStyle w:val="Table1"/>
        <w:tblW w:w="10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20"/>
        <w:gridCol w:w="4220"/>
        <w:tblGridChange w:id="0">
          <w:tblGrid>
            <w:gridCol w:w="5820"/>
            <w:gridCol w:w="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bd5e1" w:space="0" w:sz="4" w:val="single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a5e9"/>
                <w:sz w:val="20"/>
                <w:szCs w:val="20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="310" w:lineRule="auto"/>
              <w:rPr/>
            </w:pP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Industries across the globe operate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7"/>
                <w:szCs w:val="17"/>
                <w:rtl w:val="0"/>
              </w:rPr>
              <w:t xml:space="preserve"> hundreds of IoT sensors across its manufacturing floor running on static, human-defined rules — rules that cannot detect faults or adapt to real patterns. LumiSense solves this with Snowflake Cortex.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Two problems solved simultaneously: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Proactive fault detection — faulty sensors flagged within 1 hour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Autonomous rule optimization — Cortex rewrites human rules daily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Why LDR + LED?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7"/>
                <w:szCs w:val="17"/>
                <w:rtl w:val="0"/>
              </w:rPr>
              <w:t xml:space="preserve">We simulate a real manufacturing IoT environment using affordable hardware. The LDR represents any industrial sensor; the LED represents any actuator. The intelligence is 100% in Snowflake Cortex — identical to what would govern real production sensors at scale.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a5e9"/>
                <w:sz w:val="20"/>
                <w:szCs w:val="20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left w:color="ef4444" w:space="6" w:sz="10" w:val="single"/>
              </w:pBdr>
              <w:spacing w:after="40" w:before="4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2"/>
                <w:szCs w:val="22"/>
                <w:rtl w:val="0"/>
              </w:rPr>
              <w:t xml:space="preserve">&lt; 12 hours  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5"/>
                <w:szCs w:val="15"/>
                <w:rtl w:val="0"/>
              </w:rPr>
              <w:t xml:space="preserve">Fault detection (was 24-48h)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left w:color="8b5cf6" w:space="6" w:sz="10" w:val="single"/>
              </w:pBdr>
              <w:spacing w:after="40" w:before="4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22"/>
                <w:szCs w:val="22"/>
                <w:rtl w:val="0"/>
              </w:rPr>
              <w:t xml:space="preserve">Daily 2AM  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5"/>
                <w:szCs w:val="15"/>
                <w:rtl w:val="0"/>
              </w:rPr>
              <w:t xml:space="preserve">Autonomous rule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left w:color="22c55e" w:space="6" w:sz="10" w:val="single"/>
              </w:pBdr>
              <w:spacing w:after="40" w:before="4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c55e"/>
                <w:sz w:val="22"/>
                <w:szCs w:val="22"/>
                <w:rtl w:val="0"/>
              </w:rPr>
              <w:t xml:space="preserve">20%  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5"/>
                <w:szCs w:val="15"/>
                <w:rtl w:val="0"/>
              </w:rPr>
              <w:t xml:space="preserve">Avg saving (all scenarios)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left w:color="29b5e8" w:space="6" w:sz="10" w:val="single"/>
              </w:pBdr>
              <w:spacing w:after="40" w:before="4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9b5e8"/>
                <w:sz w:val="22"/>
                <w:szCs w:val="22"/>
                <w:rtl w:val="0"/>
              </w:rPr>
              <w:t xml:space="preserve">96/day  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5"/>
                <w:szCs w:val="15"/>
                <w:rtl w:val="0"/>
              </w:rPr>
              <w:t xml:space="preserve">Snowflake queries (was 1,056)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left w:color="14b8a6" w:space="6" w:sz="10" w:val="single"/>
              </w:pBdr>
              <w:spacing w:after="40" w:before="40" w:lineRule="auto"/>
              <w:ind w:left="1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b8a6"/>
                <w:sz w:val="22"/>
                <w:szCs w:val="22"/>
                <w:rtl w:val="0"/>
              </w:rPr>
              <w:t xml:space="preserve">0  </w:t>
            </w:r>
            <w:r w:rsidDel="00000000" w:rsidR="00000000" w:rsidRPr="00000000">
              <w:rPr>
                <w:rFonts w:ascii="Arial" w:cs="Arial" w:eastAsia="Arial" w:hAnsi="Arial"/>
                <w:color w:val="94a3b8"/>
                <w:sz w:val="15"/>
                <w:szCs w:val="15"/>
                <w:rtl w:val="0"/>
              </w:rPr>
              <w:t xml:space="preserve">Manual interventions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ea5e9" w:space="3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0d14"/>
          <w:sz w:val="26"/>
          <w:szCs w:val="26"/>
          <w:rtl w:val="0"/>
        </w:rPr>
        <w:t xml:space="preserve">Snowflake Cortex — Two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5120"/>
        <w:tblGridChange w:id="0">
          <w:tblGrid>
            <w:gridCol w:w="492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d0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16"/>
                <w:szCs w:val="16"/>
                <w:rtl w:val="0"/>
              </w:rPr>
              <w:t xml:space="preserve">ROLE 1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Reinforcement Learning &amp; Rule Redefinition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8" w:before="28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17"/>
                <w:szCs w:val="17"/>
                <w:rtl w:val="0"/>
              </w:rPr>
              <w:t xml:space="preserve">Agent: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Snowflake Cortex (mistral-7b)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8" w:before="28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17"/>
                <w:szCs w:val="17"/>
                <w:rtl w:val="0"/>
              </w:rPr>
              <w:t xml:space="preserve">State: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LDR value + hour of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8" w:before="28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17"/>
                <w:szCs w:val="17"/>
                <w:rtl w:val="0"/>
              </w:rPr>
              <w:t xml:space="preserve">Action: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Brightness level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8" w:before="28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17"/>
                <w:szCs w:val="17"/>
                <w:rtl w:val="0"/>
              </w:rPr>
              <w:t xml:space="preserve">Reward: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Energy saved 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8" w:before="28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5cf6"/>
                <w:sz w:val="17"/>
                <w:szCs w:val="17"/>
                <w:rtl w:val="0"/>
              </w:rPr>
              <w:t xml:space="preserve">Policy update: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0"/>
              </w:rPr>
              <w:t xml:space="preserve">Rules rewritten daily at 2:00 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4a3b8"/>
                <w:sz w:val="16"/>
                <w:szCs w:val="16"/>
                <w:rtl w:val="0"/>
              </w:rPr>
              <w:t xml:space="preserve">Cortex reads real sensor data, detects patterns humans cannot see at scale, and rewrites the brightness rules autonomously. Human-defined policies are replaced by AI-learned policies.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a151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b8a6"/>
                <w:sz w:val="16"/>
                <w:szCs w:val="16"/>
                <w:rtl w:val="0"/>
              </w:rPr>
              <w:t xml:space="preserve">ROLE 2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Cost Optimization &amp; Operational Insights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Energy analytics per sensor, zone, and hour — continuously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Cost quantification — every AI change tracked in USD saved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Fault detection — DEAD, FROZEN, NOISY, SILENT sensors flagged every 12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20-tile Snowsight dashboard — real-time, 15-minute auto-refresh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4a3b8"/>
                <w:sz w:val="16"/>
                <w:szCs w:val="16"/>
                <w:rtl w:val="0"/>
              </w:rPr>
              <w:t xml:space="preserve">Every decision Cortex makes is measured, logged, and visualized. Operators see exactly how much the AI-defined rules save versus the original human baseline.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ea5e9" w:space="3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60d14"/>
          <w:sz w:val="26"/>
          <w:szCs w:val="26"/>
          <w:rtl w:val="0"/>
        </w:rPr>
        <w:t xml:space="preserve">System Architecture — Two-Way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375400" cy="4394200"/>
            <wp:effectExtent b="0" l="0" r="0" t="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4a3b8"/>
          <w:sz w:val="16"/>
          <w:szCs w:val="16"/>
          <w:rtl w:val="0"/>
        </w:rPr>
        <w:t xml:space="preserve">Figure 1: LumiSense Grid — Animated two-way data flow (live version available as MP4)</w:t>
      </w:r>
      <w:r w:rsidDel="00000000" w:rsidR="00000000" w:rsidRPr="00000000">
        <w:rPr>
          <w:rtl w:val="0"/>
        </w:rPr>
      </w:r>
    </w:p>
    <w:tbl>
      <w:tblPr>
        <w:tblStyle w:val="Table3"/>
        <w:tblW w:w="10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0"/>
        <w:gridCol w:w="5020"/>
        <w:tblGridChange w:id="0">
          <w:tblGrid>
            <w:gridCol w:w="5020"/>
            <w:gridCol w:w="5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40" w:before="0" w:lineRule="auto"/>
              <w:rPr/>
            </w:pPr>
            <w:sdt>
              <w:sdtPr>
                <w:id w:val="-4214060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9b5e8"/>
                    <w:sz w:val="17"/>
                    <w:szCs w:val="17"/>
                    <w:rtl w:val="0"/>
                  </w:rPr>
                  <w:t xml:space="preserve">Cyan  →  LDR data upstream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sdt>
              <w:sdtPr>
                <w:id w:val="119709786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6"/>
                    <w:szCs w:val="16"/>
                    <w:rtl w:val="0"/>
                  </w:rPr>
                  <w:t xml:space="preserve">Arduino sends ALL:450 every 90s → Python inserts to LDR_GRID_DATA in Snowflake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40" w:before="0" w:lineRule="auto"/>
              <w:rPr/>
            </w:pPr>
            <w:sdt>
              <w:sdtPr>
                <w:id w:val="-160428571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2c55e"/>
                    <w:sz w:val="17"/>
                    <w:szCs w:val="17"/>
                    <w:rtl w:val="0"/>
                  </w:rPr>
                  <w:t xml:space="preserve">Green  →  Brightness downstream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sdt>
              <w:sdtPr>
                <w:id w:val="93991269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293b"/>
                    <w:sz w:val="16"/>
                    <w:szCs w:val="16"/>
                    <w:rtl w:val="0"/>
                  </w:rPr>
                  <w:t xml:space="preserve">Rules CSV cache → Python → sends B:80 command back to Arduino 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40" w:before="0" w:lineRule="auto"/>
              <w:rPr/>
            </w:pPr>
            <w:sdt>
              <w:sdtPr>
                <w:id w:val="-60768084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59e0b"/>
                    <w:sz w:val="17"/>
                    <w:szCs w:val="17"/>
                    <w:rtl w:val="0"/>
                  </w:rPr>
                  <w:t xml:space="preserve">Amber  →  Cortex analysis loop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LDR_GRID_DATA feeds Cortex daily at 2AM — patterns analyzed, rules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a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before="0" w:lineRule="auto"/>
              <w:rPr/>
            </w:pPr>
            <w:sdt>
              <w:sdtPr>
                <w:id w:val="31591020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5cf6"/>
                    <w:sz w:val="17"/>
                    <w:szCs w:val="17"/>
                    <w:rtl w:val="0"/>
                  </w:rPr>
                  <w:t xml:space="preserve">Purple  →  Rule optimization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Cortex pushes updated rules to LDR_LED_SCENARIO_RULES + inserts audit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0"/>
        <w:gridCol w:w="5020"/>
        <w:tblGridChange w:id="0">
          <w:tblGrid>
            <w:gridCol w:w="5020"/>
            <w:gridCol w:w="5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bd5e1" w:space="0" w:sz="4" w:val="single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a5e9"/>
                <w:sz w:val="20"/>
                <w:szCs w:val="20"/>
                <w:rtl w:val="0"/>
              </w:rPr>
              <w:t xml:space="preserve">Before vs After Cortex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Fault detection  </w:t>
            </w:r>
            <w:sdt>
              <w:sdtPr>
                <w:id w:val="74373954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f4444"/>
                    <w:sz w:val="16"/>
                    <w:szCs w:val="16"/>
                    <w:rtl w:val="0"/>
                  </w:rPr>
                  <w:t xml:space="preserve">24-48 h manual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2c55e"/>
                <w:sz w:val="16"/>
                <w:szCs w:val="16"/>
                <w:rtl w:val="0"/>
              </w:rPr>
              <w:t xml:space="preserve">&lt; 12 hours automated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Rule re-tuning  </w:t>
            </w:r>
            <w:sdt>
              <w:sdtPr>
                <w:id w:val="-3206308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f4444"/>
                    <w:sz w:val="16"/>
                    <w:szCs w:val="16"/>
                    <w:rtl w:val="0"/>
                  </w:rPr>
                  <w:t xml:space="preserve">2-3 day cycle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2c55e"/>
                <w:sz w:val="16"/>
                <w:szCs w:val="16"/>
                <w:rtl w:val="0"/>
              </w:rPr>
              <w:t xml:space="preserve">Daily autonomous SP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Energy analysis  </w:t>
            </w:r>
            <w:sdt>
              <w:sdtPr>
                <w:id w:val="158668535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f4444"/>
                    <w:sz w:val="16"/>
                    <w:szCs w:val="16"/>
                    <w:rtl w:val="0"/>
                  </w:rPr>
                  <w:t xml:space="preserve">Weekly report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2c55e"/>
                <w:sz w:val="16"/>
                <w:szCs w:val="16"/>
                <w:rtl w:val="0"/>
              </w:rPr>
              <w:t xml:space="preserve">Real-time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Rule adaptation  </w:t>
            </w:r>
            <w:sdt>
              <w:sdtPr>
                <w:id w:val="-120464346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f4444"/>
                    <w:sz w:val="16"/>
                    <w:szCs w:val="16"/>
                    <w:rtl w:val="0"/>
                  </w:rPr>
                  <w:t xml:space="preserve">Human required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22c55e"/>
                <w:sz w:val="16"/>
                <w:szCs w:val="16"/>
                <w:rtl w:val="0"/>
              </w:rPr>
              <w:t xml:space="preserve">Zero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a5e9"/>
                <w:sz w:val="20"/>
                <w:szCs w:val="20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Hardware: Arduino Uno · LDR sensor · LED · USB serial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Bridge: Python · pyserial · dotenv · CSV 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Snowflake: 5 tables · 2 stored procedures · 2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Cortex: mistral-7b · CORTEX.COMPLETE · Snowsight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" w:before="28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DevOps: GitHub · Snowflake Git integration · sqlDBM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29b5e8" w:space="8" w:sz="14" w:val="single"/>
        </w:pBdr>
        <w:spacing w:after="0" w:before="0" w:line="32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1e293b"/>
          <w:sz w:val="18"/>
          <w:szCs w:val="18"/>
          <w:rtl w:val="0"/>
        </w:rPr>
        <w:t xml:space="preserve">LumiSense is not just a smart lighting system. It is a proof that Snowflake Cortex can replace human-defined rules with AI-learned policies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29b5e8"/>
          <w:sz w:val="18"/>
          <w:szCs w:val="18"/>
          <w:rtl w:val="0"/>
        </w:rPr>
        <w:t xml:space="preserve">continuously, autonomously, and safely.</w:t>
      </w:r>
      <w:r w:rsidDel="00000000" w:rsidR="00000000" w:rsidRPr="00000000">
        <w:rPr>
          <w:rFonts w:ascii="Arial" w:cs="Arial" w:eastAsia="Arial" w:hAnsi="Arial"/>
          <w:b w:val="1"/>
          <w:bCs w:val="1"/>
          <w:color w:val="060d14"/>
          <w:sz w:val="18"/>
          <w:szCs w:val="18"/>
          <w:rtl w:val="0"/>
        </w:rPr>
        <w:t xml:space="preserve">  Two Roles. One Platform.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color="14b8a6" w:space="3" w:sz="4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Snowflake Cortex Competition 2026  |  [CLIENT NAME]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bottom w:color="0ea5e9" w:space="3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60d14"/>
        <w:sz w:val="18"/>
        <w:szCs w:val="18"/>
        <w:rtl w:val="0"/>
      </w:rPr>
      <w:t xml:space="preserve">LumiSense Grid  </w:t>
    </w:r>
    <w:r w:rsidDel="00000000" w:rsidR="00000000" w:rsidRPr="00000000">
      <w:rPr>
        <w:rFonts w:ascii="Arial" w:cs="Arial" w:eastAsia="Arial" w:hAnsi="Arial"/>
        <w:color w:val="94a3b8"/>
        <w:sz w:val="16"/>
        <w:szCs w:val="16"/>
        <w:rtl w:val="0"/>
      </w:rPr>
      <w:t xml:space="preserve">| Project Summary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gif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YUAaVm9V9j7yv8MMph8PBPEBW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amlzdUlDZ2U4Y0Rwcl9ZNkNXV2xjRDByZFVJVEMye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2026-03-23T06:08:23.515Z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