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5E5F1" w14:textId="77777777" w:rsidR="008C5173" w:rsidRDefault="00000000">
      <w:pPr>
        <w:pStyle w:val="Heading1"/>
      </w:pPr>
      <w:bookmarkStart w:id="0" w:name="final-project-handover-document"/>
      <w:r>
        <w:t>Final Project Handover Document</w:t>
      </w:r>
    </w:p>
    <w:p w14:paraId="0E5330DC" w14:textId="77777777" w:rsidR="008C5173" w:rsidRDefault="00000000">
      <w:pPr>
        <w:pStyle w:val="FirstParagraph"/>
      </w:pPr>
      <w:r>
        <w:rPr>
          <w:b/>
          <w:bCs/>
        </w:rPr>
        <w:t>Project:</w:t>
      </w:r>
      <w:r>
        <w:t xml:space="preserve"> Velonex ERP – School &amp; College Management System</w:t>
      </w:r>
      <w:r>
        <w:br/>
      </w:r>
      <w:r>
        <w:rPr>
          <w:b/>
          <w:bCs/>
        </w:rPr>
        <w:t>Version:</w:t>
      </w:r>
      <w:r>
        <w:t xml:space="preserve"> v1.0 (Final Release)</w:t>
      </w:r>
      <w:r>
        <w:br/>
      </w:r>
      <w:r>
        <w:rPr>
          <w:b/>
          <w:bCs/>
        </w:rPr>
        <w:t>Date:</w:t>
      </w:r>
      <w:r>
        <w:t xml:space="preserve"> February 10, 2026</w:t>
      </w:r>
      <w:r>
        <w:br/>
      </w:r>
      <w:r>
        <w:rPr>
          <w:b/>
          <w:bCs/>
        </w:rPr>
        <w:t>Delivery Partner:</w:t>
      </w:r>
      <w:r>
        <w:t xml:space="preserve"> SMDigitalX</w:t>
      </w:r>
    </w:p>
    <w:p w14:paraId="28862763" w14:textId="77777777" w:rsidR="008C5173" w:rsidRDefault="00000000">
      <w:r>
        <w:pict w14:anchorId="50561040">
          <v:rect id="_x0000_i1025" style="width:0;height:1.5pt" o:hralign="center" o:hrstd="t" o:hr="t"/>
        </w:pict>
      </w:r>
    </w:p>
    <w:p w14:paraId="3DA1D509" w14:textId="77777777" w:rsidR="008C5173" w:rsidRDefault="00000000">
      <w:pPr>
        <w:pStyle w:val="Heading2"/>
      </w:pPr>
      <w:bookmarkStart w:id="1" w:name="document-overview"/>
      <w:r>
        <w:t>1. Document Overview</w:t>
      </w:r>
    </w:p>
    <w:p w14:paraId="04768C78" w14:textId="77777777" w:rsidR="008C5173" w:rsidRDefault="00000000">
      <w:pPr>
        <w:pStyle w:val="FirstParagraph"/>
      </w:pPr>
      <w:r>
        <w:t>This document serves as the formal Certificate of Handover for the Velonex ERP system. It signifies the successful completion of the implementation phase, the fulfillment of all contractual scope items, and the official transfer of system operations, data ownership, and administrative control to the Client.</w:t>
      </w:r>
    </w:p>
    <w:p w14:paraId="52F79509" w14:textId="77777777" w:rsidR="008C5173" w:rsidRDefault="00000000">
      <w:pPr>
        <w:pStyle w:val="Heading2"/>
      </w:pPr>
      <w:bookmarkStart w:id="2" w:name="project-summary"/>
      <w:bookmarkEnd w:id="1"/>
      <w:r>
        <w:t>2. Project Summary</w:t>
      </w:r>
    </w:p>
    <w:p w14:paraId="7F1D5202" w14:textId="77777777" w:rsidR="008C5173" w:rsidRDefault="00000000">
      <w:pPr>
        <w:pStyle w:val="FirstParagraph"/>
      </w:pPr>
      <w:r>
        <w:t xml:space="preserve">Velonex ERP has been deployed as a centralized institutional management platform to digitize the academic and financial operations of the Client’s Schools and Junior Colleges. The system is now </w:t>
      </w:r>
      <w:r>
        <w:rPr>
          <w:b/>
          <w:bCs/>
        </w:rPr>
        <w:t>Live and Production-Ready</w:t>
      </w:r>
      <w:r>
        <w:t>, functioning as the primary system of record for the institution.</w:t>
      </w:r>
    </w:p>
    <w:p w14:paraId="22E00B78" w14:textId="77777777" w:rsidR="008C5173" w:rsidRDefault="00000000">
      <w:pPr>
        <w:pStyle w:val="Heading2"/>
      </w:pPr>
      <w:bookmarkStart w:id="3" w:name="scope-delivered-confirmed-final"/>
      <w:bookmarkEnd w:id="2"/>
      <w:r>
        <w:t>3. Scope Delivered (Confirmed &amp; Final)</w:t>
      </w:r>
    </w:p>
    <w:p w14:paraId="0824AE13" w14:textId="77777777" w:rsidR="008C5173" w:rsidRDefault="00000000">
      <w:pPr>
        <w:pStyle w:val="FirstParagraph"/>
      </w:pPr>
      <w:r>
        <w:t xml:space="preserve">The following scope items have been developed, tested, deployed, and verified as complete: * </w:t>
      </w:r>
      <w:r>
        <w:rPr>
          <w:b/>
          <w:bCs/>
        </w:rPr>
        <w:t>Multi-Branch Architecture:</w:t>
      </w:r>
      <w:r>
        <w:t xml:space="preserve"> Centralized control for multiple institutional branches. * </w:t>
      </w:r>
      <w:r>
        <w:rPr>
          <w:b/>
          <w:bCs/>
        </w:rPr>
        <w:t>Academic Levels:</w:t>
      </w:r>
      <w:r>
        <w:t xml:space="preserve"> Support for Grades 1–10 (School) and Grades 11–12 (Junior College). * </w:t>
      </w:r>
      <w:r>
        <w:rPr>
          <w:b/>
          <w:bCs/>
        </w:rPr>
        <w:t>Core Modules:</w:t>
      </w:r>
      <w:r>
        <w:t xml:space="preserve"> Admissions, Fees, Payroll, Attendance, Marks, Transport, Reports. * </w:t>
      </w:r>
      <w:r>
        <w:rPr>
          <w:b/>
          <w:bCs/>
        </w:rPr>
        <w:t>Platform:</w:t>
      </w:r>
      <w:r>
        <w:t xml:space="preserve"> Responsive Web Application accessible via standard web browsers.</w:t>
      </w:r>
    </w:p>
    <w:p w14:paraId="0236BA37" w14:textId="77777777" w:rsidR="008C5173" w:rsidRDefault="00000000">
      <w:pPr>
        <w:pStyle w:val="Heading2"/>
      </w:pPr>
      <w:bookmarkStart w:id="4" w:name="deployment-status-environment"/>
      <w:bookmarkEnd w:id="3"/>
      <w:r>
        <w:t>4. Deployment Status &amp; Environment</w:t>
      </w:r>
    </w:p>
    <w:tbl>
      <w:tblPr>
        <w:tblStyle w:val="Table"/>
        <w:tblW w:w="0" w:type="auto"/>
        <w:tblLook w:val="0020" w:firstRow="1" w:lastRow="0" w:firstColumn="0" w:lastColumn="0" w:noHBand="0" w:noVBand="0"/>
      </w:tblPr>
      <w:tblGrid>
        <w:gridCol w:w="1819"/>
        <w:gridCol w:w="3564"/>
      </w:tblGrid>
      <w:tr w:rsidR="008C5173" w14:paraId="038FC064" w14:textId="77777777" w:rsidTr="008C5173">
        <w:trPr>
          <w:cnfStyle w:val="100000000000" w:firstRow="1" w:lastRow="0" w:firstColumn="0" w:lastColumn="0" w:oddVBand="0" w:evenVBand="0" w:oddHBand="0" w:evenHBand="0" w:firstRowFirstColumn="0" w:firstRowLastColumn="0" w:lastRowFirstColumn="0" w:lastRowLastColumn="0"/>
          <w:tblHeader/>
        </w:trPr>
        <w:tc>
          <w:tcPr>
            <w:tcW w:w="0" w:type="auto"/>
          </w:tcPr>
          <w:p w14:paraId="08928303" w14:textId="77777777" w:rsidR="008C5173" w:rsidRDefault="00000000">
            <w:pPr>
              <w:pStyle w:val="Compact"/>
            </w:pPr>
            <w:r>
              <w:t>Attribute</w:t>
            </w:r>
          </w:p>
        </w:tc>
        <w:tc>
          <w:tcPr>
            <w:tcW w:w="0" w:type="auto"/>
          </w:tcPr>
          <w:p w14:paraId="77B8B1F3" w14:textId="77777777" w:rsidR="008C5173" w:rsidRDefault="00000000">
            <w:pPr>
              <w:pStyle w:val="Compact"/>
            </w:pPr>
            <w:r>
              <w:t>Detail</w:t>
            </w:r>
          </w:p>
        </w:tc>
      </w:tr>
      <w:tr w:rsidR="008C5173" w14:paraId="18F7132E" w14:textId="77777777">
        <w:tc>
          <w:tcPr>
            <w:tcW w:w="0" w:type="auto"/>
          </w:tcPr>
          <w:p w14:paraId="3CD4701B" w14:textId="77777777" w:rsidR="008C5173" w:rsidRDefault="00000000">
            <w:pPr>
              <w:pStyle w:val="Compact"/>
            </w:pPr>
            <w:r>
              <w:rPr>
                <w:b/>
                <w:bCs/>
              </w:rPr>
              <w:t>Current Status</w:t>
            </w:r>
          </w:p>
        </w:tc>
        <w:tc>
          <w:tcPr>
            <w:tcW w:w="0" w:type="auto"/>
          </w:tcPr>
          <w:p w14:paraId="3CDD82FE" w14:textId="77777777" w:rsidR="008C5173" w:rsidRDefault="00000000">
            <w:pPr>
              <w:pStyle w:val="Compact"/>
            </w:pPr>
            <w:r>
              <w:rPr>
                <w:b/>
                <w:bCs/>
              </w:rPr>
              <w:t>Live / Production</w:t>
            </w:r>
          </w:p>
        </w:tc>
      </w:tr>
      <w:tr w:rsidR="008C5173" w14:paraId="1DBFCA58" w14:textId="77777777">
        <w:tc>
          <w:tcPr>
            <w:tcW w:w="0" w:type="auto"/>
          </w:tcPr>
          <w:p w14:paraId="59A79B6F" w14:textId="77777777" w:rsidR="008C5173" w:rsidRDefault="00000000">
            <w:pPr>
              <w:pStyle w:val="Compact"/>
            </w:pPr>
            <w:r>
              <w:rPr>
                <w:b/>
                <w:bCs/>
              </w:rPr>
              <w:t>Version</w:t>
            </w:r>
          </w:p>
        </w:tc>
        <w:tc>
          <w:tcPr>
            <w:tcW w:w="0" w:type="auto"/>
          </w:tcPr>
          <w:p w14:paraId="0E02D55B" w14:textId="03AA41F2" w:rsidR="008C5173" w:rsidRDefault="00000000">
            <w:pPr>
              <w:pStyle w:val="Compact"/>
            </w:pPr>
            <w:r>
              <w:t>v1.</w:t>
            </w:r>
            <w:r w:rsidR="008D70A6">
              <w:t>1</w:t>
            </w:r>
            <w:r>
              <w:t>.0</w:t>
            </w:r>
          </w:p>
        </w:tc>
      </w:tr>
      <w:tr w:rsidR="008C5173" w14:paraId="200C7C2C" w14:textId="77777777">
        <w:tc>
          <w:tcPr>
            <w:tcW w:w="0" w:type="auto"/>
          </w:tcPr>
          <w:p w14:paraId="61C253FB" w14:textId="77777777" w:rsidR="008C5173" w:rsidRDefault="00000000">
            <w:pPr>
              <w:pStyle w:val="Compact"/>
            </w:pPr>
            <w:r>
              <w:rPr>
                <w:b/>
                <w:bCs/>
              </w:rPr>
              <w:t>Hosting Model</w:t>
            </w:r>
          </w:p>
        </w:tc>
        <w:tc>
          <w:tcPr>
            <w:tcW w:w="0" w:type="auto"/>
          </w:tcPr>
          <w:p w14:paraId="771C9EFE" w14:textId="77777777" w:rsidR="008C5173" w:rsidRDefault="00000000">
            <w:pPr>
              <w:pStyle w:val="Compact"/>
            </w:pPr>
            <w:r>
              <w:t>Cloud-Hosted (Client Managed)</w:t>
            </w:r>
          </w:p>
        </w:tc>
      </w:tr>
      <w:tr w:rsidR="008C5173" w14:paraId="7A771548" w14:textId="77777777">
        <w:tc>
          <w:tcPr>
            <w:tcW w:w="0" w:type="auto"/>
          </w:tcPr>
          <w:p w14:paraId="1A046E3E" w14:textId="77777777" w:rsidR="008C5173" w:rsidRDefault="00000000">
            <w:pPr>
              <w:pStyle w:val="Compact"/>
            </w:pPr>
            <w:r>
              <w:rPr>
                <w:b/>
                <w:bCs/>
              </w:rPr>
              <w:t>Database</w:t>
            </w:r>
          </w:p>
        </w:tc>
        <w:tc>
          <w:tcPr>
            <w:tcW w:w="0" w:type="auto"/>
          </w:tcPr>
          <w:p w14:paraId="3705F43A" w14:textId="77777777" w:rsidR="008C5173" w:rsidRDefault="00000000">
            <w:pPr>
              <w:pStyle w:val="Compact"/>
            </w:pPr>
            <w:r>
              <w:t>Centralized Relational Database</w:t>
            </w:r>
          </w:p>
        </w:tc>
      </w:tr>
      <w:tr w:rsidR="008C5173" w14:paraId="053F08CF" w14:textId="77777777">
        <w:tc>
          <w:tcPr>
            <w:tcW w:w="0" w:type="auto"/>
          </w:tcPr>
          <w:p w14:paraId="45785E8C" w14:textId="77777777" w:rsidR="008C5173" w:rsidRDefault="00000000">
            <w:pPr>
              <w:pStyle w:val="Compact"/>
            </w:pPr>
            <w:r>
              <w:rPr>
                <w:b/>
                <w:bCs/>
              </w:rPr>
              <w:t>URL</w:t>
            </w:r>
          </w:p>
        </w:tc>
        <w:tc>
          <w:tcPr>
            <w:tcW w:w="0" w:type="auto"/>
          </w:tcPr>
          <w:p w14:paraId="35CFF036" w14:textId="77777777" w:rsidR="008C5173" w:rsidRDefault="00000000">
            <w:pPr>
              <w:pStyle w:val="Compact"/>
            </w:pPr>
            <w:r>
              <w:t>[Client Production URL]</w:t>
            </w:r>
          </w:p>
        </w:tc>
      </w:tr>
    </w:tbl>
    <w:p w14:paraId="5E41A1B9" w14:textId="77777777" w:rsidR="008C5173" w:rsidRDefault="00000000">
      <w:pPr>
        <w:pStyle w:val="Heading2"/>
      </w:pPr>
      <w:bookmarkStart w:id="5" w:name="user-roles-access-summary"/>
      <w:bookmarkEnd w:id="4"/>
      <w:r>
        <w:t>5. User Roles &amp; Access Summary</w:t>
      </w:r>
    </w:p>
    <w:p w14:paraId="16E61CB6" w14:textId="77777777" w:rsidR="008C5173" w:rsidRDefault="00000000">
      <w:pPr>
        <w:pStyle w:val="FirstParagraph"/>
      </w:pPr>
      <w:r>
        <w:t>The system has been configured with the following strictly defined Role-Based Access Controls (RBAC):</w:t>
      </w:r>
    </w:p>
    <w:p w14:paraId="14E8382E" w14:textId="77777777" w:rsidR="008C5173" w:rsidRDefault="00000000">
      <w:pPr>
        <w:pStyle w:val="Compact"/>
        <w:numPr>
          <w:ilvl w:val="0"/>
          <w:numId w:val="2"/>
        </w:numPr>
      </w:pPr>
      <w:r>
        <w:rPr>
          <w:b/>
          <w:bCs/>
        </w:rPr>
        <w:lastRenderedPageBreak/>
        <w:t>Admin:</w:t>
      </w:r>
      <w:r>
        <w:t xml:space="preserve"> Full system privileges. Responsible for user creation, academic year initialization, and sensitive data oversight.</w:t>
      </w:r>
    </w:p>
    <w:p w14:paraId="2BBFE9D2" w14:textId="77777777" w:rsidR="008C5173" w:rsidRDefault="00000000">
      <w:pPr>
        <w:pStyle w:val="Compact"/>
        <w:numPr>
          <w:ilvl w:val="0"/>
          <w:numId w:val="2"/>
        </w:numPr>
      </w:pPr>
      <w:r>
        <w:rPr>
          <w:b/>
          <w:bCs/>
        </w:rPr>
        <w:t>Accountant:</w:t>
      </w:r>
      <w:r>
        <w:t xml:space="preserve"> Restricted financial privileges. Authorized for fee collection, receipt generation, and payroll processing.</w:t>
      </w:r>
    </w:p>
    <w:p w14:paraId="7C79DE19" w14:textId="77777777" w:rsidR="008C5173" w:rsidRDefault="00000000">
      <w:pPr>
        <w:pStyle w:val="Compact"/>
        <w:numPr>
          <w:ilvl w:val="0"/>
          <w:numId w:val="2"/>
        </w:numPr>
      </w:pPr>
      <w:r>
        <w:rPr>
          <w:b/>
          <w:bCs/>
        </w:rPr>
        <w:t>Academic:</w:t>
      </w:r>
      <w:r>
        <w:t xml:space="preserve"> Restricted educational privileges. Authorized for student data updates, attendance marking, and examination management.</w:t>
      </w:r>
    </w:p>
    <w:p w14:paraId="6A4A69DA" w14:textId="77777777" w:rsidR="008C5173" w:rsidRDefault="00000000">
      <w:pPr>
        <w:pStyle w:val="Heading2"/>
      </w:pPr>
      <w:bookmarkStart w:id="6" w:name="modules-delivered"/>
      <w:bookmarkEnd w:id="5"/>
      <w:r>
        <w:t>6. Modules Delivered</w:t>
      </w:r>
    </w:p>
    <w:p w14:paraId="43CBCB4D" w14:textId="77777777" w:rsidR="008C5173" w:rsidRDefault="00000000">
      <w:pPr>
        <w:pStyle w:val="FirstParagraph"/>
      </w:pPr>
      <w:r>
        <w:t>The delivery includes the full functional capability of the following modules:</w:t>
      </w:r>
    </w:p>
    <w:p w14:paraId="7C433384" w14:textId="77777777" w:rsidR="008C5173" w:rsidRDefault="00000000">
      <w:pPr>
        <w:pStyle w:val="Heading3"/>
      </w:pPr>
      <w:bookmarkStart w:id="7" w:name="administration-configuration"/>
      <w:r>
        <w:t>6.1. Administration &amp; Configuration</w:t>
      </w:r>
    </w:p>
    <w:p w14:paraId="391C5A65" w14:textId="77777777" w:rsidR="008C5173" w:rsidRDefault="00000000">
      <w:pPr>
        <w:pStyle w:val="Compact"/>
        <w:numPr>
          <w:ilvl w:val="0"/>
          <w:numId w:val="3"/>
        </w:numPr>
      </w:pPr>
      <w:r>
        <w:t>Global settings for Academic Years and Branch definitions.</w:t>
      </w:r>
    </w:p>
    <w:p w14:paraId="0FC4AFE2" w14:textId="77777777" w:rsidR="008C5173" w:rsidRDefault="00000000">
      <w:pPr>
        <w:pStyle w:val="Compact"/>
        <w:numPr>
          <w:ilvl w:val="0"/>
          <w:numId w:val="3"/>
        </w:numPr>
      </w:pPr>
      <w:r>
        <w:t>User Management console for creating and disabling staff access.</w:t>
      </w:r>
    </w:p>
    <w:p w14:paraId="079C26C1" w14:textId="77777777" w:rsidR="008C5173" w:rsidRDefault="00000000">
      <w:pPr>
        <w:pStyle w:val="Heading3"/>
      </w:pPr>
      <w:bookmarkStart w:id="8" w:name="student-management"/>
      <w:bookmarkEnd w:id="7"/>
      <w:r>
        <w:t>6.2. Student Management</w:t>
      </w:r>
    </w:p>
    <w:p w14:paraId="0C876FB1" w14:textId="77777777" w:rsidR="008C5173" w:rsidRDefault="00000000">
      <w:pPr>
        <w:pStyle w:val="Compact"/>
        <w:numPr>
          <w:ilvl w:val="0"/>
          <w:numId w:val="4"/>
        </w:numPr>
      </w:pPr>
      <w:r>
        <w:t>Complete Admission lifecycle (Enquiry to Enrollment).</w:t>
      </w:r>
    </w:p>
    <w:p w14:paraId="42D487E8" w14:textId="77777777" w:rsidR="008C5173" w:rsidRDefault="00000000">
      <w:pPr>
        <w:pStyle w:val="Compact"/>
        <w:numPr>
          <w:ilvl w:val="0"/>
          <w:numId w:val="4"/>
        </w:numPr>
      </w:pPr>
      <w:r>
        <w:t>Student Profile management (Personal, Academic, Transport details).</w:t>
      </w:r>
    </w:p>
    <w:p w14:paraId="6E6EA85E" w14:textId="77777777" w:rsidR="008C5173" w:rsidRDefault="00000000">
      <w:pPr>
        <w:pStyle w:val="Compact"/>
        <w:numPr>
          <w:ilvl w:val="0"/>
          <w:numId w:val="4"/>
        </w:numPr>
      </w:pPr>
      <w:r>
        <w:t>Promotion logic for academic year transition.</w:t>
      </w:r>
    </w:p>
    <w:p w14:paraId="263E1D3B" w14:textId="77777777" w:rsidR="008C5173" w:rsidRDefault="00000000">
      <w:pPr>
        <w:pStyle w:val="Heading3"/>
      </w:pPr>
      <w:bookmarkStart w:id="9" w:name="financial-management-fees"/>
      <w:bookmarkEnd w:id="8"/>
      <w:r>
        <w:t>6.3. Financial Management (Fees)</w:t>
      </w:r>
    </w:p>
    <w:p w14:paraId="37F4164F" w14:textId="77777777" w:rsidR="008C5173" w:rsidRDefault="00000000">
      <w:pPr>
        <w:pStyle w:val="Compact"/>
        <w:numPr>
          <w:ilvl w:val="0"/>
          <w:numId w:val="5"/>
        </w:numPr>
      </w:pPr>
      <w:r>
        <w:t>Fee Structure definition (Standard-wise, Category-wise).</w:t>
      </w:r>
    </w:p>
    <w:p w14:paraId="2A089F2E" w14:textId="77777777" w:rsidR="008C5173" w:rsidRDefault="00000000">
      <w:pPr>
        <w:pStyle w:val="Compact"/>
        <w:numPr>
          <w:ilvl w:val="0"/>
          <w:numId w:val="5"/>
        </w:numPr>
      </w:pPr>
      <w:r>
        <w:t>Receipt Generation with automated SMS triggers.</w:t>
      </w:r>
    </w:p>
    <w:p w14:paraId="27CF7051" w14:textId="77777777" w:rsidR="008C5173" w:rsidRDefault="00000000">
      <w:pPr>
        <w:pStyle w:val="Compact"/>
        <w:numPr>
          <w:ilvl w:val="0"/>
          <w:numId w:val="5"/>
        </w:numPr>
      </w:pPr>
      <w:r>
        <w:t>Defaulter Reporting and Outstanding Balance tracking.</w:t>
      </w:r>
    </w:p>
    <w:p w14:paraId="5C14ADA3" w14:textId="77777777" w:rsidR="008C5173" w:rsidRDefault="00000000">
      <w:pPr>
        <w:pStyle w:val="Compact"/>
        <w:numPr>
          <w:ilvl w:val="0"/>
          <w:numId w:val="5"/>
        </w:numPr>
      </w:pPr>
      <w:r>
        <w:rPr>
          <w:b/>
          <w:bCs/>
        </w:rPr>
        <w:t>Audit Note:</w:t>
      </w:r>
      <w:r>
        <w:t xml:space="preserve"> Fee receipts are sequential and tamper-proof.</w:t>
      </w:r>
    </w:p>
    <w:p w14:paraId="20563ABB" w14:textId="77777777" w:rsidR="008C5173" w:rsidRDefault="00000000">
      <w:pPr>
        <w:pStyle w:val="Heading3"/>
      </w:pPr>
      <w:bookmarkStart w:id="10" w:name="human-resources-payroll"/>
      <w:bookmarkEnd w:id="9"/>
      <w:r>
        <w:t>6.4. Human Resources (Payroll)</w:t>
      </w:r>
    </w:p>
    <w:p w14:paraId="2717DCB8" w14:textId="77777777" w:rsidR="008C5173" w:rsidRDefault="00000000">
      <w:pPr>
        <w:pStyle w:val="Compact"/>
        <w:numPr>
          <w:ilvl w:val="0"/>
          <w:numId w:val="6"/>
        </w:numPr>
      </w:pPr>
      <w:r>
        <w:t>Staff attendance tracking.</w:t>
      </w:r>
    </w:p>
    <w:p w14:paraId="597B4EF1" w14:textId="77777777" w:rsidR="008C5173" w:rsidRDefault="00000000">
      <w:pPr>
        <w:pStyle w:val="Compact"/>
        <w:numPr>
          <w:ilvl w:val="0"/>
          <w:numId w:val="6"/>
        </w:numPr>
      </w:pPr>
      <w:r>
        <w:t>Salary processing and Payslip generation.</w:t>
      </w:r>
    </w:p>
    <w:p w14:paraId="6A90540E" w14:textId="77777777" w:rsidR="008C5173" w:rsidRDefault="00000000">
      <w:pPr>
        <w:pStyle w:val="Heading3"/>
      </w:pPr>
      <w:bookmarkStart w:id="11" w:name="academic-operations"/>
      <w:bookmarkEnd w:id="10"/>
      <w:r>
        <w:t>6.5. Academic Operations</w:t>
      </w:r>
    </w:p>
    <w:p w14:paraId="3DF59B7E" w14:textId="77777777" w:rsidR="008C5173" w:rsidRDefault="00000000">
      <w:pPr>
        <w:pStyle w:val="Compact"/>
        <w:numPr>
          <w:ilvl w:val="0"/>
          <w:numId w:val="7"/>
        </w:numPr>
      </w:pPr>
      <w:r>
        <w:t>Examination scheduling and configuration.</w:t>
      </w:r>
    </w:p>
    <w:p w14:paraId="125AF4A9" w14:textId="77777777" w:rsidR="008C5173" w:rsidRDefault="00000000">
      <w:pPr>
        <w:pStyle w:val="Compact"/>
        <w:numPr>
          <w:ilvl w:val="0"/>
          <w:numId w:val="7"/>
        </w:numPr>
      </w:pPr>
      <w:r>
        <w:t>Marks entry and automated Result processing.</w:t>
      </w:r>
    </w:p>
    <w:p w14:paraId="4668C099" w14:textId="77777777" w:rsidR="008C5173" w:rsidRDefault="00000000">
      <w:pPr>
        <w:pStyle w:val="Compact"/>
        <w:numPr>
          <w:ilvl w:val="0"/>
          <w:numId w:val="7"/>
        </w:numPr>
      </w:pPr>
      <w:r>
        <w:t>Report Card generation (PDF).</w:t>
      </w:r>
    </w:p>
    <w:p w14:paraId="3BB1992E" w14:textId="77777777" w:rsidR="008C5173" w:rsidRDefault="00000000">
      <w:pPr>
        <w:pStyle w:val="Heading3"/>
      </w:pPr>
      <w:bookmarkStart w:id="12" w:name="transport-dept"/>
      <w:bookmarkEnd w:id="11"/>
      <w:r>
        <w:t>6.6. Transport Dept</w:t>
      </w:r>
    </w:p>
    <w:p w14:paraId="274E4D42" w14:textId="77777777" w:rsidR="008C5173" w:rsidRDefault="00000000">
      <w:pPr>
        <w:pStyle w:val="Compact"/>
        <w:numPr>
          <w:ilvl w:val="0"/>
          <w:numId w:val="8"/>
        </w:numPr>
      </w:pPr>
      <w:r>
        <w:t>Route and Stop management.</w:t>
      </w:r>
    </w:p>
    <w:p w14:paraId="01F6A4C3" w14:textId="77777777" w:rsidR="008C5173" w:rsidRDefault="00000000">
      <w:pPr>
        <w:pStyle w:val="Compact"/>
        <w:numPr>
          <w:ilvl w:val="0"/>
          <w:numId w:val="8"/>
        </w:numPr>
      </w:pPr>
      <w:r>
        <w:t>Transport Fee mapping to student profiles.</w:t>
      </w:r>
    </w:p>
    <w:p w14:paraId="6E1B80C3" w14:textId="77777777" w:rsidR="008C5173" w:rsidRDefault="00000000">
      <w:pPr>
        <w:pStyle w:val="Heading2"/>
      </w:pPr>
      <w:bookmarkStart w:id="13" w:name="security-governance-summary"/>
      <w:bookmarkEnd w:id="6"/>
      <w:bookmarkEnd w:id="12"/>
      <w:r>
        <w:t>7. Security &amp; Governance Summary</w:t>
      </w:r>
    </w:p>
    <w:p w14:paraId="3027B453" w14:textId="77777777" w:rsidR="008C5173" w:rsidRDefault="00000000">
      <w:pPr>
        <w:pStyle w:val="Compact"/>
        <w:numPr>
          <w:ilvl w:val="0"/>
          <w:numId w:val="9"/>
        </w:numPr>
      </w:pPr>
      <w:r>
        <w:rPr>
          <w:b/>
          <w:bCs/>
        </w:rPr>
        <w:t>Authentication:</w:t>
      </w:r>
      <w:r>
        <w:t xml:space="preserve"> Secure username/password protocols with session timeout enforcement.</w:t>
      </w:r>
    </w:p>
    <w:p w14:paraId="7E3DABE4" w14:textId="77777777" w:rsidR="008C5173" w:rsidRDefault="00000000">
      <w:pPr>
        <w:pStyle w:val="Compact"/>
        <w:numPr>
          <w:ilvl w:val="0"/>
          <w:numId w:val="9"/>
        </w:numPr>
      </w:pPr>
      <w:r>
        <w:rPr>
          <w:b/>
          <w:bCs/>
        </w:rPr>
        <w:lastRenderedPageBreak/>
        <w:t>Data Isolation:</w:t>
      </w:r>
      <w:r>
        <w:t xml:space="preserve"> Logical separation of data between branches.</w:t>
      </w:r>
    </w:p>
    <w:p w14:paraId="1EF83E92" w14:textId="77777777" w:rsidR="008C5173" w:rsidRDefault="00000000">
      <w:pPr>
        <w:pStyle w:val="Compact"/>
        <w:numPr>
          <w:ilvl w:val="0"/>
          <w:numId w:val="9"/>
        </w:numPr>
      </w:pPr>
      <w:r>
        <w:rPr>
          <w:b/>
          <w:bCs/>
        </w:rPr>
        <w:t>Audit Trails:</w:t>
      </w:r>
      <w:r>
        <w:t xml:space="preserve"> Critical actions (Financial transactions, Result modification) are logged with User ID and Timestamps.</w:t>
      </w:r>
    </w:p>
    <w:p w14:paraId="34851A84" w14:textId="77777777" w:rsidR="008C5173" w:rsidRDefault="00000000">
      <w:pPr>
        <w:pStyle w:val="Heading2"/>
      </w:pPr>
      <w:bookmarkStart w:id="14" w:name="data-ownership-responsibility"/>
      <w:bookmarkEnd w:id="13"/>
      <w:r>
        <w:t>8. Data Ownership &amp; Responsibility</w:t>
      </w:r>
    </w:p>
    <w:p w14:paraId="71570B9F" w14:textId="77777777" w:rsidR="008C5173" w:rsidRDefault="00000000">
      <w:pPr>
        <w:pStyle w:val="FirstParagraph"/>
      </w:pPr>
      <w:r>
        <w:t xml:space="preserve">From the date of this handover: * </w:t>
      </w:r>
      <w:r>
        <w:rPr>
          <w:b/>
          <w:bCs/>
        </w:rPr>
        <w:t>Ownership:</w:t>
      </w:r>
      <w:r>
        <w:t xml:space="preserve"> The Client assumes full and exclusive ownership of all data generated and stored within the Velonex ERP system. * </w:t>
      </w:r>
      <w:r>
        <w:rPr>
          <w:b/>
          <w:bCs/>
        </w:rPr>
        <w:t>Privacy:</w:t>
      </w:r>
      <w:r>
        <w:t xml:space="preserve"> The Client is the sole Data Controller responsible for the privacy of student and staff information in compliance with local regulations. * </w:t>
      </w:r>
      <w:r>
        <w:rPr>
          <w:b/>
          <w:bCs/>
        </w:rPr>
        <w:t>Backup:</w:t>
      </w:r>
      <w:r>
        <w:t xml:space="preserve"> SMDigitalX strongly recommends the Client adhere to a regular data backup schedule as per the hosting provider’s guidelines.</w:t>
      </w:r>
    </w:p>
    <w:p w14:paraId="3365D284" w14:textId="77777777" w:rsidR="008C5173" w:rsidRDefault="00000000">
      <w:pPr>
        <w:pStyle w:val="Heading2"/>
      </w:pPr>
      <w:bookmarkStart w:id="15" w:name="documentation-inventory"/>
      <w:bookmarkEnd w:id="14"/>
      <w:r>
        <w:t>9. Documentation Inventory</w:t>
      </w:r>
    </w:p>
    <w:p w14:paraId="7D7318DD" w14:textId="77777777" w:rsidR="00CC08FC" w:rsidRDefault="00000000">
      <w:pPr>
        <w:pStyle w:val="FirstParagraph"/>
      </w:pPr>
      <w:r>
        <w:t xml:space="preserve">The following formal documents have been delivered alongside the software: </w:t>
      </w:r>
    </w:p>
    <w:p w14:paraId="6449E040" w14:textId="41A54C76" w:rsidR="008C5173" w:rsidRDefault="00000000">
      <w:pPr>
        <w:pStyle w:val="FirstParagraph"/>
      </w:pPr>
      <w:r>
        <w:t xml:space="preserve">1. </w:t>
      </w:r>
      <w:r>
        <w:rPr>
          <w:b/>
          <w:bCs/>
        </w:rPr>
        <w:t>Business Requirements Document (BRD) v1.0</w:t>
      </w:r>
      <w:r>
        <w:t xml:space="preserve"> – Detailing the agreed business scope. 2. </w:t>
      </w:r>
      <w:r>
        <w:rPr>
          <w:b/>
          <w:bCs/>
        </w:rPr>
        <w:t>Product Requirements Document (PRD) v1.0</w:t>
      </w:r>
      <w:r>
        <w:t xml:space="preserve"> – Detailing functional behavior and rules. 3. </w:t>
      </w:r>
      <w:r>
        <w:rPr>
          <w:b/>
          <w:bCs/>
        </w:rPr>
        <w:t>User Manuals/Guides</w:t>
      </w:r>
      <w:r>
        <w:t xml:space="preserve"> – Operational guides for staff (if applicable).</w:t>
      </w:r>
    </w:p>
    <w:p w14:paraId="012CF057" w14:textId="77777777" w:rsidR="008C5173" w:rsidRDefault="00000000">
      <w:pPr>
        <w:pStyle w:val="Heading2"/>
      </w:pPr>
      <w:bookmarkStart w:id="16" w:name="support-maintenance-transition"/>
      <w:bookmarkEnd w:id="15"/>
      <w:r>
        <w:t>10. Support &amp; Maintenance Transition</w:t>
      </w:r>
    </w:p>
    <w:p w14:paraId="340CDB19" w14:textId="77777777" w:rsidR="008C5173" w:rsidRDefault="00000000">
      <w:pPr>
        <w:pStyle w:val="Compact"/>
        <w:numPr>
          <w:ilvl w:val="0"/>
          <w:numId w:val="10"/>
        </w:numPr>
      </w:pPr>
      <w:r>
        <w:rPr>
          <w:b/>
          <w:bCs/>
        </w:rPr>
        <w:t>Warranty Period:</w:t>
      </w:r>
      <w:r>
        <w:t xml:space="preserve"> As defined in the Master Services Agreement (MSA).</w:t>
      </w:r>
    </w:p>
    <w:p w14:paraId="6C3E2F56" w14:textId="77777777" w:rsidR="008C5173" w:rsidRDefault="00000000">
      <w:pPr>
        <w:pStyle w:val="Compact"/>
        <w:numPr>
          <w:ilvl w:val="0"/>
          <w:numId w:val="10"/>
        </w:numPr>
      </w:pPr>
      <w:r>
        <w:rPr>
          <w:b/>
          <w:bCs/>
        </w:rPr>
        <w:t>Scope of Support:</w:t>
      </w:r>
      <w:r>
        <w:t xml:space="preserve"> Bug fixes for existing functionality and critical security patches.</w:t>
      </w:r>
    </w:p>
    <w:p w14:paraId="28AAF91B" w14:textId="77777777" w:rsidR="008C5173" w:rsidRDefault="00000000">
      <w:pPr>
        <w:pStyle w:val="Compact"/>
        <w:numPr>
          <w:ilvl w:val="0"/>
          <w:numId w:val="10"/>
        </w:numPr>
      </w:pPr>
      <w:r>
        <w:rPr>
          <w:b/>
          <w:bCs/>
        </w:rPr>
        <w:t>Exclusions:</w:t>
      </w:r>
      <w:r>
        <w:t xml:space="preserve"> New feature development, content creation, and hardware support are excluded from standard maintenance.</w:t>
      </w:r>
    </w:p>
    <w:p w14:paraId="4223509B" w14:textId="77777777" w:rsidR="008C5173" w:rsidRDefault="00000000">
      <w:pPr>
        <w:pStyle w:val="Heading2"/>
      </w:pPr>
      <w:bookmarkStart w:id="17" w:name="known-constraints-final-state"/>
      <w:bookmarkEnd w:id="16"/>
      <w:r>
        <w:t>11. Known Constraints (Final State)</w:t>
      </w:r>
    </w:p>
    <w:p w14:paraId="5FD8354E" w14:textId="7FD76853" w:rsidR="008C5173" w:rsidRDefault="00000000">
      <w:pPr>
        <w:pStyle w:val="Compact"/>
        <w:numPr>
          <w:ilvl w:val="0"/>
          <w:numId w:val="11"/>
        </w:numPr>
      </w:pPr>
      <w:r>
        <w:rPr>
          <w:b/>
          <w:bCs/>
        </w:rPr>
        <w:t>Connectivity:</w:t>
      </w:r>
      <w:r>
        <w:t xml:space="preserve"> The system requires a stable internet connection (Minimum </w:t>
      </w:r>
      <w:r w:rsidR="00561CAD">
        <w:t>25</w:t>
      </w:r>
      <w:r>
        <w:t xml:space="preserve"> Mbps recommended) for operation.</w:t>
      </w:r>
    </w:p>
    <w:p w14:paraId="0481D9DD" w14:textId="77777777" w:rsidR="008C5173" w:rsidRDefault="00000000">
      <w:pPr>
        <w:pStyle w:val="Compact"/>
        <w:numPr>
          <w:ilvl w:val="0"/>
          <w:numId w:val="11"/>
        </w:numPr>
      </w:pPr>
      <w:r>
        <w:rPr>
          <w:b/>
          <w:bCs/>
        </w:rPr>
        <w:t>Browser:</w:t>
      </w:r>
      <w:r>
        <w:t xml:space="preserve"> Optimized for Google Chrome (v100+) and Microsoft Edge.</w:t>
      </w:r>
    </w:p>
    <w:p w14:paraId="048FB5AD" w14:textId="77777777" w:rsidR="008C5173" w:rsidRDefault="00000000">
      <w:pPr>
        <w:pStyle w:val="Compact"/>
        <w:numPr>
          <w:ilvl w:val="0"/>
          <w:numId w:val="11"/>
        </w:numPr>
      </w:pPr>
      <w:r>
        <w:rPr>
          <w:b/>
          <w:bCs/>
        </w:rPr>
        <w:t>Mobile Access:</w:t>
      </w:r>
      <w:r>
        <w:t xml:space="preserve"> Accessible via mobile browsers; no native app is included.</w:t>
      </w:r>
    </w:p>
    <w:p w14:paraId="18395EC7" w14:textId="77777777" w:rsidR="008C5173" w:rsidRDefault="00000000">
      <w:pPr>
        <w:pStyle w:val="Heading2"/>
      </w:pPr>
      <w:bookmarkStart w:id="18" w:name="client-responsibilities-post-handover"/>
      <w:bookmarkEnd w:id="17"/>
      <w:r>
        <w:t>12. Client Responsibilities Post-Handover</w:t>
      </w:r>
    </w:p>
    <w:p w14:paraId="33EBA543" w14:textId="77777777" w:rsidR="00CC08FC" w:rsidRDefault="00000000">
      <w:pPr>
        <w:pStyle w:val="FirstParagraph"/>
      </w:pPr>
      <w:r>
        <w:t xml:space="preserve">To ensure continued system stability, the Client agrees to: </w:t>
      </w:r>
    </w:p>
    <w:p w14:paraId="30F52D2B" w14:textId="77777777" w:rsidR="00CC08FC" w:rsidRDefault="00000000">
      <w:pPr>
        <w:pStyle w:val="FirstParagraph"/>
      </w:pPr>
      <w:r>
        <w:t xml:space="preserve">1. </w:t>
      </w:r>
      <w:r>
        <w:rPr>
          <w:b/>
          <w:bCs/>
        </w:rPr>
        <w:t>Credential Security:</w:t>
      </w:r>
      <w:r>
        <w:t xml:space="preserve"> Maintain strict confidentiality of Admin passwords. </w:t>
      </w:r>
    </w:p>
    <w:p w14:paraId="5121F563" w14:textId="77777777" w:rsidR="00CC08FC" w:rsidRDefault="00000000">
      <w:pPr>
        <w:pStyle w:val="FirstParagraph"/>
      </w:pPr>
      <w:r>
        <w:t xml:space="preserve">2. </w:t>
      </w:r>
      <w:r>
        <w:rPr>
          <w:b/>
          <w:bCs/>
        </w:rPr>
        <w:t>Data Accuracy:</w:t>
      </w:r>
      <w:r>
        <w:t xml:space="preserve"> Ensure all data entered by staff is verified for accuracy. </w:t>
      </w:r>
    </w:p>
    <w:p w14:paraId="22510E67" w14:textId="77777777" w:rsidR="00CC08FC" w:rsidRDefault="00000000">
      <w:pPr>
        <w:pStyle w:val="FirstParagraph"/>
      </w:pPr>
      <w:r>
        <w:t xml:space="preserve">3. </w:t>
      </w:r>
      <w:r>
        <w:rPr>
          <w:b/>
          <w:bCs/>
        </w:rPr>
        <w:t>Infrastructure:</w:t>
      </w:r>
      <w:r>
        <w:t xml:space="preserve"> Renew hosting and domain subscriptions on time to prevent service disruption. </w:t>
      </w:r>
    </w:p>
    <w:p w14:paraId="6BF5C338" w14:textId="1ECFBB4C" w:rsidR="008C5173" w:rsidRDefault="00000000">
      <w:pPr>
        <w:pStyle w:val="FirstParagraph"/>
      </w:pPr>
      <w:r>
        <w:t xml:space="preserve">4. </w:t>
      </w:r>
      <w:r>
        <w:rPr>
          <w:b/>
          <w:bCs/>
        </w:rPr>
        <w:t>First-Level Support:</w:t>
      </w:r>
      <w:r>
        <w:t xml:space="preserve"> Designate an internal “System Admin” to handle basic user queries (e.g., password resets).</w:t>
      </w:r>
    </w:p>
    <w:p w14:paraId="4E4F2DC2" w14:textId="77777777" w:rsidR="008C5173" w:rsidRDefault="00000000">
      <w:pPr>
        <w:pStyle w:val="Heading2"/>
      </w:pPr>
      <w:bookmarkStart w:id="19" w:name="formal-handover-declaration"/>
      <w:bookmarkEnd w:id="18"/>
      <w:r>
        <w:lastRenderedPageBreak/>
        <w:t>13. Formal Handover Declaration</w:t>
      </w:r>
    </w:p>
    <w:p w14:paraId="4E9B5367" w14:textId="77777777" w:rsidR="008C5173" w:rsidRDefault="00000000">
      <w:pPr>
        <w:pStyle w:val="FirstParagraph"/>
      </w:pPr>
      <w:r>
        <w:rPr>
          <w:b/>
          <w:bCs/>
        </w:rPr>
        <w:t>SMDigitalX</w:t>
      </w:r>
      <w:r>
        <w:t xml:space="preserve"> hereby declares that the Velonex ERP system has been delivered in accordance with the agreed specifications and is fully operational. We formally transfer the system to the Client for production use.</w:t>
      </w:r>
    </w:p>
    <w:p w14:paraId="37DB6DC9" w14:textId="77777777" w:rsidR="008C5173" w:rsidRDefault="00000000">
      <w:pPr>
        <w:pStyle w:val="Heading2"/>
      </w:pPr>
      <w:bookmarkStart w:id="20" w:name="sign-off-acknowledgement"/>
      <w:bookmarkEnd w:id="19"/>
      <w:r>
        <w:t>14. Sign-Off &amp; Acknowledgement</w:t>
      </w:r>
    </w:p>
    <w:p w14:paraId="780F89EA" w14:textId="77777777" w:rsidR="008C5173" w:rsidRDefault="00000000">
      <w:pPr>
        <w:pStyle w:val="FirstParagraph"/>
      </w:pPr>
      <w:r>
        <w:t xml:space="preserve">By signing below, the Client acknowledges receipt of the system, data, and documentation, and accepts the project as </w:t>
      </w:r>
      <w:r>
        <w:rPr>
          <w:b/>
          <w:bCs/>
        </w:rPr>
        <w:t>Completed</w:t>
      </w:r>
      <w:r>
        <w:t>.</w:t>
      </w:r>
    </w:p>
    <w:p w14:paraId="072AC44E" w14:textId="77777777" w:rsidR="008C5173" w:rsidRDefault="00000000">
      <w:pPr>
        <w:pStyle w:val="BodyText"/>
      </w:pPr>
      <w:r>
        <w:rPr>
          <w:b/>
          <w:bCs/>
        </w:rPr>
        <w:t>Accepted for [Client Name]:</w:t>
      </w:r>
    </w:p>
    <w:p w14:paraId="0EB9A634" w14:textId="77777777" w:rsidR="008C5173" w:rsidRDefault="00000000">
      <w:r>
        <w:pict w14:anchorId="10BA3ED8">
          <v:rect id="_x0000_i1026" style="width:0;height:1.5pt" o:hralign="center" o:hrstd="t" o:hr="t"/>
        </w:pict>
      </w:r>
    </w:p>
    <w:p w14:paraId="0329BF68" w14:textId="77777777" w:rsidR="008C5173" w:rsidRDefault="00000000">
      <w:pPr>
        <w:pStyle w:val="FirstParagraph"/>
      </w:pPr>
      <w:r>
        <w:rPr>
          <w:b/>
          <w:bCs/>
        </w:rPr>
        <w:t>Signature</w:t>
      </w:r>
    </w:p>
    <w:p w14:paraId="73A0BA31" w14:textId="77777777" w:rsidR="008C5173" w:rsidRDefault="00000000">
      <w:r>
        <w:pict w14:anchorId="5409A4E8">
          <v:rect id="_x0000_i1027" style="width:0;height:1.5pt" o:hralign="center" o:hrstd="t" o:hr="t"/>
        </w:pict>
      </w:r>
    </w:p>
    <w:p w14:paraId="7813D998" w14:textId="77777777" w:rsidR="008C5173" w:rsidRDefault="00000000">
      <w:pPr>
        <w:pStyle w:val="FirstParagraph"/>
      </w:pPr>
      <w:r>
        <w:rPr>
          <w:b/>
          <w:bCs/>
        </w:rPr>
        <w:t>Name &amp; Title</w:t>
      </w:r>
    </w:p>
    <w:p w14:paraId="2C8F8D70" w14:textId="77777777" w:rsidR="008C5173" w:rsidRDefault="00000000">
      <w:pPr>
        <w:pStyle w:val="BodyText"/>
      </w:pPr>
      <w:r>
        <w:rPr>
          <w:b/>
          <w:bCs/>
        </w:rPr>
        <w:t>Date:</w:t>
      </w:r>
      <w:r>
        <w:t xml:space="preserve"> _________________</w:t>
      </w:r>
    </w:p>
    <w:p w14:paraId="1A31C6D9" w14:textId="77777777" w:rsidR="008C5173" w:rsidRDefault="00000000">
      <w:r>
        <w:pict w14:anchorId="11083A37">
          <v:rect id="_x0000_i1028" style="width:0;height:1.5pt" o:hralign="center" o:hrstd="t" o:hr="t"/>
        </w:pict>
      </w:r>
    </w:p>
    <w:p w14:paraId="02A63F6A" w14:textId="77777777" w:rsidR="008C5173" w:rsidRDefault="00000000">
      <w:pPr>
        <w:pStyle w:val="FirstParagraph"/>
      </w:pPr>
      <w:r>
        <w:rPr>
          <w:b/>
          <w:bCs/>
        </w:rPr>
        <w:t>Handed Over by SMDigitalX:</w:t>
      </w:r>
    </w:p>
    <w:p w14:paraId="3EDB6B0C" w14:textId="77777777" w:rsidR="008C5173" w:rsidRDefault="00000000">
      <w:r>
        <w:pict w14:anchorId="03AE12F8">
          <v:rect id="_x0000_i1029" style="width:0;height:1.5pt" o:hralign="center" o:hrstd="t" o:hr="t"/>
        </w:pict>
      </w:r>
    </w:p>
    <w:p w14:paraId="02A68548" w14:textId="77777777" w:rsidR="008C5173" w:rsidRDefault="00000000">
      <w:pPr>
        <w:pStyle w:val="FirstParagraph"/>
      </w:pPr>
      <w:r>
        <w:rPr>
          <w:b/>
          <w:bCs/>
        </w:rPr>
        <w:t>Signature</w:t>
      </w:r>
    </w:p>
    <w:p w14:paraId="4953BE13" w14:textId="77777777" w:rsidR="008C5173" w:rsidRDefault="00000000">
      <w:r>
        <w:pict w14:anchorId="481A7668">
          <v:rect id="_x0000_i1030" style="width:0;height:1.5pt" o:hralign="center" o:hrstd="t" o:hr="t"/>
        </w:pict>
      </w:r>
    </w:p>
    <w:p w14:paraId="2CAFAB1C" w14:textId="77777777" w:rsidR="008C5173" w:rsidRDefault="00000000">
      <w:pPr>
        <w:pStyle w:val="FirstParagraph"/>
      </w:pPr>
      <w:r>
        <w:rPr>
          <w:b/>
          <w:bCs/>
        </w:rPr>
        <w:t>Name &amp; Title:</w:t>
      </w:r>
      <w:r>
        <w:t xml:space="preserve"> Delivery Head</w:t>
      </w:r>
    </w:p>
    <w:p w14:paraId="6A44113C" w14:textId="77777777" w:rsidR="008C5173" w:rsidRDefault="00000000">
      <w:pPr>
        <w:pStyle w:val="BodyText"/>
      </w:pPr>
      <w:r>
        <w:rPr>
          <w:b/>
          <w:bCs/>
        </w:rPr>
        <w:t>Date:</w:t>
      </w:r>
      <w:r>
        <w:t xml:space="preserve"> _________________</w:t>
      </w:r>
      <w:bookmarkEnd w:id="0"/>
      <w:bookmarkEnd w:id="20"/>
    </w:p>
    <w:sectPr w:rsidR="008C51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AC24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FA7D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6098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4500458">
    <w:abstractNumId w:val="0"/>
  </w:num>
  <w:num w:numId="2" w16cid:durableId="567805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0793521">
    <w:abstractNumId w:val="1"/>
  </w:num>
  <w:num w:numId="4" w16cid:durableId="208764841">
    <w:abstractNumId w:val="1"/>
  </w:num>
  <w:num w:numId="5" w16cid:durableId="1240939772">
    <w:abstractNumId w:val="1"/>
  </w:num>
  <w:num w:numId="6" w16cid:durableId="914512772">
    <w:abstractNumId w:val="1"/>
  </w:num>
  <w:num w:numId="7" w16cid:durableId="1248617664">
    <w:abstractNumId w:val="1"/>
  </w:num>
  <w:num w:numId="8" w16cid:durableId="2005158370">
    <w:abstractNumId w:val="1"/>
  </w:num>
  <w:num w:numId="9" w16cid:durableId="171070159">
    <w:abstractNumId w:val="1"/>
  </w:num>
  <w:num w:numId="10" w16cid:durableId="1550923329">
    <w:abstractNumId w:val="1"/>
  </w:num>
  <w:num w:numId="11" w16cid:durableId="1639796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C5173"/>
    <w:rsid w:val="000A4547"/>
    <w:rsid w:val="00561CAD"/>
    <w:rsid w:val="008C5173"/>
    <w:rsid w:val="008D70A6"/>
    <w:rsid w:val="00CC08FC"/>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2DF5"/>
  <w15:docId w15:val="{E44F279A-2E33-49D5-82E8-619630AAA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Durgesh Anupoju</cp:lastModifiedBy>
  <cp:revision>4</cp:revision>
  <dcterms:created xsi:type="dcterms:W3CDTF">2026-02-10T04:10:00Z</dcterms:created>
  <dcterms:modified xsi:type="dcterms:W3CDTF">2026-02-10T04:14:00Z</dcterms:modified>
</cp:coreProperties>
</file>