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Ideation Phase</w:t>
      </w:r>
    </w:p>
    <w:p>
      <w:pPr>
        <w:spacing w:after="240"/>
        <w:jc w:val="center"/>
      </w:pPr>
      <w:r>
        <w:rPr>
          <w:rFonts w:ascii="Calibri" w:cs="Calibri" w:eastAsia="Calibri" w:hAnsi="Calibri"/>
          <w:b/>
          <w:bCs/>
          <w:sz w:val="28"/>
          <w:szCs w:val="28"/>
        </w:rPr>
        <w:t xml:space="preserve">Define the Problem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Date</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31 January 2025</w:t>
            </w:r>
          </w:p>
        </w:tc>
      </w:tr>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Team ID</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SWTID-2026-3677</w:t>
            </w:r>
          </w:p>
        </w:tc>
      </w:tr>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Project Name</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Auto Ticket Classification using Flow Designer</w:t>
            </w:r>
          </w:p>
        </w:tc>
      </w:tr>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Maximum Marks</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2 Marks</w:t>
            </w:r>
          </w:p>
        </w:tc>
      </w:tr>
    </w:tbl>
    <w:p>
      <w:pPr>
        <w:spacing w:after="120" w:before="360"/>
      </w:pPr>
      <w:r>
        <w:rPr>
          <w:rFonts w:ascii="Calibri" w:cs="Calibri" w:eastAsia="Calibri" w:hAnsi="Calibri"/>
          <w:b/>
          <w:bCs/>
          <w:sz w:val="24"/>
          <w:szCs w:val="24"/>
        </w:rPr>
        <w:t xml:space="preserve">Customer Problem Statement Template:</w:t>
      </w:r>
    </w:p>
    <w:p>
      <w:pPr>
        <w:spacing w:after="160" w:line="276"/>
        <w:jc w:val="both"/>
      </w:pPr>
      <w:r>
        <w:rPr>
          <w:rFonts w:ascii="Calibri" w:cs="Calibri" w:eastAsia="Calibri" w:hAnsi="Calibri"/>
          <w:sz w:val="24"/>
          <w:szCs w:val="24"/>
        </w:rPr>
        <w:t xml:space="preserve">Create a problem statement to understand your customer's point of view. The Customer Problem Statement template helps you focus on what matters to create experiences people will love.</w:t>
      </w:r>
    </w:p>
    <w:p>
      <w:pPr>
        <w:spacing w:after="160" w:line="276"/>
        <w:jc w:val="both"/>
      </w:pPr>
      <w:r>
        <w:rPr>
          <w:rFonts w:ascii="Calibri" w:cs="Calibri" w:eastAsia="Calibri" w:hAnsi="Calibri"/>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20" w:before="0"/>
      </w:pPr>
      <w:r>
        <w:drawing>
          <wp:inline distT="0" distB="0" distL="0" distR="0">
            <wp:extent cx="5457825" cy="2552700"/>
            <wp:effectExtent t="0" r="0" b="0" l="0"/>
            <wp:docPr id="1" name="img-000.png" descr="Template illustration" title="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57825" cy="2552700"/>
                    </a:xfrm>
                    <a:prstGeom prst="rect">
                      <a:avLst/>
                    </a:prstGeom>
                  </pic:spPr>
                </pic:pic>
              </a:graphicData>
            </a:graphic>
          </wp:inline>
        </w:drawing>
      </w:r>
    </w:p>
    <w:p>
      <w:pPr>
        <w:spacing w:after="160"/>
      </w:pPr>
      <w:r>
        <w:rPr>
          <w:rFonts w:ascii="Calibri" w:cs="Calibri" w:eastAsia="Calibri" w:hAnsi="Calibri"/>
          <w:sz w:val="24"/>
          <w:szCs w:val="24"/>
        </w:rPr>
        <w:t xml:space="preserve">Reference: </w:t>
      </w:r>
      <w:hyperlink w:history="1" r:id="rIdmiop5j_5bk_b9li2drixz">
        <w:r>
          <w:rPr>
            <w:rFonts w:ascii="Calibri" w:cs="Calibri" w:eastAsia="Calibri" w:hAnsi="Calibri"/>
            <w:color w:val="1155CC"/>
            <w:sz w:val="24"/>
            <w:szCs w:val="24"/>
            <w:u w:val="single"/>
          </w:rPr>
          <w:t xml:space="preserve">https://miro.com/templates/customer-problem-statement/</w:t>
        </w:r>
      </w:hyperlink>
    </w:p>
    <w:p>
      <w:pPr>
        <w:spacing w:after="120"/>
      </w:pPr>
      <w:r>
        <w:rPr>
          <w:rFonts w:ascii="Calibri" w:cs="Calibri" w:eastAsia="Calibri" w:hAnsi="Calibri"/>
          <w:b/>
          <w:bCs/>
          <w:sz w:val="24"/>
          <w:szCs w:val="24"/>
        </w:rPr>
        <w:t xml:space="preserve">Example:</w:t>
      </w:r>
    </w:p>
    <w:p>
      <w:pPr>
        <w:spacing w:after="160" w:before="0"/>
      </w:pPr>
      <w:r>
        <w:drawing>
          <wp:inline distT="0" distB="0" distL="0" distR="0">
            <wp:extent cx="5334000" cy="1114425"/>
            <wp:effectExtent t="0" r="0" b="0" l="0"/>
            <wp:docPr id="1" name="img-001.png" descr="Template illustration" title="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114425"/>
                    </a:xfrm>
                    <a:prstGeom prst="rect">
                      <a:avLst/>
                    </a:prstGeom>
                  </pic:spPr>
                </pic:pic>
              </a:graphicData>
            </a:graphic>
          </wp:inline>
        </w:drawing>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000"/>
        <w:gridCol w:w="1900"/>
        <w:gridCol w:w="1900"/>
        <w:gridCol w:w="1440"/>
      </w:tblGrid>
      <w:tr>
        <w:tc>
          <w:tcPr>
            <w:tcW w:type="dxa" w:w="13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bCs/>
                <w:sz w:val="22"/>
                <w:szCs w:val="22"/>
              </w:rPr>
              <w:t xml:space="preserve">Problem Statement (PS)</w:t>
            </w:r>
          </w:p>
        </w:tc>
        <w:tc>
          <w:tcPr>
            <w:tcW w:type="dxa" w:w="15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bCs/>
                <w:sz w:val="22"/>
                <w:szCs w:val="22"/>
              </w:rPr>
              <w:t xml:space="preserve">I am (Customer)</w:t>
            </w:r>
          </w:p>
        </w:tc>
        <w:tc>
          <w:tcPr>
            <w:tcW w:type="dxa" w:w="20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bCs/>
                <w:sz w:val="22"/>
                <w:szCs w:val="22"/>
              </w:rPr>
              <w:t xml:space="preserve">I’m trying to</w:t>
            </w:r>
          </w:p>
        </w:tc>
        <w:tc>
          <w:tcPr>
            <w:tcW w:type="dxa" w:w="19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bCs/>
                <w:sz w:val="22"/>
                <w:szCs w:val="22"/>
              </w:rPr>
              <w:t xml:space="preserve">But</w:t>
            </w:r>
          </w:p>
        </w:tc>
        <w:tc>
          <w:tcPr>
            <w:tcW w:type="dxa" w:w="19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bCs/>
                <w:sz w:val="22"/>
                <w:szCs w:val="22"/>
              </w:rPr>
              <w:t xml:space="preserve">Because</w:t>
            </w:r>
          </w:p>
        </w:tc>
        <w:tc>
          <w:tcPr>
            <w:tcW w:type="dxa" w:w="144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bCs/>
                <w:sz w:val="22"/>
                <w:szCs w:val="22"/>
              </w:rPr>
              <w:t xml:space="preserve">Which makes me feel</w:t>
            </w:r>
          </w:p>
        </w:tc>
      </w:tr>
      <w:tr>
        <w:tc>
          <w:tcPr>
            <w:tcW w:type="dxa" w:w="13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PS-1</w:t>
            </w:r>
          </w:p>
        </w:tc>
        <w:tc>
          <w:tcPr>
            <w:tcW w:type="dxa" w:w="15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Service desk agent in ServiceNow</w:t>
            </w:r>
          </w:p>
        </w:tc>
        <w:tc>
          <w:tcPr>
            <w:tcW w:type="dxa" w:w="20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Assign incoming incidents to the right support group</w:t>
            </w:r>
          </w:p>
        </w:tc>
        <w:tc>
          <w:tcPr>
            <w:tcW w:type="dxa" w:w="19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Tickets are assigned manually and sometimes go to the wrong group</w:t>
            </w:r>
          </w:p>
        </w:tc>
        <w:tc>
          <w:tcPr>
            <w:tcW w:type="dxa" w:w="19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No Flow Designer flow reads the category and short description</w:t>
            </w:r>
          </w:p>
        </w:tc>
        <w:tc>
          <w:tcPr>
            <w:tcW w:type="dxa" w:w="144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Overwhelmed</w:t>
            </w:r>
          </w:p>
        </w:tc>
      </w:tr>
      <w:tr>
        <w:tc>
          <w:tcPr>
            <w:tcW w:type="dxa" w:w="13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2"/>
                <w:szCs w:val="22"/>
              </w:rPr>
              <w:t xml:space="preserve">PS-2</w:t>
            </w:r>
          </w:p>
        </w:tc>
        <w:tc>
          <w:tcPr>
            <w:tcW w:type="dxa" w:w="15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Employee who raises an incident</w:t>
            </w:r>
          </w:p>
        </w:tc>
        <w:tc>
          <w:tcPr>
            <w:tcW w:type="dxa" w:w="20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Get my issue resolved quickly</w:t>
            </w:r>
          </w:p>
        </w:tc>
        <w:tc>
          <w:tcPr>
            <w:tcW w:type="dxa" w:w="19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My ticket waits in the wrong queue</w:t>
            </w:r>
          </w:p>
        </w:tc>
        <w:tc>
          <w:tcPr>
            <w:tcW w:type="dxa" w:w="190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It is not classified automatically when it is created</w:t>
            </w:r>
          </w:p>
        </w:tc>
        <w:tc>
          <w:tcPr>
            <w:tcW w:type="dxa" w:w="1440"/>
            <w:tcBorders>
              <w:top w:val="single" w:color="000000" w:sz="8"/>
              <w:left w:val="single" w:color="000000" w:sz="8"/>
              <w:bottom w:val="single" w:color="000000" w:sz="8"/>
              <w:right w:val="single" w:color="000000" w:sz="8"/>
            </w:tcBorders>
            <w:tcMar>
              <w:top w:type="dxa" w:w="0"/>
              <w:left w:type="dxa" w:w="100"/>
              <w:bottom w:type="dxa" w:w="0"/>
              <w:right w:type="dxa" w:w="60"/>
            </w:tcMar>
          </w:tcPr>
          <w:p>
            <w:pPr>
              <w:spacing w:after="0"/>
            </w:pPr>
            <w:r>
              <w:rPr>
                <w:rFonts w:ascii="Calibri" w:cs="Calibri" w:eastAsia="Calibri" w:hAnsi="Calibri"/>
                <w:b w:val="false"/>
                <w:bCs w:val="false"/>
                <w:sz w:val="20"/>
                <w:szCs w:val="20"/>
              </w:rPr>
              <w:t xml:space="preserve">Frustrated</w:t>
            </w:r>
          </w:p>
        </w:tc>
      </w:tr>
    </w:tbl>
    <w:sectPr>
      <w:pgSz w:w="11906" w:h="16838" w:orient="portrait"/>
      <w:pgMar w:top="110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op5j_5bk_b9li2drixz" Type="http://schemas.openxmlformats.org/officeDocument/2006/relationships/hyperlink" Target="https://miro.com/templates/customer-problem-statement/" TargetMode="External"/><Relationship Id="rId7" Type="http://schemas.openxmlformats.org/officeDocument/2006/relationships/image" Target="media/425d9240f265a1fb3c31cd530f19f1a37c192035.png"/><Relationship Id="rId8" Type="http://schemas.openxmlformats.org/officeDocument/2006/relationships/image" Target="media/c17687cba320e7fb9a2d9a2d96978ccfbc3c0c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2026-10-01T06:35:36.093Z</dcterms:created>
  <dcterms:modified xsi:type="dcterms:W3CDTF">2026-10-01T06:35:36.098Z</dcterms:modified>
</cp:coreProperties>
</file>

<file path=docProps/custom.xml><?xml version="1.0" encoding="utf-8"?>
<Properties xmlns="http://schemas.openxmlformats.org/officeDocument/2006/custom-properties" xmlns:vt="http://schemas.openxmlformats.org/officeDocument/2006/docPropsVTypes"/>
</file>