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767099">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767099">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C04BD0" w:rsidRP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sectPr w:rsidR="00C04BD0" w:rsidRPr="00C04BD0"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591" w:rsidRDefault="00E06591" w:rsidP="00DA0323">
      <w:pPr>
        <w:spacing w:after="0" w:line="240" w:lineRule="auto"/>
      </w:pPr>
      <w:r>
        <w:separator/>
      </w:r>
    </w:p>
  </w:endnote>
  <w:endnote w:type="continuationSeparator" w:id="1">
    <w:p w:rsidR="00E06591" w:rsidRDefault="00E06591"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591" w:rsidRDefault="00E06591" w:rsidP="00DA0323">
      <w:pPr>
        <w:spacing w:after="0" w:line="240" w:lineRule="auto"/>
      </w:pPr>
      <w:r>
        <w:separator/>
      </w:r>
    </w:p>
  </w:footnote>
  <w:footnote w:type="continuationSeparator" w:id="1">
    <w:p w:rsidR="00E06591" w:rsidRDefault="00E06591"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0BB0"/>
    <w:rsid w:val="0002356E"/>
    <w:rsid w:val="00023A7D"/>
    <w:rsid w:val="00027780"/>
    <w:rsid w:val="0003033F"/>
    <w:rsid w:val="00030EDD"/>
    <w:rsid w:val="00036D01"/>
    <w:rsid w:val="0004465B"/>
    <w:rsid w:val="00045CA9"/>
    <w:rsid w:val="00045D4A"/>
    <w:rsid w:val="000512E7"/>
    <w:rsid w:val="00055606"/>
    <w:rsid w:val="00056000"/>
    <w:rsid w:val="0005685F"/>
    <w:rsid w:val="00057D5C"/>
    <w:rsid w:val="000611CA"/>
    <w:rsid w:val="000616F7"/>
    <w:rsid w:val="00065003"/>
    <w:rsid w:val="000655D5"/>
    <w:rsid w:val="00065FDD"/>
    <w:rsid w:val="0007022D"/>
    <w:rsid w:val="00070DE6"/>
    <w:rsid w:val="00072770"/>
    <w:rsid w:val="0007386E"/>
    <w:rsid w:val="00073E73"/>
    <w:rsid w:val="000748EB"/>
    <w:rsid w:val="0007510A"/>
    <w:rsid w:val="000751D8"/>
    <w:rsid w:val="00081680"/>
    <w:rsid w:val="000823D0"/>
    <w:rsid w:val="00082AA3"/>
    <w:rsid w:val="000871F8"/>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D2CD4"/>
    <w:rsid w:val="000D39F1"/>
    <w:rsid w:val="000D5886"/>
    <w:rsid w:val="000D5F4E"/>
    <w:rsid w:val="000D67DB"/>
    <w:rsid w:val="000D69E4"/>
    <w:rsid w:val="000E1727"/>
    <w:rsid w:val="000E2E2F"/>
    <w:rsid w:val="000F3383"/>
    <w:rsid w:val="000F3865"/>
    <w:rsid w:val="000F4265"/>
    <w:rsid w:val="000F5223"/>
    <w:rsid w:val="000F74FF"/>
    <w:rsid w:val="000F7C06"/>
    <w:rsid w:val="001006D8"/>
    <w:rsid w:val="00100B54"/>
    <w:rsid w:val="001029A6"/>
    <w:rsid w:val="00105A0A"/>
    <w:rsid w:val="00105CF2"/>
    <w:rsid w:val="00107249"/>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6074B"/>
    <w:rsid w:val="00160CF8"/>
    <w:rsid w:val="001631E5"/>
    <w:rsid w:val="001677D8"/>
    <w:rsid w:val="001679CB"/>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260"/>
    <w:rsid w:val="001A3837"/>
    <w:rsid w:val="001A3E50"/>
    <w:rsid w:val="001A47D1"/>
    <w:rsid w:val="001A5038"/>
    <w:rsid w:val="001A5D50"/>
    <w:rsid w:val="001A62CA"/>
    <w:rsid w:val="001A6F14"/>
    <w:rsid w:val="001B1ECA"/>
    <w:rsid w:val="001B3714"/>
    <w:rsid w:val="001B5AE3"/>
    <w:rsid w:val="001B6148"/>
    <w:rsid w:val="001B6E39"/>
    <w:rsid w:val="001C18CC"/>
    <w:rsid w:val="001D063D"/>
    <w:rsid w:val="001D0DD1"/>
    <w:rsid w:val="001D3A84"/>
    <w:rsid w:val="001D3D77"/>
    <w:rsid w:val="001D72DC"/>
    <w:rsid w:val="001E2191"/>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7623"/>
    <w:rsid w:val="00227E51"/>
    <w:rsid w:val="00232025"/>
    <w:rsid w:val="0023396E"/>
    <w:rsid w:val="00234B66"/>
    <w:rsid w:val="00240D33"/>
    <w:rsid w:val="00241B32"/>
    <w:rsid w:val="0024307C"/>
    <w:rsid w:val="0024620F"/>
    <w:rsid w:val="00250A04"/>
    <w:rsid w:val="00251F3D"/>
    <w:rsid w:val="00253352"/>
    <w:rsid w:val="002534F8"/>
    <w:rsid w:val="00260F27"/>
    <w:rsid w:val="00262996"/>
    <w:rsid w:val="002640CF"/>
    <w:rsid w:val="002645B3"/>
    <w:rsid w:val="002647BE"/>
    <w:rsid w:val="0026544A"/>
    <w:rsid w:val="0026700F"/>
    <w:rsid w:val="002679A7"/>
    <w:rsid w:val="00270CAE"/>
    <w:rsid w:val="00271EFC"/>
    <w:rsid w:val="002761F0"/>
    <w:rsid w:val="0027633F"/>
    <w:rsid w:val="0027707D"/>
    <w:rsid w:val="002804C1"/>
    <w:rsid w:val="002807F1"/>
    <w:rsid w:val="00281401"/>
    <w:rsid w:val="00283E8C"/>
    <w:rsid w:val="00291053"/>
    <w:rsid w:val="002919FE"/>
    <w:rsid w:val="002A01FA"/>
    <w:rsid w:val="002A0501"/>
    <w:rsid w:val="002A082A"/>
    <w:rsid w:val="002A0D47"/>
    <w:rsid w:val="002A19F5"/>
    <w:rsid w:val="002A2E0D"/>
    <w:rsid w:val="002A45EA"/>
    <w:rsid w:val="002A5983"/>
    <w:rsid w:val="002A61E5"/>
    <w:rsid w:val="002A6387"/>
    <w:rsid w:val="002A7951"/>
    <w:rsid w:val="002B2043"/>
    <w:rsid w:val="002B3778"/>
    <w:rsid w:val="002B4115"/>
    <w:rsid w:val="002B4178"/>
    <w:rsid w:val="002B56B8"/>
    <w:rsid w:val="002B5A4A"/>
    <w:rsid w:val="002B779A"/>
    <w:rsid w:val="002C0611"/>
    <w:rsid w:val="002C1B74"/>
    <w:rsid w:val="002D0D18"/>
    <w:rsid w:val="002D2E94"/>
    <w:rsid w:val="002D3727"/>
    <w:rsid w:val="002D6134"/>
    <w:rsid w:val="002D73FE"/>
    <w:rsid w:val="002E0527"/>
    <w:rsid w:val="002E2981"/>
    <w:rsid w:val="002E2B5A"/>
    <w:rsid w:val="002E2BAB"/>
    <w:rsid w:val="002F0C45"/>
    <w:rsid w:val="002F2195"/>
    <w:rsid w:val="002F51D5"/>
    <w:rsid w:val="002F7036"/>
    <w:rsid w:val="0030196E"/>
    <w:rsid w:val="00303069"/>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4440"/>
    <w:rsid w:val="0034076A"/>
    <w:rsid w:val="00341B12"/>
    <w:rsid w:val="00343A3B"/>
    <w:rsid w:val="00350AF5"/>
    <w:rsid w:val="00351335"/>
    <w:rsid w:val="003529BB"/>
    <w:rsid w:val="003564C5"/>
    <w:rsid w:val="0036094F"/>
    <w:rsid w:val="00361B1E"/>
    <w:rsid w:val="003622D7"/>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40E8"/>
    <w:rsid w:val="003A15D6"/>
    <w:rsid w:val="003A3EDE"/>
    <w:rsid w:val="003A4A33"/>
    <w:rsid w:val="003A51DF"/>
    <w:rsid w:val="003A5727"/>
    <w:rsid w:val="003A7DF2"/>
    <w:rsid w:val="003B3903"/>
    <w:rsid w:val="003B3F64"/>
    <w:rsid w:val="003C003A"/>
    <w:rsid w:val="003C1DB9"/>
    <w:rsid w:val="003C2B24"/>
    <w:rsid w:val="003C4929"/>
    <w:rsid w:val="003D2847"/>
    <w:rsid w:val="003D2F58"/>
    <w:rsid w:val="003D5236"/>
    <w:rsid w:val="003E10F1"/>
    <w:rsid w:val="003E27C9"/>
    <w:rsid w:val="003E7C23"/>
    <w:rsid w:val="003F0406"/>
    <w:rsid w:val="003F0A49"/>
    <w:rsid w:val="003F235D"/>
    <w:rsid w:val="003F2BE0"/>
    <w:rsid w:val="003F2D04"/>
    <w:rsid w:val="003F348C"/>
    <w:rsid w:val="003F3803"/>
    <w:rsid w:val="003F6FFB"/>
    <w:rsid w:val="003F71A3"/>
    <w:rsid w:val="00401983"/>
    <w:rsid w:val="00403CB5"/>
    <w:rsid w:val="00413563"/>
    <w:rsid w:val="00414BC0"/>
    <w:rsid w:val="00420B9F"/>
    <w:rsid w:val="00420DA2"/>
    <w:rsid w:val="00421245"/>
    <w:rsid w:val="00421D85"/>
    <w:rsid w:val="00423DB0"/>
    <w:rsid w:val="00424772"/>
    <w:rsid w:val="00424AEC"/>
    <w:rsid w:val="00426B86"/>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63F4"/>
    <w:rsid w:val="00496711"/>
    <w:rsid w:val="004A4B2A"/>
    <w:rsid w:val="004A6056"/>
    <w:rsid w:val="004B0533"/>
    <w:rsid w:val="004B2833"/>
    <w:rsid w:val="004B471E"/>
    <w:rsid w:val="004B6193"/>
    <w:rsid w:val="004C1184"/>
    <w:rsid w:val="004C1682"/>
    <w:rsid w:val="004C2403"/>
    <w:rsid w:val="004C3675"/>
    <w:rsid w:val="004C3B91"/>
    <w:rsid w:val="004C6E55"/>
    <w:rsid w:val="004D0307"/>
    <w:rsid w:val="004D0322"/>
    <w:rsid w:val="004D2742"/>
    <w:rsid w:val="004D324B"/>
    <w:rsid w:val="004D46AA"/>
    <w:rsid w:val="004D58FC"/>
    <w:rsid w:val="004E0449"/>
    <w:rsid w:val="004E4408"/>
    <w:rsid w:val="004E4598"/>
    <w:rsid w:val="004E46E1"/>
    <w:rsid w:val="004F138C"/>
    <w:rsid w:val="004F1426"/>
    <w:rsid w:val="004F6B63"/>
    <w:rsid w:val="00507C17"/>
    <w:rsid w:val="005134B3"/>
    <w:rsid w:val="00515E89"/>
    <w:rsid w:val="00517FDB"/>
    <w:rsid w:val="0052025F"/>
    <w:rsid w:val="005217D5"/>
    <w:rsid w:val="0052496E"/>
    <w:rsid w:val="00525EE5"/>
    <w:rsid w:val="005325CA"/>
    <w:rsid w:val="00534FC0"/>
    <w:rsid w:val="005368CD"/>
    <w:rsid w:val="00537315"/>
    <w:rsid w:val="00537F5E"/>
    <w:rsid w:val="00543074"/>
    <w:rsid w:val="00544540"/>
    <w:rsid w:val="005452B7"/>
    <w:rsid w:val="00545406"/>
    <w:rsid w:val="00546658"/>
    <w:rsid w:val="00550BC2"/>
    <w:rsid w:val="0055208B"/>
    <w:rsid w:val="00552422"/>
    <w:rsid w:val="00552762"/>
    <w:rsid w:val="005534C2"/>
    <w:rsid w:val="00553D05"/>
    <w:rsid w:val="00554956"/>
    <w:rsid w:val="0055537B"/>
    <w:rsid w:val="005606BD"/>
    <w:rsid w:val="005639AA"/>
    <w:rsid w:val="00564F60"/>
    <w:rsid w:val="00566A82"/>
    <w:rsid w:val="00567F29"/>
    <w:rsid w:val="00572B83"/>
    <w:rsid w:val="005758C4"/>
    <w:rsid w:val="00580D2F"/>
    <w:rsid w:val="005817A3"/>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5BAA"/>
    <w:rsid w:val="0061637B"/>
    <w:rsid w:val="00620A4B"/>
    <w:rsid w:val="00621080"/>
    <w:rsid w:val="00625470"/>
    <w:rsid w:val="00625D8C"/>
    <w:rsid w:val="00627C4E"/>
    <w:rsid w:val="0063085D"/>
    <w:rsid w:val="00631490"/>
    <w:rsid w:val="00633520"/>
    <w:rsid w:val="0063660F"/>
    <w:rsid w:val="00636B33"/>
    <w:rsid w:val="00641B18"/>
    <w:rsid w:val="00643B2D"/>
    <w:rsid w:val="00644FE2"/>
    <w:rsid w:val="00645E65"/>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2C3C"/>
    <w:rsid w:val="00674EBD"/>
    <w:rsid w:val="00675846"/>
    <w:rsid w:val="00680994"/>
    <w:rsid w:val="006817CE"/>
    <w:rsid w:val="00683906"/>
    <w:rsid w:val="00683BD4"/>
    <w:rsid w:val="00684CEF"/>
    <w:rsid w:val="006853B6"/>
    <w:rsid w:val="0068550B"/>
    <w:rsid w:val="0068754D"/>
    <w:rsid w:val="00687D7B"/>
    <w:rsid w:val="00691F0F"/>
    <w:rsid w:val="00692EA8"/>
    <w:rsid w:val="00694F1B"/>
    <w:rsid w:val="0069621E"/>
    <w:rsid w:val="00697E0B"/>
    <w:rsid w:val="00697EB3"/>
    <w:rsid w:val="006A0C7F"/>
    <w:rsid w:val="006A135E"/>
    <w:rsid w:val="006A1539"/>
    <w:rsid w:val="006A48F0"/>
    <w:rsid w:val="006B151D"/>
    <w:rsid w:val="006B3A4D"/>
    <w:rsid w:val="006B3DDE"/>
    <w:rsid w:val="006B52A4"/>
    <w:rsid w:val="006B5B38"/>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707FBE"/>
    <w:rsid w:val="00712D78"/>
    <w:rsid w:val="00714075"/>
    <w:rsid w:val="0071743B"/>
    <w:rsid w:val="007201CC"/>
    <w:rsid w:val="00720932"/>
    <w:rsid w:val="00721429"/>
    <w:rsid w:val="00722E42"/>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18AD"/>
    <w:rsid w:val="00762EF2"/>
    <w:rsid w:val="00763527"/>
    <w:rsid w:val="00763F16"/>
    <w:rsid w:val="007661C6"/>
    <w:rsid w:val="00767099"/>
    <w:rsid w:val="007719B6"/>
    <w:rsid w:val="00772632"/>
    <w:rsid w:val="007738F2"/>
    <w:rsid w:val="0077506E"/>
    <w:rsid w:val="00777524"/>
    <w:rsid w:val="00780323"/>
    <w:rsid w:val="00782C11"/>
    <w:rsid w:val="00782C25"/>
    <w:rsid w:val="0078719B"/>
    <w:rsid w:val="00787609"/>
    <w:rsid w:val="00787AC3"/>
    <w:rsid w:val="00792328"/>
    <w:rsid w:val="007924A6"/>
    <w:rsid w:val="0079302A"/>
    <w:rsid w:val="007950D8"/>
    <w:rsid w:val="00795689"/>
    <w:rsid w:val="00796BA1"/>
    <w:rsid w:val="007A0BC6"/>
    <w:rsid w:val="007A2318"/>
    <w:rsid w:val="007A2BD2"/>
    <w:rsid w:val="007A30C1"/>
    <w:rsid w:val="007A5150"/>
    <w:rsid w:val="007B2D21"/>
    <w:rsid w:val="007B69A7"/>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6764"/>
    <w:rsid w:val="007F161E"/>
    <w:rsid w:val="007F1E67"/>
    <w:rsid w:val="007F1F45"/>
    <w:rsid w:val="007F245A"/>
    <w:rsid w:val="007F2CC5"/>
    <w:rsid w:val="007F3238"/>
    <w:rsid w:val="007F4C05"/>
    <w:rsid w:val="007F55FE"/>
    <w:rsid w:val="007F6D1B"/>
    <w:rsid w:val="007F6D93"/>
    <w:rsid w:val="007F7AC3"/>
    <w:rsid w:val="008008D9"/>
    <w:rsid w:val="00802CCD"/>
    <w:rsid w:val="00802FC2"/>
    <w:rsid w:val="008036C6"/>
    <w:rsid w:val="008044DD"/>
    <w:rsid w:val="00804D3E"/>
    <w:rsid w:val="0080526F"/>
    <w:rsid w:val="00806917"/>
    <w:rsid w:val="008072DD"/>
    <w:rsid w:val="00810498"/>
    <w:rsid w:val="00812845"/>
    <w:rsid w:val="0081359E"/>
    <w:rsid w:val="0081430F"/>
    <w:rsid w:val="0081455A"/>
    <w:rsid w:val="0081599A"/>
    <w:rsid w:val="00822B2A"/>
    <w:rsid w:val="00825A60"/>
    <w:rsid w:val="0082615D"/>
    <w:rsid w:val="00827EC9"/>
    <w:rsid w:val="00831258"/>
    <w:rsid w:val="00831926"/>
    <w:rsid w:val="00836742"/>
    <w:rsid w:val="008372AF"/>
    <w:rsid w:val="00837F30"/>
    <w:rsid w:val="0084024E"/>
    <w:rsid w:val="00841A1F"/>
    <w:rsid w:val="008426E1"/>
    <w:rsid w:val="0084440C"/>
    <w:rsid w:val="00845D83"/>
    <w:rsid w:val="00847143"/>
    <w:rsid w:val="00847521"/>
    <w:rsid w:val="00850B3F"/>
    <w:rsid w:val="00850BFB"/>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83D72"/>
    <w:rsid w:val="00892134"/>
    <w:rsid w:val="00892DC8"/>
    <w:rsid w:val="008957DC"/>
    <w:rsid w:val="0089671B"/>
    <w:rsid w:val="008A1587"/>
    <w:rsid w:val="008A43A7"/>
    <w:rsid w:val="008A47A9"/>
    <w:rsid w:val="008A5379"/>
    <w:rsid w:val="008A5BCD"/>
    <w:rsid w:val="008A6FA9"/>
    <w:rsid w:val="008A7C42"/>
    <w:rsid w:val="008B0A5C"/>
    <w:rsid w:val="008B1057"/>
    <w:rsid w:val="008B3CA2"/>
    <w:rsid w:val="008B3DE9"/>
    <w:rsid w:val="008B3F21"/>
    <w:rsid w:val="008B6DD0"/>
    <w:rsid w:val="008B7E8F"/>
    <w:rsid w:val="008C0206"/>
    <w:rsid w:val="008C0C23"/>
    <w:rsid w:val="008C13FB"/>
    <w:rsid w:val="008C354A"/>
    <w:rsid w:val="008C65FD"/>
    <w:rsid w:val="008D0D87"/>
    <w:rsid w:val="008D1A5F"/>
    <w:rsid w:val="008D2376"/>
    <w:rsid w:val="008D3AF1"/>
    <w:rsid w:val="008D476E"/>
    <w:rsid w:val="008E2B08"/>
    <w:rsid w:val="008E2BEB"/>
    <w:rsid w:val="008E6379"/>
    <w:rsid w:val="008E6C48"/>
    <w:rsid w:val="008F0E0F"/>
    <w:rsid w:val="008F3D20"/>
    <w:rsid w:val="008F4EB1"/>
    <w:rsid w:val="008F5242"/>
    <w:rsid w:val="008F6591"/>
    <w:rsid w:val="008F7E2E"/>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365D7"/>
    <w:rsid w:val="00940475"/>
    <w:rsid w:val="00940D08"/>
    <w:rsid w:val="00941319"/>
    <w:rsid w:val="00941969"/>
    <w:rsid w:val="00943EFF"/>
    <w:rsid w:val="00945ED0"/>
    <w:rsid w:val="00952407"/>
    <w:rsid w:val="009569D9"/>
    <w:rsid w:val="00956B2F"/>
    <w:rsid w:val="00956D56"/>
    <w:rsid w:val="00956E67"/>
    <w:rsid w:val="00957C60"/>
    <w:rsid w:val="00961A2A"/>
    <w:rsid w:val="00961ECA"/>
    <w:rsid w:val="00963C85"/>
    <w:rsid w:val="00967BD4"/>
    <w:rsid w:val="009714B6"/>
    <w:rsid w:val="00973D57"/>
    <w:rsid w:val="009753F3"/>
    <w:rsid w:val="00983911"/>
    <w:rsid w:val="00983DEE"/>
    <w:rsid w:val="009844C8"/>
    <w:rsid w:val="00984CC4"/>
    <w:rsid w:val="00985518"/>
    <w:rsid w:val="0098595D"/>
    <w:rsid w:val="0099282C"/>
    <w:rsid w:val="00993803"/>
    <w:rsid w:val="00994D62"/>
    <w:rsid w:val="0099780E"/>
    <w:rsid w:val="009A2042"/>
    <w:rsid w:val="009A396E"/>
    <w:rsid w:val="009A76E9"/>
    <w:rsid w:val="009B51B0"/>
    <w:rsid w:val="009B6104"/>
    <w:rsid w:val="009B77CD"/>
    <w:rsid w:val="009C3C49"/>
    <w:rsid w:val="009C6087"/>
    <w:rsid w:val="009C6D8B"/>
    <w:rsid w:val="009C7279"/>
    <w:rsid w:val="009D0576"/>
    <w:rsid w:val="009D1579"/>
    <w:rsid w:val="009D197F"/>
    <w:rsid w:val="009D2F66"/>
    <w:rsid w:val="009D416F"/>
    <w:rsid w:val="009D454D"/>
    <w:rsid w:val="009D4FA0"/>
    <w:rsid w:val="009E0559"/>
    <w:rsid w:val="009E3649"/>
    <w:rsid w:val="009E3F23"/>
    <w:rsid w:val="009E6958"/>
    <w:rsid w:val="009E6E2E"/>
    <w:rsid w:val="009F2877"/>
    <w:rsid w:val="009F51AA"/>
    <w:rsid w:val="009F63C6"/>
    <w:rsid w:val="009F7642"/>
    <w:rsid w:val="00A00197"/>
    <w:rsid w:val="00A04C34"/>
    <w:rsid w:val="00A074F4"/>
    <w:rsid w:val="00A11BF0"/>
    <w:rsid w:val="00A13C25"/>
    <w:rsid w:val="00A13CA8"/>
    <w:rsid w:val="00A14043"/>
    <w:rsid w:val="00A1471F"/>
    <w:rsid w:val="00A169ED"/>
    <w:rsid w:val="00A2024D"/>
    <w:rsid w:val="00A202B6"/>
    <w:rsid w:val="00A20E02"/>
    <w:rsid w:val="00A21393"/>
    <w:rsid w:val="00A2189D"/>
    <w:rsid w:val="00A226FA"/>
    <w:rsid w:val="00A23173"/>
    <w:rsid w:val="00A23933"/>
    <w:rsid w:val="00A240F0"/>
    <w:rsid w:val="00A26F41"/>
    <w:rsid w:val="00A277D2"/>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1B3E"/>
    <w:rsid w:val="00A72E64"/>
    <w:rsid w:val="00A81EC2"/>
    <w:rsid w:val="00A86703"/>
    <w:rsid w:val="00A902B6"/>
    <w:rsid w:val="00A91E00"/>
    <w:rsid w:val="00A92A53"/>
    <w:rsid w:val="00A932FD"/>
    <w:rsid w:val="00A945CB"/>
    <w:rsid w:val="00AA3317"/>
    <w:rsid w:val="00AA6795"/>
    <w:rsid w:val="00AB3011"/>
    <w:rsid w:val="00AB68C8"/>
    <w:rsid w:val="00AB6908"/>
    <w:rsid w:val="00AB7F72"/>
    <w:rsid w:val="00AC0288"/>
    <w:rsid w:val="00AC0F28"/>
    <w:rsid w:val="00AC1FD5"/>
    <w:rsid w:val="00AC2385"/>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F4AA5"/>
    <w:rsid w:val="00B00291"/>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72ED"/>
    <w:rsid w:val="00B47FD8"/>
    <w:rsid w:val="00B5052A"/>
    <w:rsid w:val="00B508D9"/>
    <w:rsid w:val="00B52412"/>
    <w:rsid w:val="00B533C1"/>
    <w:rsid w:val="00B53F65"/>
    <w:rsid w:val="00B5590A"/>
    <w:rsid w:val="00B55C10"/>
    <w:rsid w:val="00B55CDF"/>
    <w:rsid w:val="00B55D21"/>
    <w:rsid w:val="00B6075A"/>
    <w:rsid w:val="00B62871"/>
    <w:rsid w:val="00B7063F"/>
    <w:rsid w:val="00B711F8"/>
    <w:rsid w:val="00B73B66"/>
    <w:rsid w:val="00B74765"/>
    <w:rsid w:val="00B75CB0"/>
    <w:rsid w:val="00B80AAF"/>
    <w:rsid w:val="00B83531"/>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400D"/>
    <w:rsid w:val="00BE41C2"/>
    <w:rsid w:val="00BE55E6"/>
    <w:rsid w:val="00BE666A"/>
    <w:rsid w:val="00BF0B1E"/>
    <w:rsid w:val="00BF3FD5"/>
    <w:rsid w:val="00BF5867"/>
    <w:rsid w:val="00BF6EC7"/>
    <w:rsid w:val="00BF7046"/>
    <w:rsid w:val="00BF7550"/>
    <w:rsid w:val="00BF7A30"/>
    <w:rsid w:val="00C01EF5"/>
    <w:rsid w:val="00C03258"/>
    <w:rsid w:val="00C03713"/>
    <w:rsid w:val="00C04AF6"/>
    <w:rsid w:val="00C04BD0"/>
    <w:rsid w:val="00C04E00"/>
    <w:rsid w:val="00C05885"/>
    <w:rsid w:val="00C07738"/>
    <w:rsid w:val="00C103F0"/>
    <w:rsid w:val="00C1116C"/>
    <w:rsid w:val="00C12DE7"/>
    <w:rsid w:val="00C12E86"/>
    <w:rsid w:val="00C14889"/>
    <w:rsid w:val="00C14995"/>
    <w:rsid w:val="00C1659C"/>
    <w:rsid w:val="00C20EAD"/>
    <w:rsid w:val="00C225E3"/>
    <w:rsid w:val="00C24677"/>
    <w:rsid w:val="00C31681"/>
    <w:rsid w:val="00C31AB6"/>
    <w:rsid w:val="00C34536"/>
    <w:rsid w:val="00C35246"/>
    <w:rsid w:val="00C36EFF"/>
    <w:rsid w:val="00C37206"/>
    <w:rsid w:val="00C379C0"/>
    <w:rsid w:val="00C37D34"/>
    <w:rsid w:val="00C4020E"/>
    <w:rsid w:val="00C41696"/>
    <w:rsid w:val="00C41730"/>
    <w:rsid w:val="00C41973"/>
    <w:rsid w:val="00C4221F"/>
    <w:rsid w:val="00C42C7F"/>
    <w:rsid w:val="00C45326"/>
    <w:rsid w:val="00C4771E"/>
    <w:rsid w:val="00C516EB"/>
    <w:rsid w:val="00C52570"/>
    <w:rsid w:val="00C52767"/>
    <w:rsid w:val="00C55437"/>
    <w:rsid w:val="00C71709"/>
    <w:rsid w:val="00C74208"/>
    <w:rsid w:val="00C77BFC"/>
    <w:rsid w:val="00C8241A"/>
    <w:rsid w:val="00C83E72"/>
    <w:rsid w:val="00C853F8"/>
    <w:rsid w:val="00C87D9A"/>
    <w:rsid w:val="00C9353F"/>
    <w:rsid w:val="00C93EC7"/>
    <w:rsid w:val="00C94330"/>
    <w:rsid w:val="00C94638"/>
    <w:rsid w:val="00C95DDA"/>
    <w:rsid w:val="00C96019"/>
    <w:rsid w:val="00CA1B04"/>
    <w:rsid w:val="00CA3229"/>
    <w:rsid w:val="00CA337C"/>
    <w:rsid w:val="00CA3D9A"/>
    <w:rsid w:val="00CA6AB7"/>
    <w:rsid w:val="00CA71A1"/>
    <w:rsid w:val="00CA76A7"/>
    <w:rsid w:val="00CB279F"/>
    <w:rsid w:val="00CB3855"/>
    <w:rsid w:val="00CB41BF"/>
    <w:rsid w:val="00CB4CC2"/>
    <w:rsid w:val="00CB4D0E"/>
    <w:rsid w:val="00CB5DB8"/>
    <w:rsid w:val="00CC383C"/>
    <w:rsid w:val="00CC4C86"/>
    <w:rsid w:val="00CC4DB8"/>
    <w:rsid w:val="00CC53FF"/>
    <w:rsid w:val="00CC5C1C"/>
    <w:rsid w:val="00CC642C"/>
    <w:rsid w:val="00CC7152"/>
    <w:rsid w:val="00CC75E6"/>
    <w:rsid w:val="00CD01F8"/>
    <w:rsid w:val="00CD1BCA"/>
    <w:rsid w:val="00CD226D"/>
    <w:rsid w:val="00CD44AA"/>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42F"/>
    <w:rsid w:val="00D025E5"/>
    <w:rsid w:val="00D029B0"/>
    <w:rsid w:val="00D02FB5"/>
    <w:rsid w:val="00D033E6"/>
    <w:rsid w:val="00D05B73"/>
    <w:rsid w:val="00D07006"/>
    <w:rsid w:val="00D15A7C"/>
    <w:rsid w:val="00D16735"/>
    <w:rsid w:val="00D20A0C"/>
    <w:rsid w:val="00D22555"/>
    <w:rsid w:val="00D23D31"/>
    <w:rsid w:val="00D24DB5"/>
    <w:rsid w:val="00D254E8"/>
    <w:rsid w:val="00D2652F"/>
    <w:rsid w:val="00D276AE"/>
    <w:rsid w:val="00D3299A"/>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7DFF"/>
    <w:rsid w:val="00D87FD7"/>
    <w:rsid w:val="00D9071F"/>
    <w:rsid w:val="00D92439"/>
    <w:rsid w:val="00D93910"/>
    <w:rsid w:val="00D94D6F"/>
    <w:rsid w:val="00DA0323"/>
    <w:rsid w:val="00DA0D38"/>
    <w:rsid w:val="00DA2968"/>
    <w:rsid w:val="00DA7662"/>
    <w:rsid w:val="00DB4341"/>
    <w:rsid w:val="00DB6953"/>
    <w:rsid w:val="00DB6BF1"/>
    <w:rsid w:val="00DC06B7"/>
    <w:rsid w:val="00DC0E74"/>
    <w:rsid w:val="00DC3FA4"/>
    <w:rsid w:val="00DC5E4F"/>
    <w:rsid w:val="00DC7F61"/>
    <w:rsid w:val="00DD0E88"/>
    <w:rsid w:val="00DD1B58"/>
    <w:rsid w:val="00DD3A55"/>
    <w:rsid w:val="00DD7120"/>
    <w:rsid w:val="00DE00B5"/>
    <w:rsid w:val="00DE0C40"/>
    <w:rsid w:val="00DE27EF"/>
    <w:rsid w:val="00DE55C1"/>
    <w:rsid w:val="00DE6148"/>
    <w:rsid w:val="00DE7CE3"/>
    <w:rsid w:val="00DF0F63"/>
    <w:rsid w:val="00DF2AA6"/>
    <w:rsid w:val="00DF3E40"/>
    <w:rsid w:val="00DF52A4"/>
    <w:rsid w:val="00E01BBA"/>
    <w:rsid w:val="00E02043"/>
    <w:rsid w:val="00E029C2"/>
    <w:rsid w:val="00E04D3D"/>
    <w:rsid w:val="00E0553D"/>
    <w:rsid w:val="00E06591"/>
    <w:rsid w:val="00E113E7"/>
    <w:rsid w:val="00E12A49"/>
    <w:rsid w:val="00E13111"/>
    <w:rsid w:val="00E14DF3"/>
    <w:rsid w:val="00E20DA5"/>
    <w:rsid w:val="00E23AFD"/>
    <w:rsid w:val="00E254A0"/>
    <w:rsid w:val="00E275FD"/>
    <w:rsid w:val="00E32135"/>
    <w:rsid w:val="00E33198"/>
    <w:rsid w:val="00E366A8"/>
    <w:rsid w:val="00E36DBF"/>
    <w:rsid w:val="00E37330"/>
    <w:rsid w:val="00E376D9"/>
    <w:rsid w:val="00E40C9A"/>
    <w:rsid w:val="00E41A53"/>
    <w:rsid w:val="00E420E0"/>
    <w:rsid w:val="00E45958"/>
    <w:rsid w:val="00E46CE8"/>
    <w:rsid w:val="00E51870"/>
    <w:rsid w:val="00E55C6C"/>
    <w:rsid w:val="00E5621E"/>
    <w:rsid w:val="00E57366"/>
    <w:rsid w:val="00E576B5"/>
    <w:rsid w:val="00E57D28"/>
    <w:rsid w:val="00E57E7B"/>
    <w:rsid w:val="00E6141D"/>
    <w:rsid w:val="00E63640"/>
    <w:rsid w:val="00E637D6"/>
    <w:rsid w:val="00E63CA0"/>
    <w:rsid w:val="00E66DF5"/>
    <w:rsid w:val="00E7794D"/>
    <w:rsid w:val="00E8000F"/>
    <w:rsid w:val="00E826D2"/>
    <w:rsid w:val="00E82D51"/>
    <w:rsid w:val="00E87ABA"/>
    <w:rsid w:val="00E91709"/>
    <w:rsid w:val="00E9221D"/>
    <w:rsid w:val="00EA057C"/>
    <w:rsid w:val="00EA1E96"/>
    <w:rsid w:val="00EA2481"/>
    <w:rsid w:val="00EA55A5"/>
    <w:rsid w:val="00EB084A"/>
    <w:rsid w:val="00EB6315"/>
    <w:rsid w:val="00EC0094"/>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5CC4"/>
    <w:rsid w:val="00EE6F11"/>
    <w:rsid w:val="00EF1BD9"/>
    <w:rsid w:val="00EF7B32"/>
    <w:rsid w:val="00F01EB6"/>
    <w:rsid w:val="00F02B9F"/>
    <w:rsid w:val="00F04396"/>
    <w:rsid w:val="00F04521"/>
    <w:rsid w:val="00F0737C"/>
    <w:rsid w:val="00F12AF8"/>
    <w:rsid w:val="00F13673"/>
    <w:rsid w:val="00F14536"/>
    <w:rsid w:val="00F1551A"/>
    <w:rsid w:val="00F1737E"/>
    <w:rsid w:val="00F20C35"/>
    <w:rsid w:val="00F22882"/>
    <w:rsid w:val="00F23ABB"/>
    <w:rsid w:val="00F3517E"/>
    <w:rsid w:val="00F36D27"/>
    <w:rsid w:val="00F50B69"/>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978A4"/>
    <w:rsid w:val="00FA00B4"/>
    <w:rsid w:val="00FA3323"/>
    <w:rsid w:val="00FA3E60"/>
    <w:rsid w:val="00FA50AC"/>
    <w:rsid w:val="00FA52C2"/>
    <w:rsid w:val="00FA6388"/>
    <w:rsid w:val="00FA6E4C"/>
    <w:rsid w:val="00FB1F25"/>
    <w:rsid w:val="00FB32E0"/>
    <w:rsid w:val="00FB37B4"/>
    <w:rsid w:val="00FB528C"/>
    <w:rsid w:val="00FB5F7D"/>
    <w:rsid w:val="00FC04B5"/>
    <w:rsid w:val="00FC429C"/>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8427</TotalTime>
  <Pages>362</Pages>
  <Words>179896</Words>
  <Characters>1079377</Characters>
  <Application>Microsoft Office Word</Application>
  <DocSecurity>0</DocSecurity>
  <Lines>8994</Lines>
  <Paragraphs>2513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Komoko</dc:creator>
  <cp:keywords/>
  <dc:description/>
  <cp:lastModifiedBy>Szymek</cp:lastModifiedBy>
  <cp:revision>82</cp:revision>
  <dcterms:created xsi:type="dcterms:W3CDTF">2024-04-23T11:16:00Z</dcterms:created>
  <dcterms:modified xsi:type="dcterms:W3CDTF">2024-08-09T16:21:00Z</dcterms:modified>
</cp:coreProperties>
</file>