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right"/>
        <w:rPr>
          <w:b w:val="0"/>
          <w:sz w:val="22"/>
          <w:szCs w:val="22"/>
        </w:rPr>
      </w:pPr>
      <w:r w:rsidDel="00000000" w:rsidR="00000000" w:rsidRPr="00000000">
        <w:rPr>
          <w:b w:val="0"/>
          <w:sz w:val="22"/>
          <w:szCs w:val="22"/>
          <w:rtl w:val="0"/>
        </w:rPr>
        <w:t xml:space="preserve">Steph Mecham</w:t>
      </w:r>
    </w:p>
    <w:p w:rsidR="00000000" w:rsidDel="00000000" w:rsidP="00000000" w:rsidRDefault="00000000" w:rsidRPr="00000000" w14:paraId="00000001">
      <w:pPr>
        <w:pStyle w:val="Heading1"/>
        <w:contextualSpacing w:val="0"/>
        <w:jc w:val="center"/>
        <w:rPr>
          <w:sz w:val="32"/>
          <w:szCs w:val="32"/>
          <w:vertAlign w:val="baseline"/>
        </w:rPr>
      </w:pPr>
      <w:r w:rsidDel="00000000" w:rsidR="00000000" w:rsidRPr="00000000">
        <w:rPr>
          <w:b w:val="1"/>
          <w:sz w:val="32"/>
          <w:szCs w:val="32"/>
          <w:vertAlign w:val="baseline"/>
          <w:rtl w:val="0"/>
        </w:rPr>
        <w:t xml:space="preserve">Lab #7</w:t>
      </w:r>
      <w:r w:rsidDel="00000000" w:rsidR="00000000" w:rsidRPr="00000000">
        <w:rPr>
          <w:rtl w:val="0"/>
        </w:rPr>
      </w:r>
    </w:p>
    <w:p w:rsidR="00000000" w:rsidDel="00000000" w:rsidP="00000000" w:rsidRDefault="00000000" w:rsidRPr="00000000" w14:paraId="00000002">
      <w:pPr>
        <w:pStyle w:val="Heading1"/>
        <w:contextualSpacing w:val="0"/>
        <w:jc w:val="center"/>
        <w:rPr>
          <w:vertAlign w:val="baseline"/>
        </w:rPr>
      </w:pPr>
      <w:r w:rsidDel="00000000" w:rsidR="00000000" w:rsidRPr="00000000">
        <w:rPr>
          <w:b w:val="1"/>
          <w:sz w:val="32"/>
          <w:szCs w:val="32"/>
          <w:vertAlign w:val="baseline"/>
          <w:rtl w:val="0"/>
        </w:rPr>
        <w:t xml:space="preserve">Waterborne pathogens</w:t>
      </w:r>
      <w:r w:rsidDel="00000000" w:rsidR="00000000" w:rsidRPr="00000000">
        <w:rPr>
          <w:rtl w:val="0"/>
        </w:rPr>
      </w:r>
    </w:p>
    <w:p w:rsidR="00000000" w:rsidDel="00000000" w:rsidP="00000000" w:rsidRDefault="00000000" w:rsidRPr="00000000" w14:paraId="00000003">
      <w:pPr>
        <w:ind w:right="-540"/>
        <w:contextualSpacing w:val="0"/>
        <w:rPr>
          <w:b w:val="0"/>
          <w:sz w:val="28"/>
          <w:szCs w:val="28"/>
          <w:vertAlign w:val="baseline"/>
        </w:rPr>
      </w:pPr>
      <w:r w:rsidDel="00000000" w:rsidR="00000000" w:rsidRPr="00000000">
        <w:rPr>
          <w:rtl w:val="0"/>
        </w:rPr>
      </w:r>
    </w:p>
    <w:p w:rsidR="00000000" w:rsidDel="00000000" w:rsidP="00000000" w:rsidRDefault="00000000" w:rsidRPr="00000000" w14:paraId="00000004">
      <w:pPr>
        <w:ind w:right="-540"/>
        <w:contextualSpacing w:val="0"/>
        <w:rPr>
          <w:vertAlign w:val="baseline"/>
        </w:rPr>
      </w:pPr>
      <w:r w:rsidDel="00000000" w:rsidR="00000000" w:rsidRPr="00000000">
        <w:rPr>
          <w:vertAlign w:val="baseline"/>
          <w:rtl w:val="0"/>
        </w:rPr>
        <w:t xml:space="preserve">In previous labs we have worked with models that characterized transmission directly from person-person.  In this lab we will explore some of the unique aspects of waterborne pathogen transmission.  The follow equations describe a basic waterborne pathogen model which includes three transmission pathways:  person-person, person-environment-person, and environment-person.</w:t>
      </w:r>
    </w:p>
    <w:p w:rsidR="00000000" w:rsidDel="00000000" w:rsidP="00000000" w:rsidRDefault="00000000" w:rsidRPr="00000000" w14:paraId="00000005">
      <w:pPr>
        <w:ind w:right="-540"/>
        <w:contextualSpacing w:val="0"/>
        <w:rPr>
          <w:vertAlign w:val="baseline"/>
        </w:rPr>
      </w:pPr>
      <w:r w:rsidDel="00000000" w:rsidR="00000000" w:rsidRPr="00000000">
        <w:rPr>
          <w:rtl w:val="0"/>
        </w:rPr>
      </w:r>
    </w:p>
    <w:p w:rsidR="00000000" w:rsidDel="00000000" w:rsidP="00000000" w:rsidRDefault="00000000" w:rsidRPr="00000000" w14:paraId="00000006">
      <w:pPr>
        <w:ind w:right="-540"/>
        <w:contextualSpacing w:val="0"/>
        <w:rPr>
          <w:vertAlign w:val="baseline"/>
        </w:rPr>
      </w:pPr>
      <w:r w:rsidDel="00000000" w:rsidR="00000000" w:rsidRPr="00000000">
        <w:rPr>
          <w:vertAlign w:val="baseline"/>
        </w:rPr>
        <w:drawing>
          <wp:inline distB="0" distT="0" distL="114300" distR="114300">
            <wp:extent cx="4229100" cy="1892300"/>
            <wp:effectExtent b="0" l="0" r="0" t="0"/>
            <wp:docPr id="7"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42291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right="-540"/>
        <w:contextualSpacing w:val="0"/>
        <w:rPr>
          <w:color w:val="ff0000"/>
        </w:rPr>
      </w:pPr>
      <w:r w:rsidDel="00000000" w:rsidR="00000000" w:rsidRPr="00000000">
        <w:rPr>
          <w:rtl w:val="0"/>
        </w:rPr>
      </w:r>
    </w:p>
    <w:p w:rsidR="00000000" w:rsidDel="00000000" w:rsidP="00000000" w:rsidRDefault="00000000" w:rsidRPr="00000000" w14:paraId="00000008">
      <w:pPr>
        <w:ind w:right="-540"/>
        <w:contextualSpacing w:val="0"/>
        <w:rPr>
          <w:color w:val="ff0000"/>
        </w:rPr>
      </w:pPr>
      <w:r w:rsidDel="00000000" w:rsidR="00000000" w:rsidRPr="00000000">
        <w:rPr>
          <w:color w:val="ff0000"/>
          <w:rtl w:val="0"/>
        </w:rPr>
        <w:t xml:space="preserve">R= ẟI/(ɣ+μ)</w:t>
      </w:r>
    </w:p>
    <w:p w:rsidR="00000000" w:rsidDel="00000000" w:rsidP="00000000" w:rsidRDefault="00000000" w:rsidRPr="00000000" w14:paraId="00000009">
      <w:pPr>
        <w:ind w:right="-540"/>
        <w:contextualSpacing w:val="0"/>
        <w:rPr>
          <w:color w:val="ff0000"/>
        </w:rPr>
      </w:pPr>
      <w:r w:rsidDel="00000000" w:rsidR="00000000" w:rsidRPr="00000000">
        <w:rPr>
          <w:color w:val="ff0000"/>
          <w:rtl w:val="0"/>
        </w:rPr>
        <w:t xml:space="preserve">W= ɸI / 𝜁</w:t>
      </w:r>
    </w:p>
    <w:p w:rsidR="00000000" w:rsidDel="00000000" w:rsidP="00000000" w:rsidRDefault="00000000" w:rsidRPr="00000000" w14:paraId="0000000A">
      <w:pPr>
        <w:ind w:right="-540"/>
        <w:contextualSpacing w:val="0"/>
        <w:rPr>
          <w:color w:val="ff0000"/>
        </w:rPr>
      </w:pPr>
      <w:r w:rsidDel="00000000" w:rsidR="00000000" w:rsidRPr="00000000">
        <w:rPr>
          <w:color w:val="ff0000"/>
          <w:rtl w:val="0"/>
        </w:rPr>
        <w:t xml:space="preserve">S= (μ+γ(δI/(γ+μ)))/(β</w:t>
      </w:r>
      <w:r w:rsidDel="00000000" w:rsidR="00000000" w:rsidRPr="00000000">
        <w:rPr>
          <w:color w:val="ff0000"/>
          <w:vertAlign w:val="subscript"/>
          <w:rtl w:val="0"/>
        </w:rPr>
        <w:t xml:space="preserve">2 </w:t>
      </w:r>
      <w:r w:rsidDel="00000000" w:rsidR="00000000" w:rsidRPr="00000000">
        <w:rPr>
          <w:color w:val="ff0000"/>
          <w:rtl w:val="0"/>
        </w:rPr>
        <w:t xml:space="preserve">I+β</w:t>
      </w:r>
      <w:r w:rsidDel="00000000" w:rsidR="00000000" w:rsidRPr="00000000">
        <w:rPr>
          <w:color w:val="ff0000"/>
          <w:vertAlign w:val="subscript"/>
          <w:rtl w:val="0"/>
        </w:rPr>
        <w:t xml:space="preserve">1</w:t>
      </w:r>
      <w:r w:rsidDel="00000000" w:rsidR="00000000" w:rsidRPr="00000000">
        <w:rPr>
          <w:color w:val="ff0000"/>
          <w:rtl w:val="0"/>
        </w:rPr>
        <w:t xml:space="preserve">(φI/ζ)+μ)</w:t>
      </w:r>
    </w:p>
    <w:p w:rsidR="00000000" w:rsidDel="00000000" w:rsidP="00000000" w:rsidRDefault="00000000" w:rsidRPr="00000000" w14:paraId="0000000B">
      <w:pPr>
        <w:ind w:right="-540"/>
        <w:contextualSpacing w:val="0"/>
        <w:rPr>
          <w:color w:val="ff0000"/>
        </w:rPr>
      </w:pPr>
      <w:r w:rsidDel="00000000" w:rsidR="00000000" w:rsidRPr="00000000">
        <w:rPr>
          <w:rtl w:val="0"/>
        </w:rPr>
      </w:r>
    </w:p>
    <w:p w:rsidR="00000000" w:rsidDel="00000000" w:rsidP="00000000" w:rsidRDefault="00000000" w:rsidRPr="00000000" w14:paraId="0000000C">
      <w:pPr>
        <w:ind w:right="-540"/>
        <w:contextualSpacing w:val="0"/>
        <w:rPr>
          <w:b w:val="0"/>
          <w:vertAlign w:val="baseline"/>
        </w:rPr>
      </w:pPr>
      <w:r w:rsidDel="00000000" w:rsidR="00000000" w:rsidRPr="00000000">
        <w:rPr>
          <w:b w:val="1"/>
          <w:vertAlign w:val="baseline"/>
          <w:rtl w:val="0"/>
        </w:rPr>
        <w:t xml:space="preserve">Tasks</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Derive the expression for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there is no external (environment-person) transmission; i.e., 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(Hint:  solve for dW/dt=0 and dR/dt=0 first and then substitute the results into the dS/dt and dI/dt equations).</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model structure accounts for two transmission pathways:  person-person transmission, which we have been modeling throughout the class; and person-environment-person transmission, which accounts for pathogens surviving outside of the host.  One example of the person-environment-person route is sewage contaminating the drinking water source.  How does the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this model compare with the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basic SIR model?</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Noto Sans Symbols" w:cs="Noto Sans Symbols" w:eastAsia="Noto Sans Symbols" w:hAnsi="Noto Sans Symbols"/>
          <w:color w:val="ff0000"/>
        </w:rPr>
      </w:pPr>
      <w:r w:rsidDel="00000000" w:rsidR="00000000" w:rsidRPr="00000000">
        <w:rPr>
          <w:color w:val="ff0000"/>
          <w:rtl w:val="0"/>
        </w:rPr>
        <w:t xml:space="preserve">The R</w:t>
      </w:r>
      <w:r w:rsidDel="00000000" w:rsidR="00000000" w:rsidRPr="00000000">
        <w:rPr>
          <w:color w:val="ff0000"/>
          <w:vertAlign w:val="subscript"/>
          <w:rtl w:val="0"/>
        </w:rPr>
        <w:t xml:space="preserve">o</w:t>
      </w:r>
      <w:r w:rsidDel="00000000" w:rsidR="00000000" w:rsidRPr="00000000">
        <w:rPr>
          <w:color w:val="ff0000"/>
          <w:rtl w:val="0"/>
        </w:rPr>
        <w:t xml:space="preserve"> for this model will have an extra transmission term compared to the Ro for the basic SIR. Based on the manipulation of the equations above, we know that R</w:t>
      </w:r>
      <w:r w:rsidDel="00000000" w:rsidR="00000000" w:rsidRPr="00000000">
        <w:rPr>
          <w:color w:val="ff0000"/>
          <w:vertAlign w:val="subscript"/>
          <w:rtl w:val="0"/>
        </w:rPr>
        <w:t xml:space="preserve">0</w:t>
      </w:r>
      <w:r w:rsidDel="00000000" w:rsidR="00000000" w:rsidRPr="00000000">
        <w:rPr>
          <w:color w:val="ff0000"/>
          <w:rtl w:val="0"/>
        </w:rPr>
        <w:t xml:space="preserve"> for this model is</w:t>
      </w:r>
      <w:r w:rsidDel="00000000" w:rsidR="00000000" w:rsidRPr="00000000">
        <w:rPr>
          <w:color w:val="ff0000"/>
          <w:vertAlign w:val="subscript"/>
          <w:rtl w:val="0"/>
        </w:rPr>
        <w:t xml:space="preserve"> </w:t>
      </w:r>
      <w:r w:rsidDel="00000000" w:rsidR="00000000" w:rsidRPr="00000000">
        <w:rPr>
          <w:color w:val="ff0000"/>
          <w:rtl w:val="0"/>
        </w:rPr>
        <w:t xml:space="preserve">(β</w:t>
      </w:r>
      <w:r w:rsidDel="00000000" w:rsidR="00000000" w:rsidRPr="00000000">
        <w:rPr>
          <w:color w:val="ff0000"/>
          <w:vertAlign w:val="subscript"/>
          <w:rtl w:val="0"/>
        </w:rPr>
        <w:t xml:space="preserve">2</w:t>
      </w:r>
      <w:r w:rsidDel="00000000" w:rsidR="00000000" w:rsidRPr="00000000">
        <w:rPr>
          <w:color w:val="ff0000"/>
          <w:rtl w:val="0"/>
        </w:rPr>
        <w:t xml:space="preserve"> + β</w:t>
      </w:r>
      <w:r w:rsidDel="00000000" w:rsidR="00000000" w:rsidRPr="00000000">
        <w:rPr>
          <w:color w:val="ff0000"/>
          <w:vertAlign w:val="subscript"/>
          <w:rtl w:val="0"/>
        </w:rPr>
        <w:t xml:space="preserve">1</w:t>
      </w:r>
      <w:r w:rsidDel="00000000" w:rsidR="00000000" w:rsidRPr="00000000">
        <w:rPr>
          <w:color w:val="ff0000"/>
          <w:rtl w:val="0"/>
        </w:rPr>
        <w:t xml:space="preserve">ɸ/𝜁)/(ẟ+μ), whereas the R</w:t>
      </w:r>
      <w:r w:rsidDel="00000000" w:rsidR="00000000" w:rsidRPr="00000000">
        <w:rPr>
          <w:color w:val="ff0000"/>
          <w:vertAlign w:val="subscript"/>
          <w:rtl w:val="0"/>
        </w:rPr>
        <w:t xml:space="preserve">o</w:t>
      </w:r>
      <w:r w:rsidDel="00000000" w:rsidR="00000000" w:rsidRPr="00000000">
        <w:rPr>
          <w:color w:val="ff0000"/>
          <w:rtl w:val="0"/>
        </w:rPr>
        <w:t xml:space="preserve"> for the basic SIR model is (β/(ẟ+μ)). The ɸ/𝜁 term represents the transmission in and out of the W compartment (where W is the number of pathogens in the environmental exposure).</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Noto Sans Symbols" w:cs="Noto Sans Symbols" w:eastAsia="Noto Sans Symbols" w:hAnsi="Noto Sans Symbols"/>
          <w:color w:val="ff0000"/>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Pr>
        <mc:AlternateContent>
          <mc:Choice Requires="wpg">
            <w:drawing>
              <wp:inline distB="114300" distT="114300" distL="114300" distR="114300">
                <wp:extent cx="2967038" cy="2113393"/>
                <wp:effectExtent b="0" l="0" r="0" t="0"/>
                <wp:docPr id="1" name=""/>
                <a:graphic>
                  <a:graphicData uri="http://schemas.microsoft.com/office/word/2010/wordprocessingGroup">
                    <wpg:wgp>
                      <wpg:cNvGrpSpPr/>
                      <wpg:grpSpPr>
                        <a:xfrm>
                          <a:off x="438150" y="1123950"/>
                          <a:ext cx="2967038" cy="2113393"/>
                          <a:chOff x="438150" y="1123950"/>
                          <a:chExt cx="5077125" cy="3600600"/>
                        </a:xfrm>
                      </wpg:grpSpPr>
                      <wps:wsp>
                        <wps:cNvCnPr/>
                        <wps:spPr>
                          <a:xfrm>
                            <a:off x="1209675" y="1123950"/>
                            <a:ext cx="0" cy="296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209675" y="4076700"/>
                            <a:ext cx="3105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209675" y="2695575"/>
                            <a:ext cx="2981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5" name="Shape 5"/>
                        <wps:spPr>
                          <a:xfrm>
                            <a:off x="1219200" y="1714500"/>
                            <a:ext cx="2933700" cy="1716100"/>
                          </a:xfrm>
                          <a:custGeom>
                            <a:rect b="b" l="l" r="r" t="t"/>
                            <a:pathLst>
                              <a:path extrusionOk="0" h="68644" w="117348">
                                <a:moveTo>
                                  <a:pt x="0" y="0"/>
                                </a:moveTo>
                                <a:cubicBezTo>
                                  <a:pt x="254" y="4382"/>
                                  <a:pt x="826" y="18415"/>
                                  <a:pt x="1524" y="26289"/>
                                </a:cubicBezTo>
                                <a:cubicBezTo>
                                  <a:pt x="2223" y="34163"/>
                                  <a:pt x="2731" y="41656"/>
                                  <a:pt x="4191" y="47244"/>
                                </a:cubicBezTo>
                                <a:cubicBezTo>
                                  <a:pt x="5652" y="52832"/>
                                  <a:pt x="6731" y="56896"/>
                                  <a:pt x="10287" y="59817"/>
                                </a:cubicBezTo>
                                <a:cubicBezTo>
                                  <a:pt x="13843" y="62738"/>
                                  <a:pt x="19685" y="63754"/>
                                  <a:pt x="25527" y="64770"/>
                                </a:cubicBezTo>
                                <a:cubicBezTo>
                                  <a:pt x="31369" y="65786"/>
                                  <a:pt x="35433" y="65278"/>
                                  <a:pt x="45339" y="65913"/>
                                </a:cubicBezTo>
                                <a:cubicBezTo>
                                  <a:pt x="55245" y="66548"/>
                                  <a:pt x="72962" y="68453"/>
                                  <a:pt x="84963" y="68580"/>
                                </a:cubicBezTo>
                                <a:cubicBezTo>
                                  <a:pt x="96965" y="68707"/>
                                  <a:pt x="111951" y="66993"/>
                                  <a:pt x="117348" y="6667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6" name="Shape 6"/>
                        <wps:spPr>
                          <a:xfrm>
                            <a:off x="3305175" y="4438650"/>
                            <a:ext cx="6096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w:t>
                              </w:r>
                            </w:p>
                          </w:txbxContent>
                        </wps:txbx>
                        <wps:bodyPr anchorCtr="0" anchor="t" bIns="91425" lIns="91425" spcFirstLastPara="1" rIns="91425" wrap="square" tIns="91425"/>
                      </wps:wsp>
                      <wps:wsp>
                        <wps:cNvSpPr txBox="1"/>
                        <wps:cNvPr id="7" name="Shape 7"/>
                        <wps:spPr>
                          <a:xfrm>
                            <a:off x="438150" y="2505075"/>
                            <a:ext cx="419100" cy="46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t" bIns="91425" lIns="91425" spcFirstLastPara="1" rIns="91425" wrap="square" tIns="91425"/>
                      </wps:wsp>
                      <wps:wsp>
                        <wps:cNvSpPr txBox="1"/>
                        <wps:cNvPr id="8" name="Shape 8"/>
                        <wps:spPr>
                          <a:xfrm>
                            <a:off x="4314975" y="2429600"/>
                            <a:ext cx="12003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dI/dt = 0</w:t>
                              </w:r>
                            </w:p>
                          </w:txbxContent>
                        </wps:txbx>
                        <wps:bodyPr anchorCtr="0" anchor="t" bIns="91425" lIns="91425" spcFirstLastPara="1" rIns="91425" wrap="square" tIns="91425"/>
                      </wps:wsp>
                      <wps:wsp>
                        <wps:cNvSpPr txBox="1"/>
                        <wps:cNvPr id="9" name="Shape 9"/>
                        <wps:spPr>
                          <a:xfrm>
                            <a:off x="4381500" y="3209925"/>
                            <a:ext cx="9048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dS/dt = 0</w:t>
                              </w:r>
                            </w:p>
                          </w:txbxContent>
                        </wps:txbx>
                        <wps:bodyPr anchorCtr="0" anchor="t" bIns="91425" lIns="91425" spcFirstLastPara="1" rIns="91425" wrap="square" tIns="91425"/>
                      </wps:wsp>
                    </wpg:wgp>
                  </a:graphicData>
                </a:graphic>
              </wp:inline>
            </w:drawing>
          </mc:Choice>
          <mc:Fallback>
            <w:drawing>
              <wp:inline distB="114300" distT="114300" distL="114300" distR="114300">
                <wp:extent cx="2967038" cy="2113393"/>
                <wp:effectExtent b="0" l="0" r="0" t="0"/>
                <wp:docPr id="1"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2967038" cy="211339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Noto Sans Symbols" w:cs="Noto Sans Symbols" w:eastAsia="Noto Sans Symbols" w:hAnsi="Noto Sans Symbols"/>
          <w:color w:val="ff0000"/>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Pathogens can come from external sources such as animals or from villages upstream.  How does a small external input affect the threshold criteria; i.e., what happens to the expression of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we add an environment-person transmission term?  (Hint:  plot the S and I nullclines).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ff0000"/>
        </w:rPr>
      </w:pPr>
      <w:r w:rsidDel="00000000" w:rsidR="00000000" w:rsidRPr="00000000">
        <w:rPr>
          <w:rtl w:val="0"/>
        </w:rPr>
      </w:r>
    </w:p>
    <w:p w:rsidR="00000000" w:rsidDel="00000000" w:rsidP="00000000" w:rsidRDefault="00000000" w:rsidRPr="00000000" w14:paraId="00000015">
      <w:pPr>
        <w:ind w:right="-540"/>
        <w:contextualSpacing w:val="0"/>
        <w:rPr>
          <w:color w:val="ff0000"/>
        </w:rPr>
      </w:pPr>
      <w:r w:rsidDel="00000000" w:rsidR="00000000" w:rsidRPr="00000000">
        <w:rPr>
          <w:color w:val="ff0000"/>
          <w:rtl w:val="0"/>
        </w:rPr>
        <w:t xml:space="preserve">S=(μ+γ(δI/(γ+μ)))/(β</w:t>
      </w:r>
      <w:r w:rsidDel="00000000" w:rsidR="00000000" w:rsidRPr="00000000">
        <w:rPr>
          <w:color w:val="ff0000"/>
          <w:vertAlign w:val="subscript"/>
          <w:rtl w:val="0"/>
        </w:rPr>
        <w:t xml:space="preserve">2</w:t>
      </w:r>
      <w:r w:rsidDel="00000000" w:rsidR="00000000" w:rsidRPr="00000000">
        <w:rPr>
          <w:color w:val="ff0000"/>
          <w:rtl w:val="0"/>
        </w:rPr>
        <w:t xml:space="preserve"> I+β</w:t>
      </w:r>
      <w:r w:rsidDel="00000000" w:rsidR="00000000" w:rsidRPr="00000000">
        <w:rPr>
          <w:color w:val="ff0000"/>
          <w:vertAlign w:val="subscript"/>
          <w:rtl w:val="0"/>
        </w:rPr>
        <w:t xml:space="preserve">1</w:t>
      </w:r>
      <w:r w:rsidDel="00000000" w:rsidR="00000000" w:rsidRPr="00000000">
        <w:rPr>
          <w:color w:val="ff0000"/>
          <w:rtl w:val="0"/>
        </w:rPr>
        <w:t xml:space="preserve"> (φI/ζ)+β</w:t>
      </w:r>
      <w:r w:rsidDel="00000000" w:rsidR="00000000" w:rsidRPr="00000000">
        <w:rPr>
          <w:color w:val="ff0000"/>
          <w:vertAlign w:val="subscript"/>
          <w:rtl w:val="0"/>
        </w:rPr>
        <w:t xml:space="preserve">1</w:t>
      </w:r>
      <w:r w:rsidDel="00000000" w:rsidR="00000000" w:rsidRPr="00000000">
        <w:rPr>
          <w:color w:val="ff0000"/>
          <w:rtl w:val="0"/>
        </w:rPr>
        <w:t xml:space="preserve">W</w:t>
      </w:r>
      <w:r w:rsidDel="00000000" w:rsidR="00000000" w:rsidRPr="00000000">
        <w:rPr>
          <w:color w:val="ff0000"/>
          <w:vertAlign w:val="subscript"/>
          <w:rtl w:val="0"/>
        </w:rPr>
        <w:t xml:space="preserve">0</w:t>
      </w:r>
      <w:r w:rsidDel="00000000" w:rsidR="00000000" w:rsidRPr="00000000">
        <w:rPr>
          <w:color w:val="ff0000"/>
          <w:rtl w:val="0"/>
        </w:rPr>
        <w:t xml:space="preserve">+μ)</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ff0000"/>
        </w:rPr>
      </w:pPr>
      <w:r w:rsidDel="00000000" w:rsidR="00000000" w:rsidRPr="00000000">
        <w:rPr>
          <w:color w:val="ff0000"/>
          <w:rtl w:val="0"/>
        </w:rPr>
        <w:t xml:space="preserve">S=(I(δ+μ))/(β</w:t>
      </w:r>
      <w:r w:rsidDel="00000000" w:rsidR="00000000" w:rsidRPr="00000000">
        <w:rPr>
          <w:color w:val="ff0000"/>
          <w:vertAlign w:val="subscript"/>
          <w:rtl w:val="0"/>
        </w:rPr>
        <w:t xml:space="preserve">2</w:t>
      </w:r>
      <w:r w:rsidDel="00000000" w:rsidR="00000000" w:rsidRPr="00000000">
        <w:rPr>
          <w:color w:val="ff0000"/>
          <w:rtl w:val="0"/>
        </w:rPr>
        <w:t xml:space="preserve"> I+β</w:t>
      </w:r>
      <w:r w:rsidDel="00000000" w:rsidR="00000000" w:rsidRPr="00000000">
        <w:rPr>
          <w:color w:val="ff0000"/>
          <w:vertAlign w:val="subscript"/>
          <w:rtl w:val="0"/>
        </w:rPr>
        <w:t xml:space="preserve">1</w:t>
      </w:r>
      <w:r w:rsidDel="00000000" w:rsidR="00000000" w:rsidRPr="00000000">
        <w:rPr>
          <w:color w:val="ff0000"/>
          <w:rtl w:val="0"/>
        </w:rPr>
        <w:t xml:space="preserve">  φI/ζ+β</w:t>
      </w:r>
      <w:r w:rsidDel="00000000" w:rsidR="00000000" w:rsidRPr="00000000">
        <w:rPr>
          <w:color w:val="ff0000"/>
          <w:vertAlign w:val="subscript"/>
          <w:rtl w:val="0"/>
        </w:rPr>
        <w:t xml:space="preserve">1</w:t>
      </w:r>
      <w:r w:rsidDel="00000000" w:rsidR="00000000" w:rsidRPr="00000000">
        <w:rPr>
          <w:color w:val="ff0000"/>
          <w:rtl w:val="0"/>
        </w:rPr>
        <w:t xml:space="preserve"> W</w:t>
      </w:r>
      <w:r w:rsidDel="00000000" w:rsidR="00000000" w:rsidRPr="00000000">
        <w:rPr>
          <w:color w:val="ff0000"/>
          <w:vertAlign w:val="subscript"/>
          <w:rtl w:val="0"/>
        </w:rPr>
        <w:t xml:space="preserve">0</w:t>
      </w:r>
      <w:r w:rsidDel="00000000" w:rsidR="00000000" w:rsidRPr="00000000">
        <w:rPr>
          <w:color w:val="ff0000"/>
          <w:rtl w:val="0"/>
        </w:rPr>
        <w:t xml:space="preser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ff0000"/>
        </w:rPr>
      </w:pPr>
      <w:r w:rsidDel="00000000" w:rsidR="00000000" w:rsidRPr="00000000">
        <w:rPr>
          <w:color w:val="ff0000"/>
          <w:rtl w:val="0"/>
        </w:rPr>
        <w:t xml:space="preserve">R=δI/(γ+μ)</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ff0000"/>
        </w:rPr>
      </w:pPr>
      <w:r w:rsidDel="00000000" w:rsidR="00000000" w:rsidRPr="00000000">
        <w:rPr>
          <w:color w:val="ff0000"/>
          <w:rtl w:val="0"/>
        </w:rPr>
        <w:t xml:space="preserve">W=φI/ζ</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mc:AlternateContent>
          <mc:Choice Requires="wpg">
            <w:drawing>
              <wp:inline distB="114300" distT="114300" distL="114300" distR="114300">
                <wp:extent cx="3138488" cy="1904737"/>
                <wp:effectExtent b="0" l="0" r="0" t="0"/>
                <wp:docPr id="2" name=""/>
                <a:graphic>
                  <a:graphicData uri="http://schemas.microsoft.com/office/word/2010/wordprocessingGroup">
                    <wpg:wgp>
                      <wpg:cNvGrpSpPr/>
                      <wpg:grpSpPr>
                        <a:xfrm>
                          <a:off x="1276350" y="1438275"/>
                          <a:ext cx="3138488" cy="1904737"/>
                          <a:chOff x="1276350" y="1438275"/>
                          <a:chExt cx="5673250" cy="3390825"/>
                        </a:xfrm>
                      </wpg:grpSpPr>
                      <wps:wsp>
                        <wps:cNvCnPr/>
                        <wps:spPr>
                          <a:xfrm>
                            <a:off x="2181225" y="1438275"/>
                            <a:ext cx="0" cy="280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181225" y="4238625"/>
                            <a:ext cx="2876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2" name="Shape 12"/>
                        <wps:spPr>
                          <a:xfrm>
                            <a:off x="2190750" y="2174677"/>
                            <a:ext cx="2962275" cy="1282900"/>
                          </a:xfrm>
                          <a:custGeom>
                            <a:rect b="b" l="l" r="r" t="t"/>
                            <a:pathLst>
                              <a:path extrusionOk="0" h="51316" w="118491">
                                <a:moveTo>
                                  <a:pt x="0" y="51316"/>
                                </a:moveTo>
                                <a:cubicBezTo>
                                  <a:pt x="4699" y="45728"/>
                                  <a:pt x="18225" y="26107"/>
                                  <a:pt x="28194" y="17788"/>
                                </a:cubicBezTo>
                                <a:cubicBezTo>
                                  <a:pt x="38164" y="9470"/>
                                  <a:pt x="47117" y="4199"/>
                                  <a:pt x="59817" y="1405"/>
                                </a:cubicBezTo>
                                <a:cubicBezTo>
                                  <a:pt x="72517" y="-1389"/>
                                  <a:pt x="94615" y="1024"/>
                                  <a:pt x="104394" y="1024"/>
                                </a:cubicBezTo>
                                <a:cubicBezTo>
                                  <a:pt x="114173" y="1024"/>
                                  <a:pt x="116142" y="1342"/>
                                  <a:pt x="118491" y="140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3" name="Shape 13"/>
                        <wps:spPr>
                          <a:xfrm>
                            <a:off x="2190750" y="2276475"/>
                            <a:ext cx="2962275" cy="1076325"/>
                          </a:xfrm>
                          <a:custGeom>
                            <a:rect b="b" l="l" r="r" t="t"/>
                            <a:pathLst>
                              <a:path extrusionOk="0" h="43053" w="118491">
                                <a:moveTo>
                                  <a:pt x="0" y="0"/>
                                </a:moveTo>
                                <a:cubicBezTo>
                                  <a:pt x="1524" y="2477"/>
                                  <a:pt x="5588" y="9589"/>
                                  <a:pt x="9144" y="14859"/>
                                </a:cubicBezTo>
                                <a:cubicBezTo>
                                  <a:pt x="12700" y="20130"/>
                                  <a:pt x="16066" y="27750"/>
                                  <a:pt x="21336" y="31623"/>
                                </a:cubicBezTo>
                                <a:cubicBezTo>
                                  <a:pt x="26607" y="35497"/>
                                  <a:pt x="32322" y="36259"/>
                                  <a:pt x="40767" y="38100"/>
                                </a:cubicBezTo>
                                <a:cubicBezTo>
                                  <a:pt x="49213" y="39942"/>
                                  <a:pt x="63119" y="41910"/>
                                  <a:pt x="72009" y="42672"/>
                                </a:cubicBezTo>
                                <a:cubicBezTo>
                                  <a:pt x="80899" y="43434"/>
                                  <a:pt x="86360" y="42609"/>
                                  <a:pt x="94107" y="42672"/>
                                </a:cubicBezTo>
                                <a:cubicBezTo>
                                  <a:pt x="101854" y="42736"/>
                                  <a:pt x="114427" y="42990"/>
                                  <a:pt x="118491" y="4305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4" name="Shape 14"/>
                        <wps:spPr>
                          <a:xfrm>
                            <a:off x="3829050" y="4572000"/>
                            <a:ext cx="581100" cy="25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w:t>
                              </w:r>
                            </w:p>
                          </w:txbxContent>
                        </wps:txbx>
                        <wps:bodyPr anchorCtr="0" anchor="t" bIns="91425" lIns="91425" spcFirstLastPara="1" rIns="91425" wrap="square" tIns="91425"/>
                      </wps:wsp>
                      <wps:wsp>
                        <wps:cNvSpPr txBox="1"/>
                        <wps:cNvPr id="15" name="Shape 15"/>
                        <wps:spPr>
                          <a:xfrm>
                            <a:off x="1276350" y="2571750"/>
                            <a:ext cx="390600" cy="65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t" bIns="91425" lIns="91425" spcFirstLastPara="1" rIns="91425" wrap="square" tIns="91425"/>
                      </wps:wsp>
                      <wps:wsp>
                        <wps:cNvSpPr txBox="1"/>
                        <wps:cNvPr id="16" name="Shape 16"/>
                        <wps:spPr>
                          <a:xfrm>
                            <a:off x="5313700" y="2011700"/>
                            <a:ext cx="1635900" cy="37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dI/dt = 0</w:t>
                              </w:r>
                            </w:p>
                          </w:txbxContent>
                        </wps:txbx>
                        <wps:bodyPr anchorCtr="0" anchor="t" bIns="91425" lIns="91425" spcFirstLastPara="1" rIns="91425" wrap="square" tIns="91425"/>
                      </wps:wsp>
                      <wps:wsp>
                        <wps:cNvSpPr txBox="1"/>
                        <wps:cNvPr id="17" name="Shape 17"/>
                        <wps:spPr>
                          <a:xfrm>
                            <a:off x="5323850" y="3271525"/>
                            <a:ext cx="904200" cy="37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dS/dt = 0</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138488" cy="1904737"/>
                <wp:effectExtent b="0" l="0" r="0" t="0"/>
                <wp:docPr id="2"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3138488" cy="19047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Based on the equations we manipulated above, we can see that adding the external input causes the I to remain in the calculation of R</w:t>
      </w:r>
      <w:r w:rsidDel="00000000" w:rsidR="00000000" w:rsidRPr="00000000">
        <w:rPr>
          <w:color w:val="ff0000"/>
          <w:vertAlign w:val="subscript"/>
          <w:rtl w:val="0"/>
        </w:rPr>
        <w:t xml:space="preserve">0</w:t>
      </w:r>
      <w:r w:rsidDel="00000000" w:rsidR="00000000" w:rsidRPr="00000000">
        <w:rPr>
          <w:color w:val="ff0000"/>
          <w:rtl w:val="0"/>
        </w:rPr>
        <w:t xml:space="preserve">. R</w:t>
      </w:r>
      <w:r w:rsidDel="00000000" w:rsidR="00000000" w:rsidRPr="00000000">
        <w:rPr>
          <w:color w:val="ff0000"/>
          <w:vertAlign w:val="subscript"/>
          <w:rtl w:val="0"/>
        </w:rPr>
        <w:t xml:space="preserve">0 </w:t>
      </w:r>
      <w:r w:rsidDel="00000000" w:rsidR="00000000" w:rsidRPr="00000000">
        <w:rPr>
          <w:color w:val="ff0000"/>
          <w:rtl w:val="0"/>
        </w:rPr>
        <w:t xml:space="preserve">in this case depends not just on parameters but also on the population of infectious individuals.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more realistic representation for the fate and transport of a pathogen in the environment is a distributed delay, based on the following equations: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070100" cy="1688465"/>
            <wp:effectExtent b="0" l="0" r="0" t="0"/>
            <wp:docPr id="10"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2070100" cy="168846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basic property of this distributed delay is that the mean delay from contamination to exposure 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05765" cy="419100"/>
            <wp:effectExtent b="0" l="0" r="0" t="0"/>
            <wp:docPr id="9"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405765" cy="4191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 variance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6900" cy="444500"/>
            <wp:effectExtent b="0" l="0" r="0" t="0"/>
            <wp:docPr id="12"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96900" cy="444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is, if a number of pathogens contaminate the wastewater stream at time 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pathogens would arrive at the drinking water exposure site at a mean time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05765" cy="419100"/>
            <wp:effectExtent b="0" l="0" r="0" t="0"/>
            <wp:docPr id="11"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405765" cy="4191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arriving earlier and some later.  The distribution of arrival times is gamma distributed.</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substitute the dW/dt equation with the above equations (where n=4), replacing the term W with 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dS/dt and dI/dt equations, how does this effect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0.</w:t>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2430"/>
        </w:tabs>
        <w:spacing w:after="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model configuration would provide for a pure delay (i.e., a situation in which all pathogens arrive at the exposure site at the same time)?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2430"/>
        </w:tabs>
        <w:spacing w:after="0" w:before="0" w:line="240" w:lineRule="auto"/>
        <w:ind w:left="360" w:right="0" w:hanging="360"/>
        <w:contextualSpacing w:val="0"/>
        <w:jc w:val="left"/>
        <w:rPr>
          <w:color w:val="ff0000"/>
        </w:rPr>
      </w:pPr>
      <w:r w:rsidDel="00000000" w:rsidR="00000000" w:rsidRPr="00000000">
        <w:rPr>
          <w:color w:val="ff0000"/>
          <w:rtl w:val="0"/>
        </w:rPr>
        <w:t xml:space="preserve">R</w:t>
      </w:r>
      <w:r w:rsidDel="00000000" w:rsidR="00000000" w:rsidRPr="00000000">
        <w:rPr>
          <w:color w:val="ff0000"/>
          <w:vertAlign w:val="subscript"/>
          <w:rtl w:val="0"/>
        </w:rPr>
        <w:t xml:space="preserve">0</w:t>
      </w:r>
      <w:r w:rsidDel="00000000" w:rsidR="00000000" w:rsidRPr="00000000">
        <w:rPr>
          <w:color w:val="ff0000"/>
          <w:rtl w:val="0"/>
        </w:rPr>
        <w:t xml:space="preserve">=([(β</w:t>
      </w:r>
      <w:r w:rsidDel="00000000" w:rsidR="00000000" w:rsidRPr="00000000">
        <w:rPr>
          <w:color w:val="ff0000"/>
          <w:vertAlign w:val="subscript"/>
          <w:rtl w:val="0"/>
        </w:rPr>
        <w:t xml:space="preserve">2</w:t>
      </w:r>
      <w:r w:rsidDel="00000000" w:rsidR="00000000" w:rsidRPr="00000000">
        <w:rPr>
          <w:color w:val="ff0000"/>
          <w:rtl w:val="0"/>
        </w:rPr>
        <w:t xml:space="preserve">+β</w:t>
      </w:r>
      <w:r w:rsidDel="00000000" w:rsidR="00000000" w:rsidRPr="00000000">
        <w:rPr>
          <w:color w:val="ff0000"/>
          <w:vertAlign w:val="subscript"/>
          <w:rtl w:val="0"/>
        </w:rPr>
        <w:t xml:space="preserve">1</w:t>
      </w:r>
      <w:r w:rsidDel="00000000" w:rsidR="00000000" w:rsidRPr="00000000">
        <w:rPr>
          <w:color w:val="ff0000"/>
          <w:rtl w:val="0"/>
        </w:rPr>
        <w:t xml:space="preserve">k</w:t>
      </w:r>
      <w:r w:rsidDel="00000000" w:rsidR="00000000" w:rsidRPr="00000000">
        <w:rPr>
          <w:color w:val="ff0000"/>
          <w:vertAlign w:val="superscript"/>
          <w:rtl w:val="0"/>
        </w:rPr>
        <w:t xml:space="preserve">3</w:t>
      </w:r>
      <w:r w:rsidDel="00000000" w:rsidR="00000000" w:rsidRPr="00000000">
        <w:rPr>
          <w:color w:val="ff0000"/>
          <w:rtl w:val="0"/>
        </w:rPr>
        <w:t xml:space="preserve"> φ)/[(k+ζ)]</w:t>
      </w:r>
      <w:r w:rsidDel="00000000" w:rsidR="00000000" w:rsidRPr="00000000">
        <w:rPr>
          <w:color w:val="ff0000"/>
          <w:vertAlign w:val="superscript"/>
          <w:rtl w:val="0"/>
        </w:rPr>
        <w:t xml:space="preserve">4</w:t>
      </w:r>
      <w:r w:rsidDel="00000000" w:rsidR="00000000" w:rsidRPr="00000000">
        <w:rPr>
          <w:color w:val="ff0000"/>
          <w:rtl w:val="0"/>
        </w:rPr>
        <w:t xml:space="preserve"> )/((δ+μ)). The R</w:t>
      </w:r>
      <w:r w:rsidDel="00000000" w:rsidR="00000000" w:rsidRPr="00000000">
        <w:rPr>
          <w:color w:val="ff0000"/>
          <w:vertAlign w:val="subscript"/>
          <w:rtl w:val="0"/>
        </w:rPr>
        <w:t xml:space="preserve">0</w:t>
      </w:r>
      <w:r w:rsidDel="00000000" w:rsidR="00000000" w:rsidRPr="00000000">
        <w:rPr>
          <w:color w:val="ff0000"/>
          <w:rtl w:val="0"/>
        </w:rPr>
        <w:t xml:space="preserve">= (β</w:t>
      </w:r>
      <w:r w:rsidDel="00000000" w:rsidR="00000000" w:rsidRPr="00000000">
        <w:rPr>
          <w:color w:val="ff0000"/>
          <w:vertAlign w:val="subscript"/>
          <w:rtl w:val="0"/>
        </w:rPr>
        <w:t xml:space="preserve">2</w:t>
      </w:r>
      <w:r w:rsidDel="00000000" w:rsidR="00000000" w:rsidRPr="00000000">
        <w:rPr>
          <w:color w:val="ff0000"/>
          <w:rtl w:val="0"/>
        </w:rPr>
        <w:t xml:space="preserve">+(β</w:t>
      </w:r>
      <w:r w:rsidDel="00000000" w:rsidR="00000000" w:rsidRPr="00000000">
        <w:rPr>
          <w:color w:val="ff0000"/>
          <w:vertAlign w:val="subscript"/>
          <w:rtl w:val="0"/>
        </w:rPr>
        <w:t xml:space="preserve">1</w:t>
      </w:r>
      <w:r w:rsidDel="00000000" w:rsidR="00000000" w:rsidRPr="00000000">
        <w:rPr>
          <w:color w:val="ff0000"/>
          <w:rtl w:val="0"/>
        </w:rPr>
        <w:t xml:space="preserve">φ/ζ) )/(δ+μ) with a single W compartment. Adding more compartments (n) would cause the term k</w:t>
      </w:r>
      <w:r w:rsidDel="00000000" w:rsidR="00000000" w:rsidRPr="00000000">
        <w:rPr>
          <w:color w:val="ff0000"/>
          <w:vertAlign w:val="superscript"/>
          <w:rtl w:val="0"/>
        </w:rPr>
        <w:t xml:space="preserve">n-1</w:t>
      </w:r>
      <w:r w:rsidDel="00000000" w:rsidR="00000000" w:rsidRPr="00000000">
        <w:rPr>
          <w:color w:val="ff0000"/>
          <w:rtl w:val="0"/>
        </w:rPr>
        <w:t xml:space="preserve">/(k+ζ)</w:t>
      </w:r>
      <w:r w:rsidDel="00000000" w:rsidR="00000000" w:rsidRPr="00000000">
        <w:rPr>
          <w:color w:val="ff0000"/>
          <w:vertAlign w:val="superscript"/>
          <w:rtl w:val="0"/>
        </w:rPr>
        <w:t xml:space="preserve">n-1 </w:t>
      </w:r>
      <w:r w:rsidDel="00000000" w:rsidR="00000000" w:rsidRPr="00000000">
        <w:rPr>
          <w:color w:val="ff0000"/>
          <w:rtl w:val="0"/>
        </w:rPr>
        <w:t xml:space="preserve">. In our case, n=4 so the n-1 term is equal to 3.</w:t>
      </w:r>
    </w:p>
    <w:p w:rsidR="00000000" w:rsidDel="00000000" w:rsidP="00000000" w:rsidRDefault="00000000" w:rsidRPr="00000000" w14:paraId="00000026">
      <w:pPr>
        <w:tabs>
          <w:tab w:val="left" w:pos="2430"/>
        </w:tabs>
        <w:ind w:left="360"/>
        <w:contextualSpacing w:val="0"/>
        <w:rPr>
          <w:color w:val="ff0000"/>
        </w:rPr>
      </w:pPr>
      <w:r w:rsidDel="00000000" w:rsidR="00000000" w:rsidRPr="00000000">
        <w:rPr>
          <w:color w:val="ff0000"/>
          <w:rtl w:val="0"/>
        </w:rPr>
        <w:t xml:space="preserve">S=(μ+γ(δI/(γ+μ)))/(β</w:t>
      </w:r>
      <w:r w:rsidDel="00000000" w:rsidR="00000000" w:rsidRPr="00000000">
        <w:rPr>
          <w:color w:val="ff0000"/>
          <w:vertAlign w:val="subscript"/>
          <w:rtl w:val="0"/>
        </w:rPr>
        <w:t xml:space="preserve">2</w:t>
      </w:r>
      <w:r w:rsidDel="00000000" w:rsidR="00000000" w:rsidRPr="00000000">
        <w:rPr>
          <w:color w:val="ff0000"/>
          <w:rtl w:val="0"/>
        </w:rPr>
        <w:t xml:space="preserve">I+β</w:t>
      </w:r>
      <w:r w:rsidDel="00000000" w:rsidR="00000000" w:rsidRPr="00000000">
        <w:rPr>
          <w:color w:val="ff0000"/>
          <w:vertAlign w:val="subscript"/>
          <w:rtl w:val="0"/>
        </w:rPr>
        <w:t xml:space="preserve">1</w:t>
      </w:r>
      <w:r w:rsidDel="00000000" w:rsidR="00000000" w:rsidRPr="00000000">
        <w:rPr>
          <w:color w:val="ff0000"/>
          <w:rtl w:val="0"/>
        </w:rPr>
        <w:t xml:space="preserve"> (k</w:t>
      </w:r>
      <w:r w:rsidDel="00000000" w:rsidR="00000000" w:rsidRPr="00000000">
        <w:rPr>
          <w:color w:val="ff0000"/>
          <w:vertAlign w:val="superscript"/>
          <w:rtl w:val="0"/>
        </w:rPr>
        <w:t xml:space="preserve">3</w:t>
      </w:r>
      <w:r w:rsidDel="00000000" w:rsidR="00000000" w:rsidRPr="00000000">
        <w:rPr>
          <w:color w:val="ff0000"/>
          <w:rtl w:val="0"/>
        </w:rPr>
        <w:t xml:space="preserve">φI)/([(k+ζ)]</w:t>
      </w:r>
      <w:r w:rsidDel="00000000" w:rsidR="00000000" w:rsidRPr="00000000">
        <w:rPr>
          <w:color w:val="ff0000"/>
          <w:vertAlign w:val="superscript"/>
          <w:rtl w:val="0"/>
        </w:rPr>
        <w:t xml:space="preserve">4</w:t>
      </w:r>
      <w:r w:rsidDel="00000000" w:rsidR="00000000" w:rsidRPr="00000000">
        <w:rPr>
          <w:color w:val="ff0000"/>
          <w:rtl w:val="0"/>
        </w:rPr>
        <w:t xml:space="preserve"> )+μ)</w:t>
      </w:r>
    </w:p>
    <w:p w:rsidR="00000000" w:rsidDel="00000000" w:rsidP="00000000" w:rsidRDefault="00000000" w:rsidRPr="00000000" w14:paraId="00000027">
      <w:pPr>
        <w:tabs>
          <w:tab w:val="left" w:pos="2430"/>
        </w:tabs>
        <w:ind w:left="360"/>
        <w:contextualSpacing w:val="0"/>
        <w:rPr>
          <w:color w:val="ff0000"/>
        </w:rPr>
      </w:pPr>
      <w:r w:rsidDel="00000000" w:rsidR="00000000" w:rsidRPr="00000000">
        <w:rPr>
          <w:color w:val="ff0000"/>
          <w:rtl w:val="0"/>
        </w:rPr>
        <w:t xml:space="preserve">S=(δ+μ)/β</w:t>
      </w:r>
      <w:r w:rsidDel="00000000" w:rsidR="00000000" w:rsidRPr="00000000">
        <w:rPr>
          <w:color w:val="ff0000"/>
          <w:vertAlign w:val="subscript"/>
          <w:rtl w:val="0"/>
        </w:rPr>
        <w:t xml:space="preserve">2</w:t>
      </w:r>
      <w:r w:rsidDel="00000000" w:rsidR="00000000" w:rsidRPr="00000000">
        <w:rPr>
          <w:color w:val="ff0000"/>
          <w:rtl w:val="0"/>
        </w:rPr>
        <w:t xml:space="preserve">+β</w:t>
      </w:r>
      <w:r w:rsidDel="00000000" w:rsidR="00000000" w:rsidRPr="00000000">
        <w:rPr>
          <w:color w:val="ff0000"/>
          <w:vertAlign w:val="subscript"/>
          <w:rtl w:val="0"/>
        </w:rPr>
        <w:t xml:space="preserve">1</w:t>
      </w:r>
      <w:r w:rsidDel="00000000" w:rsidR="00000000" w:rsidRPr="00000000">
        <w:rPr>
          <w:color w:val="ff0000"/>
          <w:rtl w:val="0"/>
        </w:rPr>
        <w:t xml:space="preserve">k</w:t>
      </w:r>
      <w:r w:rsidDel="00000000" w:rsidR="00000000" w:rsidRPr="00000000">
        <w:rPr>
          <w:color w:val="ff0000"/>
          <w:vertAlign w:val="superscript"/>
          <w:rtl w:val="0"/>
        </w:rPr>
        <w:t xml:space="preserve">3</w:t>
      </w:r>
      <w:r w:rsidDel="00000000" w:rsidR="00000000" w:rsidRPr="00000000">
        <w:rPr>
          <w:color w:val="ff0000"/>
          <w:rtl w:val="0"/>
        </w:rPr>
        <w:t xml:space="preserve">φ/(k+ζ)]</w:t>
      </w:r>
      <w:r w:rsidDel="00000000" w:rsidR="00000000" w:rsidRPr="00000000">
        <w:rPr>
          <w:color w:val="ff0000"/>
          <w:vertAlign w:val="superscript"/>
          <w:rtl w:val="0"/>
        </w:rPr>
        <w:t xml:space="preserve">4</w:t>
      </w:r>
      <w:r w:rsidDel="00000000" w:rsidR="00000000" w:rsidRPr="00000000">
        <w:rPr>
          <w:color w:val="ff0000"/>
          <w:rtl w:val="0"/>
        </w:rPr>
        <w:t xml:space="preserve"> </w:t>
      </w:r>
    </w:p>
    <w:p w:rsidR="00000000" w:rsidDel="00000000" w:rsidP="00000000" w:rsidRDefault="00000000" w:rsidRPr="00000000" w14:paraId="00000028">
      <w:pPr>
        <w:tabs>
          <w:tab w:val="left" w:pos="2430"/>
        </w:tabs>
        <w:ind w:left="360"/>
        <w:contextualSpacing w:val="0"/>
        <w:rPr>
          <w:color w:val="ff0000"/>
        </w:rPr>
      </w:pPr>
      <w:r w:rsidDel="00000000" w:rsidR="00000000" w:rsidRPr="00000000">
        <w:rPr>
          <w:color w:val="ff0000"/>
          <w:rtl w:val="0"/>
        </w:rPr>
        <w:t xml:space="preserve">W</w:t>
      </w:r>
      <w:r w:rsidDel="00000000" w:rsidR="00000000" w:rsidRPr="00000000">
        <w:rPr>
          <w:color w:val="ff0000"/>
          <w:vertAlign w:val="subscript"/>
          <w:rtl w:val="0"/>
        </w:rPr>
        <w:t xml:space="preserve">1</w:t>
      </w:r>
      <w:r w:rsidDel="00000000" w:rsidR="00000000" w:rsidRPr="00000000">
        <w:rPr>
          <w:color w:val="ff0000"/>
          <w:rtl w:val="0"/>
        </w:rPr>
        <w:t xml:space="preserve">=φI/(k+ζ)</w:t>
      </w:r>
    </w:p>
    <w:p w:rsidR="00000000" w:rsidDel="00000000" w:rsidP="00000000" w:rsidRDefault="00000000" w:rsidRPr="00000000" w14:paraId="00000029">
      <w:pPr>
        <w:tabs>
          <w:tab w:val="left" w:pos="2430"/>
        </w:tabs>
        <w:ind w:left="360"/>
        <w:contextualSpacing w:val="0"/>
        <w:rPr>
          <w:color w:val="ff0000"/>
        </w:rPr>
      </w:pPr>
      <w:r w:rsidDel="00000000" w:rsidR="00000000" w:rsidRPr="00000000">
        <w:rPr>
          <w:color w:val="ff0000"/>
          <w:rtl w:val="0"/>
        </w:rPr>
        <w:t xml:space="preserve">W</w:t>
      </w:r>
      <w:r w:rsidDel="00000000" w:rsidR="00000000" w:rsidRPr="00000000">
        <w:rPr>
          <w:color w:val="ff0000"/>
          <w:vertAlign w:val="subscript"/>
          <w:rtl w:val="0"/>
        </w:rPr>
        <w:t xml:space="preserve">2</w:t>
      </w:r>
      <w:r w:rsidDel="00000000" w:rsidR="00000000" w:rsidRPr="00000000">
        <w:rPr>
          <w:color w:val="ff0000"/>
          <w:rtl w:val="0"/>
        </w:rPr>
        <w:t xml:space="preserve">=(kW_1)/(k+ζ)</w:t>
      </w:r>
    </w:p>
    <w:p w:rsidR="00000000" w:rsidDel="00000000" w:rsidP="00000000" w:rsidRDefault="00000000" w:rsidRPr="00000000" w14:paraId="0000002A">
      <w:pPr>
        <w:tabs>
          <w:tab w:val="left" w:pos="2430"/>
        </w:tabs>
        <w:ind w:left="360"/>
        <w:contextualSpacing w:val="0"/>
        <w:rPr>
          <w:color w:val="ff0000"/>
        </w:rPr>
      </w:pPr>
      <w:r w:rsidDel="00000000" w:rsidR="00000000" w:rsidRPr="00000000">
        <w:rPr>
          <w:color w:val="ff0000"/>
          <w:rtl w:val="0"/>
        </w:rPr>
        <w:t xml:space="preserve">W</w:t>
      </w:r>
      <w:r w:rsidDel="00000000" w:rsidR="00000000" w:rsidRPr="00000000">
        <w:rPr>
          <w:color w:val="ff0000"/>
          <w:vertAlign w:val="subscript"/>
          <w:rtl w:val="0"/>
        </w:rPr>
        <w:t xml:space="preserve">3</w:t>
      </w:r>
      <w:r w:rsidDel="00000000" w:rsidR="00000000" w:rsidRPr="00000000">
        <w:rPr>
          <w:color w:val="ff0000"/>
          <w:rtl w:val="0"/>
        </w:rPr>
        <w:t xml:space="preserve">=(kW_2)/(k+ζ)</w:t>
      </w:r>
    </w:p>
    <w:p w:rsidR="00000000" w:rsidDel="00000000" w:rsidP="00000000" w:rsidRDefault="00000000" w:rsidRPr="00000000" w14:paraId="0000002B">
      <w:pPr>
        <w:tabs>
          <w:tab w:val="left" w:pos="2430"/>
        </w:tabs>
        <w:ind w:left="360"/>
        <w:contextualSpacing w:val="0"/>
        <w:rPr>
          <w:color w:val="ff0000"/>
        </w:rPr>
      </w:pPr>
      <w:r w:rsidDel="00000000" w:rsidR="00000000" w:rsidRPr="00000000">
        <w:rPr>
          <w:color w:val="ff0000"/>
          <w:rtl w:val="0"/>
        </w:rPr>
        <w:t xml:space="preserve">W</w:t>
      </w:r>
      <w:r w:rsidDel="00000000" w:rsidR="00000000" w:rsidRPr="00000000">
        <w:rPr>
          <w:color w:val="ff0000"/>
          <w:vertAlign w:val="subscript"/>
          <w:rtl w:val="0"/>
        </w:rPr>
        <w:t xml:space="preserve">4</w:t>
      </w:r>
      <w:r w:rsidDel="00000000" w:rsidR="00000000" w:rsidRPr="00000000">
        <w:rPr>
          <w:color w:val="ff0000"/>
          <w:rtl w:val="0"/>
        </w:rPr>
        <w:t xml:space="preserve">=(kW_3)/(k+ζ)</w:t>
      </w:r>
    </w:p>
    <w:p w:rsidR="00000000" w:rsidDel="00000000" w:rsidP="00000000" w:rsidRDefault="00000000" w:rsidRPr="00000000" w14:paraId="0000002C">
      <w:pPr>
        <w:tabs>
          <w:tab w:val="left" w:pos="2430"/>
        </w:tabs>
        <w:ind w:left="360"/>
        <w:contextualSpacing w:val="0"/>
        <w:rPr>
          <w:color w:val="ff0000"/>
        </w:rPr>
      </w:pPr>
      <w:r w:rsidDel="00000000" w:rsidR="00000000" w:rsidRPr="00000000">
        <w:rPr>
          <w:color w:val="ff0000"/>
          <w:rtl w:val="0"/>
        </w:rPr>
        <w:t xml:space="preserve">W</w:t>
      </w:r>
      <w:r w:rsidDel="00000000" w:rsidR="00000000" w:rsidRPr="00000000">
        <w:rPr>
          <w:color w:val="ff0000"/>
          <w:vertAlign w:val="subscript"/>
          <w:rtl w:val="0"/>
        </w:rPr>
        <w:t xml:space="preserve">4</w:t>
      </w:r>
      <w:r w:rsidDel="00000000" w:rsidR="00000000" w:rsidRPr="00000000">
        <w:rPr>
          <w:color w:val="ff0000"/>
          <w:rtl w:val="0"/>
        </w:rPr>
        <w:t xml:space="preserve">=(k</w:t>
      </w:r>
      <w:r w:rsidDel="00000000" w:rsidR="00000000" w:rsidRPr="00000000">
        <w:rPr>
          <w:color w:val="ff0000"/>
          <w:vertAlign w:val="superscript"/>
          <w:rtl w:val="0"/>
        </w:rPr>
        <w:t xml:space="preserve">3</w:t>
      </w:r>
      <w:r w:rsidDel="00000000" w:rsidR="00000000" w:rsidRPr="00000000">
        <w:rPr>
          <w:color w:val="ff0000"/>
          <w:rtl w:val="0"/>
        </w:rPr>
        <w:t xml:space="preserve"> (φI))/(k+ζ)</w:t>
      </w:r>
      <w:r w:rsidDel="00000000" w:rsidR="00000000" w:rsidRPr="00000000">
        <w:rPr>
          <w:color w:val="ff0000"/>
          <w:vertAlign w:val="superscript"/>
          <w:rtl w:val="0"/>
        </w:rPr>
        <w:t xml:space="preserve">4</w:t>
      </w:r>
      <w:r w:rsidDel="00000000" w:rsidR="00000000" w:rsidRPr="00000000">
        <w:rPr>
          <w:color w:val="ff0000"/>
          <w:rtl w:val="0"/>
        </w:rPr>
        <w:t xml:space="preserve">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2430"/>
        </w:tabs>
        <w:spacing w:after="0" w:before="0" w:line="240" w:lineRule="auto"/>
        <w:ind w:left="360" w:right="0" w:hanging="360"/>
        <w:contextualSpacing w:val="0"/>
        <w:jc w:val="left"/>
        <w:rPr>
          <w:color w:val="ff0000"/>
        </w:rPr>
      </w:pPr>
      <w:r w:rsidDel="00000000" w:rsidR="00000000" w:rsidRPr="00000000">
        <w:rPr>
          <w:color w:val="ff0000"/>
          <w:rtl w:val="0"/>
        </w:rPr>
        <w:t xml:space="preserve">The model configuration from part 1-A provides pure delay (when the model has only W compartment).</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2430"/>
        </w:tabs>
        <w:spacing w:after="0" w:before="0" w:line="240" w:lineRule="auto"/>
        <w:ind w:left="360" w:right="0" w:hanging="360"/>
        <w:contextualSpacing w:val="0"/>
        <w:jc w:val="left"/>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243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430"/>
        </w:tabs>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distdelay.mdl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 and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delay.m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script.  This simulink model uses the state space function block to provide a convenient way to construct a large number of linear differential equations.  The script defines three of the above parameters n, k, s (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ζ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input parameter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assumed to be zero.  Instead the script sets up an initial condition for 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i.e., 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 1.</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2430"/>
        </w:tabs>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430"/>
        </w:tabs>
        <w:spacing w:after="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n=4, k=0.25, and s=0 verify through simulations that the model indeed provides for a delay with the appropriate mean and variance.  The script calculates the mean and variance from the time series data.</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2430"/>
        </w:tabs>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34">
      <w:pPr>
        <w:tabs>
          <w:tab w:val="left" w:pos="2430"/>
        </w:tabs>
        <w:contextualSpacing w:val="0"/>
        <w:rPr>
          <w:color w:val="ff0000"/>
        </w:rPr>
      </w:pPr>
      <w:r w:rsidDel="00000000" w:rsidR="00000000" w:rsidRPr="00000000">
        <w:rPr>
          <w:color w:val="ff0000"/>
          <w:rtl w:val="0"/>
        </w:rPr>
        <w:t xml:space="preserve">Mean from simulink: 15.9705</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2430"/>
        </w:tabs>
        <w:spacing w:after="0" w:before="0" w:line="240" w:lineRule="auto"/>
        <w:ind w:right="0"/>
        <w:contextualSpacing w:val="0"/>
        <w:jc w:val="left"/>
        <w:rPr>
          <w:color w:val="ff0000"/>
        </w:rPr>
      </w:pPr>
      <w:r w:rsidDel="00000000" w:rsidR="00000000" w:rsidRPr="00000000">
        <w:rPr>
          <w:color w:val="ff0000"/>
          <w:rtl w:val="0"/>
        </w:rPr>
        <w:t xml:space="preserve">Mean from equation: n/(</w:t>
      </w:r>
      <w:r w:rsidDel="00000000" w:rsidR="00000000" w:rsidRPr="00000000">
        <w:rPr>
          <w:rFonts w:ascii="Noto Sans Symbols" w:cs="Noto Sans Symbols" w:eastAsia="Noto Sans Symbols" w:hAnsi="Noto Sans Symbols"/>
          <w:color w:val="ff0000"/>
          <w:rtl w:val="0"/>
        </w:rPr>
        <w:t xml:space="preserve">ζ + k) = 4/(0+0.25) = 16</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2430"/>
        </w:tabs>
        <w:spacing w:after="0" w:before="0" w:line="240" w:lineRule="auto"/>
        <w:ind w:right="0"/>
        <w:contextualSpacing w:val="0"/>
        <w:jc w:val="left"/>
        <w:rPr>
          <w:color w:val="ff0000"/>
        </w:rPr>
      </w:pPr>
      <w:r w:rsidDel="00000000" w:rsidR="00000000" w:rsidRPr="00000000">
        <w:rPr>
          <w:rtl w:val="0"/>
        </w:rPr>
      </w:r>
    </w:p>
    <w:p w:rsidR="00000000" w:rsidDel="00000000" w:rsidP="00000000" w:rsidRDefault="00000000" w:rsidRPr="00000000" w14:paraId="00000037">
      <w:pPr>
        <w:tabs>
          <w:tab w:val="left" w:pos="2430"/>
        </w:tabs>
        <w:contextualSpacing w:val="0"/>
        <w:rPr>
          <w:color w:val="ff0000"/>
        </w:rPr>
      </w:pPr>
      <w:r w:rsidDel="00000000" w:rsidR="00000000" w:rsidRPr="00000000">
        <w:rPr>
          <w:color w:val="ff0000"/>
          <w:rtl w:val="0"/>
        </w:rPr>
        <w:t xml:space="preserve">Variance from simulink: 64.2942</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2430"/>
        </w:tabs>
        <w:spacing w:after="0" w:before="0" w:line="240" w:lineRule="auto"/>
        <w:ind w:right="0"/>
        <w:contextualSpacing w:val="0"/>
        <w:jc w:val="left"/>
        <w:rPr>
          <w:color w:val="ff0000"/>
        </w:rPr>
      </w:pPr>
      <w:r w:rsidDel="00000000" w:rsidR="00000000" w:rsidRPr="00000000">
        <w:rPr>
          <w:color w:val="ff0000"/>
          <w:rtl w:val="0"/>
        </w:rPr>
        <w:t xml:space="preserve">Variance from equation: n/(</w:t>
      </w:r>
      <w:r w:rsidDel="00000000" w:rsidR="00000000" w:rsidRPr="00000000">
        <w:rPr>
          <w:rFonts w:ascii="Noto Sans Symbols" w:cs="Noto Sans Symbols" w:eastAsia="Noto Sans Symbols" w:hAnsi="Noto Sans Symbols"/>
          <w:color w:val="ff0000"/>
          <w:rtl w:val="0"/>
        </w:rPr>
        <w:t xml:space="preserve">ζ + k)</w:t>
      </w:r>
      <w:r w:rsidDel="00000000" w:rsidR="00000000" w:rsidRPr="00000000">
        <w:rPr>
          <w:rFonts w:ascii="Noto Sans Symbols" w:cs="Noto Sans Symbols" w:eastAsia="Noto Sans Symbols" w:hAnsi="Noto Sans Symbols"/>
          <w:color w:val="ff0000"/>
          <w:vertAlign w:val="superscript"/>
          <w:rtl w:val="0"/>
        </w:rPr>
        <w:t xml:space="preserve">2</w:t>
      </w:r>
      <w:r w:rsidDel="00000000" w:rsidR="00000000" w:rsidRPr="00000000">
        <w:rPr>
          <w:rFonts w:ascii="Noto Sans Symbols" w:cs="Noto Sans Symbols" w:eastAsia="Noto Sans Symbols" w:hAnsi="Noto Sans Symbols"/>
          <w:color w:val="ff0000"/>
          <w:rtl w:val="0"/>
        </w:rPr>
        <w:t xml:space="preserve"> = 4/(0+0.25)</w:t>
      </w:r>
      <w:r w:rsidDel="00000000" w:rsidR="00000000" w:rsidRPr="00000000">
        <w:rPr>
          <w:rFonts w:ascii="Noto Sans Symbols" w:cs="Noto Sans Symbols" w:eastAsia="Noto Sans Symbols" w:hAnsi="Noto Sans Symbols"/>
          <w:color w:val="ff0000"/>
          <w:vertAlign w:val="superscript"/>
          <w:rtl w:val="0"/>
        </w:rPr>
        <w:t xml:space="preserve">2</w:t>
      </w:r>
      <w:r w:rsidDel="00000000" w:rsidR="00000000" w:rsidRPr="00000000">
        <w:rPr>
          <w:rFonts w:ascii="Noto Sans Symbols" w:cs="Noto Sans Symbols" w:eastAsia="Noto Sans Symbols" w:hAnsi="Noto Sans Symbols"/>
          <w:color w:val="ff0000"/>
          <w:rtl w:val="0"/>
        </w:rPr>
        <w:t xml:space="preserve"> = 64</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2430"/>
        </w:tabs>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080"/>
        </w:tabs>
        <w:spacing w:after="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Vary n and k so that the transport time has:  i) twice the mean value but the same variance; ii) the same mean value but a variance that is decreased by a factor of 0.01.  Warning:  if you use simulink to estimate 'ii' the model fails due to round off errors.  To solve this issue you can truncate any value less than 0.001.</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0" w:before="0" w:line="240" w:lineRule="auto"/>
        <w:ind w:right="0"/>
        <w:contextualSpacing w:val="0"/>
        <w:jc w:val="left"/>
        <w:rPr>
          <w:color w:val="ff0000"/>
        </w:rPr>
      </w:pPr>
      <w:r w:rsidDel="00000000" w:rsidR="00000000" w:rsidRPr="00000000">
        <w:rPr>
          <w:color w:val="ff0000"/>
          <w:rtl w:val="0"/>
        </w:rPr>
        <w:t xml:space="preserve">i.) n=15.8683 and k=0.4968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0" w:before="0" w:line="240" w:lineRule="auto"/>
        <w:ind w:right="0"/>
        <w:contextualSpacing w:val="0"/>
        <w:jc w:val="left"/>
        <w:rPr>
          <w:color w:val="ff0000"/>
        </w:rPr>
      </w:pPr>
      <w:r w:rsidDel="00000000" w:rsidR="00000000" w:rsidRPr="00000000">
        <w:rPr>
          <w:color w:val="ff0000"/>
          <w:rtl w:val="0"/>
        </w:rPr>
        <w:t xml:space="preserve">ii.) n = 4.0068 and k= 0.2509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080"/>
        </w:tabs>
        <w:spacing w:after="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s=0 and plot the last state variable as a function of time (for n=4 and k=0.25).  Next set s=0.25 and again plot the last state variable.  What two properties of the process does a non-zero value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affect?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0" w:before="0" w:line="240" w:lineRule="auto"/>
        <w:ind w:right="0"/>
        <w:contextualSpacing w:val="0"/>
        <w:jc w:val="left"/>
        <w:rPr>
          <w:color w:val="ff0000"/>
        </w:rPr>
      </w:pPr>
      <w:r w:rsidDel="00000000" w:rsidR="00000000" w:rsidRPr="00000000">
        <w:rPr>
          <w:color w:val="ff0000"/>
          <w:rtl w:val="0"/>
        </w:rPr>
        <w:t xml:space="preserve">s=0</w:t>
      </w:r>
      <w:r w:rsidDel="00000000" w:rsidR="00000000" w:rsidRPr="00000000">
        <w:rPr>
          <w:rtl w:val="0"/>
        </w:rPr>
      </w:r>
    </w:p>
    <w:p w:rsidR="00000000" w:rsidDel="00000000" w:rsidP="00000000" w:rsidRDefault="00000000" w:rsidRPr="00000000" w14:paraId="00000042">
      <w:pPr>
        <w:ind w:right="-540"/>
        <w:contextualSpacing w:val="0"/>
        <w:rPr/>
      </w:pPr>
      <w:r w:rsidDel="00000000" w:rsidR="00000000" w:rsidRPr="00000000">
        <w:rPr/>
        <w:drawing>
          <wp:inline distB="114300" distT="114300" distL="114300" distR="114300">
            <wp:extent cx="2757488" cy="2269701"/>
            <wp:effectExtent b="0" l="0" r="0" t="0"/>
            <wp:docPr id="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757488" cy="226970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right="-540"/>
        <w:contextualSpacing w:val="0"/>
        <w:rPr/>
      </w:pPr>
      <w:r w:rsidDel="00000000" w:rsidR="00000000" w:rsidRPr="00000000">
        <w:rPr>
          <w:rtl w:val="0"/>
        </w:rPr>
      </w:r>
    </w:p>
    <w:p w:rsidR="00000000" w:rsidDel="00000000" w:rsidP="00000000" w:rsidRDefault="00000000" w:rsidRPr="00000000" w14:paraId="00000044">
      <w:pPr>
        <w:ind w:right="-540"/>
        <w:contextualSpacing w:val="0"/>
        <w:rPr>
          <w:color w:val="ff0000"/>
        </w:rPr>
      </w:pPr>
      <w:r w:rsidDel="00000000" w:rsidR="00000000" w:rsidRPr="00000000">
        <w:rPr>
          <w:color w:val="ff0000"/>
          <w:rtl w:val="0"/>
        </w:rPr>
        <w:t xml:space="preserve">s=0.25</w:t>
      </w:r>
    </w:p>
    <w:p w:rsidR="00000000" w:rsidDel="00000000" w:rsidP="00000000" w:rsidRDefault="00000000" w:rsidRPr="00000000" w14:paraId="00000045">
      <w:pPr>
        <w:ind w:right="-540"/>
        <w:contextualSpacing w:val="0"/>
        <w:rPr/>
      </w:pPr>
      <w:r w:rsidDel="00000000" w:rsidR="00000000" w:rsidRPr="00000000">
        <w:rPr/>
        <w:drawing>
          <wp:inline distB="114300" distT="114300" distL="114300" distR="114300">
            <wp:extent cx="3186317" cy="2509838"/>
            <wp:effectExtent b="0" l="0" r="0" t="0"/>
            <wp:docPr id="5"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3186317"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right="-540"/>
        <w:contextualSpacing w:val="0"/>
        <w:rPr>
          <w:color w:val="ff0000"/>
        </w:rPr>
      </w:pPr>
      <w:r w:rsidDel="00000000" w:rsidR="00000000" w:rsidRPr="00000000">
        <w:rPr>
          <w:color w:val="ff0000"/>
          <w:rtl w:val="0"/>
        </w:rPr>
        <w:t xml:space="preserve">As s increases above 0, the peak W (the amount of pathogens that get transmissed to humans) and peak time to W (the rate at which pathogens die in the environment) both decrease. </w:t>
      </w:r>
    </w:p>
    <w:p w:rsidR="00000000" w:rsidDel="00000000" w:rsidP="00000000" w:rsidRDefault="00000000" w:rsidRPr="00000000" w14:paraId="00000047">
      <w:pPr>
        <w:ind w:right="-540"/>
        <w:contextualSpacing w:val="0"/>
        <w:rPr>
          <w:vertAlign w:val="baseline"/>
        </w:rPr>
      </w:pPr>
      <w:r w:rsidDel="00000000" w:rsidR="00000000" w:rsidRPr="00000000">
        <w:rPr>
          <w:rtl w:val="0"/>
        </w:rPr>
      </w:r>
    </w:p>
    <w:p w:rsidR="00000000" w:rsidDel="00000000" w:rsidP="00000000" w:rsidRDefault="00000000" w:rsidRPr="00000000" w14:paraId="00000048">
      <w:pPr>
        <w:numPr>
          <w:ilvl w:val="0"/>
          <w:numId w:val="8"/>
        </w:numPr>
        <w:ind w:left="360" w:right="-540" w:hanging="360"/>
        <w:contextualSpacing w:val="0"/>
        <w:rPr/>
      </w:pPr>
      <w:r w:rsidDel="00000000" w:rsidR="00000000" w:rsidRPr="00000000">
        <w:rPr>
          <w:vertAlign w:val="baseline"/>
          <w:rtl w:val="0"/>
        </w:rPr>
        <w:t xml:space="preserve">Download the </w:t>
      </w:r>
      <w:r w:rsidDel="00000000" w:rsidR="00000000" w:rsidRPr="00000000">
        <w:rPr>
          <w:u w:val="single"/>
          <w:vertAlign w:val="baseline"/>
          <w:rtl w:val="0"/>
        </w:rPr>
        <w:t xml:space="preserve">waterborne.mdl</w:t>
      </w:r>
      <w:r w:rsidDel="00000000" w:rsidR="00000000" w:rsidRPr="00000000">
        <w:rPr>
          <w:vertAlign w:val="baseline"/>
          <w:rtl w:val="0"/>
        </w:rPr>
        <w:t xml:space="preserve"> model and </w:t>
      </w:r>
      <w:r w:rsidDel="00000000" w:rsidR="00000000" w:rsidRPr="00000000">
        <w:rPr>
          <w:u w:val="single"/>
          <w:vertAlign w:val="baseline"/>
          <w:rtl w:val="0"/>
        </w:rPr>
        <w:t xml:space="preserve">water.m</w:t>
      </w:r>
      <w:r w:rsidDel="00000000" w:rsidR="00000000" w:rsidRPr="00000000">
        <w:rPr>
          <w:vertAlign w:val="baseline"/>
          <w:rtl w:val="0"/>
        </w:rPr>
        <w:t xml:space="preserve"> script.  This model represents the equations on the first page modified to include the distributed delay process.  For the next task let g = 3 mo</w:t>
      </w:r>
      <w:r w:rsidDel="00000000" w:rsidR="00000000" w:rsidRPr="00000000">
        <w:rPr>
          <w:vertAlign w:val="superscript"/>
          <w:rtl w:val="0"/>
        </w:rPr>
        <w:t xml:space="preserve">-1</w:t>
      </w:r>
      <w:r w:rsidDel="00000000" w:rsidR="00000000" w:rsidRPr="00000000">
        <w:rPr>
          <w:vertAlign w:val="baseline"/>
          <w:rtl w:val="0"/>
        </w:rPr>
        <w:t xml:space="preserve">, m = 0.1 mo</w:t>
      </w:r>
      <w:r w:rsidDel="00000000" w:rsidR="00000000" w:rsidRPr="00000000">
        <w:rPr>
          <w:vertAlign w:val="superscript"/>
          <w:rtl w:val="0"/>
        </w:rPr>
        <w:t xml:space="preserve">-1</w:t>
      </w:r>
      <w:r w:rsidDel="00000000" w:rsidR="00000000" w:rsidRPr="00000000">
        <w:rPr>
          <w:vertAlign w:val="baseline"/>
          <w:rtl w:val="0"/>
        </w:rPr>
        <w:t xml:space="preserve">, k = 1 mo</w:t>
      </w:r>
      <w:r w:rsidDel="00000000" w:rsidR="00000000" w:rsidRPr="00000000">
        <w:rPr>
          <w:vertAlign w:val="superscript"/>
          <w:rtl w:val="0"/>
        </w:rPr>
        <w:t xml:space="preserve">-1</w:t>
      </w:r>
      <w:r w:rsidDel="00000000" w:rsidR="00000000" w:rsidRPr="00000000">
        <w:rPr>
          <w:vertAlign w:val="baseline"/>
          <w:rtl w:val="0"/>
        </w:rPr>
        <w:t xml:space="preserve">, s = 1 mo</w:t>
      </w:r>
      <w:r w:rsidDel="00000000" w:rsidR="00000000" w:rsidRPr="00000000">
        <w:rPr>
          <w:vertAlign w:val="superscript"/>
          <w:rtl w:val="0"/>
        </w:rPr>
        <w:t xml:space="preserve">-1</w:t>
      </w:r>
      <w:r w:rsidDel="00000000" w:rsidR="00000000" w:rsidRPr="00000000">
        <w:rPr>
          <w:vertAlign w:val="baseline"/>
          <w:rtl w:val="0"/>
        </w:rPr>
        <w:t xml:space="preserve">, f = 1 mo</w:t>
      </w:r>
      <w:r w:rsidDel="00000000" w:rsidR="00000000" w:rsidRPr="00000000">
        <w:rPr>
          <w:vertAlign w:val="superscript"/>
          <w:rtl w:val="0"/>
        </w:rPr>
        <w:t xml:space="preserve">-1</w:t>
      </w:r>
      <w:r w:rsidDel="00000000" w:rsidR="00000000" w:rsidRPr="00000000">
        <w:rPr>
          <w:vertAlign w:val="baseline"/>
          <w:rtl w:val="0"/>
        </w:rPr>
        <w:t xml:space="preserve">, S</w:t>
      </w:r>
      <w:r w:rsidDel="00000000" w:rsidR="00000000" w:rsidRPr="00000000">
        <w:rPr>
          <w:vertAlign w:val="subscript"/>
          <w:rtl w:val="0"/>
        </w:rPr>
        <w:t xml:space="preserve">o</w:t>
      </w:r>
      <w:r w:rsidDel="00000000" w:rsidR="00000000" w:rsidRPr="00000000">
        <w:rPr>
          <w:vertAlign w:val="baseline"/>
          <w:rtl w:val="0"/>
        </w:rPr>
        <w:t xml:space="preserve"> = 0.9, I</w:t>
      </w:r>
      <w:r w:rsidDel="00000000" w:rsidR="00000000" w:rsidRPr="00000000">
        <w:rPr>
          <w:vertAlign w:val="subscript"/>
          <w:rtl w:val="0"/>
        </w:rPr>
        <w:t xml:space="preserve">o</w:t>
      </w:r>
      <w:r w:rsidDel="00000000" w:rsidR="00000000" w:rsidRPr="00000000">
        <w:rPr>
          <w:vertAlign w:val="baseline"/>
          <w:rtl w:val="0"/>
        </w:rPr>
        <w:t xml:space="preserve"> = 0.1, and R</w:t>
      </w:r>
      <w:r w:rsidDel="00000000" w:rsidR="00000000" w:rsidRPr="00000000">
        <w:rPr>
          <w:vertAlign w:val="subscript"/>
          <w:rtl w:val="0"/>
        </w:rPr>
        <w:t xml:space="preserve">o</w:t>
      </w:r>
      <w:r w:rsidDel="00000000" w:rsidR="00000000" w:rsidRPr="00000000">
        <w:rPr>
          <w:vertAlign w:val="baseline"/>
          <w:rtl w:val="0"/>
        </w:rPr>
        <w:t xml:space="preserve"> = 0.</w:t>
      </w:r>
    </w:p>
    <w:p w:rsidR="00000000" w:rsidDel="00000000" w:rsidP="00000000" w:rsidRDefault="00000000" w:rsidRPr="00000000" w14:paraId="00000049">
      <w:pPr>
        <w:numPr>
          <w:ilvl w:val="0"/>
          <w:numId w:val="1"/>
        </w:numPr>
        <w:ind w:left="1080" w:right="-540" w:hanging="360"/>
        <w:contextualSpacing w:val="0"/>
        <w:rPr/>
      </w:pPr>
      <w:r w:rsidDel="00000000" w:rsidR="00000000" w:rsidRPr="00000000">
        <w:rPr>
          <w:vertAlign w:val="baseline"/>
          <w:rtl w:val="0"/>
        </w:rPr>
        <w:t xml:space="preserve">First simulate an endemic condition with no waterborne transmission (f = 0, b</w:t>
      </w:r>
      <w:r w:rsidDel="00000000" w:rsidR="00000000" w:rsidRPr="00000000">
        <w:rPr>
          <w:vertAlign w:val="subscript"/>
          <w:rtl w:val="0"/>
        </w:rPr>
        <w:t xml:space="preserve">1</w:t>
      </w:r>
      <w:r w:rsidDel="00000000" w:rsidR="00000000" w:rsidRPr="00000000">
        <w:rPr>
          <w:vertAlign w:val="baseline"/>
          <w:rtl w:val="0"/>
        </w:rPr>
        <w:t xml:space="preserve">=0).  Find the value for b</w:t>
      </w:r>
      <w:r w:rsidDel="00000000" w:rsidR="00000000" w:rsidRPr="00000000">
        <w:rPr>
          <w:vertAlign w:val="subscript"/>
          <w:rtl w:val="0"/>
        </w:rPr>
        <w:t xml:space="preserve">2</w:t>
      </w:r>
      <w:r w:rsidDel="00000000" w:rsidR="00000000" w:rsidRPr="00000000">
        <w:rPr>
          <w:vertAlign w:val="baseline"/>
          <w:rtl w:val="0"/>
        </w:rPr>
        <w:t xml:space="preserve"> so that Ro=1.6.  What is the steady-state prevalence?</w:t>
      </w:r>
    </w:p>
    <w:p w:rsidR="00000000" w:rsidDel="00000000" w:rsidP="00000000" w:rsidRDefault="00000000" w:rsidRPr="00000000" w14:paraId="0000004A">
      <w:pPr>
        <w:ind w:right="-540"/>
        <w:contextualSpacing w:val="0"/>
        <w:rPr>
          <w:color w:val="ff0000"/>
        </w:rPr>
      </w:pPr>
      <w:r w:rsidDel="00000000" w:rsidR="00000000" w:rsidRPr="00000000">
        <w:rPr>
          <w:rtl w:val="0"/>
        </w:rPr>
      </w:r>
    </w:p>
    <w:p w:rsidR="00000000" w:rsidDel="00000000" w:rsidP="00000000" w:rsidRDefault="00000000" w:rsidRPr="00000000" w14:paraId="0000004B">
      <w:pPr>
        <w:ind w:right="-540"/>
        <w:contextualSpacing w:val="0"/>
        <w:rPr/>
      </w:pPr>
      <w:r w:rsidDel="00000000" w:rsidR="00000000" w:rsidRPr="00000000">
        <w:rPr/>
        <w:drawing>
          <wp:inline distB="114300" distT="114300" distL="114300" distR="114300">
            <wp:extent cx="3452813" cy="2704010"/>
            <wp:effectExtent b="0" l="0" r="0" t="0"/>
            <wp:docPr id="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452813" cy="270401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right="-540"/>
        <w:contextualSpacing w:val="0"/>
        <w:rPr/>
      </w:pPr>
      <w:r w:rsidDel="00000000" w:rsidR="00000000" w:rsidRPr="00000000">
        <w:rPr>
          <w:rtl w:val="0"/>
        </w:rPr>
      </w:r>
    </w:p>
    <w:p w:rsidR="00000000" w:rsidDel="00000000" w:rsidP="00000000" w:rsidRDefault="00000000" w:rsidRPr="00000000" w14:paraId="0000004D">
      <w:pPr>
        <w:ind w:right="-540"/>
        <w:contextualSpacing w:val="0"/>
        <w:rPr>
          <w:color w:val="ff0000"/>
        </w:rPr>
      </w:pPr>
      <w:r w:rsidDel="00000000" w:rsidR="00000000" w:rsidRPr="00000000">
        <w:rPr>
          <w:color w:val="ff0000"/>
          <w:rtl w:val="0"/>
        </w:rPr>
        <w:t xml:space="preserve">R</w:t>
      </w:r>
      <w:r w:rsidDel="00000000" w:rsidR="00000000" w:rsidRPr="00000000">
        <w:rPr>
          <w:color w:val="ff0000"/>
          <w:vertAlign w:val="subscript"/>
          <w:rtl w:val="0"/>
        </w:rPr>
        <w:t xml:space="preserve">0 </w:t>
      </w:r>
      <w:r w:rsidDel="00000000" w:rsidR="00000000" w:rsidRPr="00000000">
        <w:rPr>
          <w:color w:val="ff0000"/>
          <w:rtl w:val="0"/>
        </w:rPr>
        <w:t xml:space="preserve">= 1.6 when b</w:t>
      </w:r>
      <w:r w:rsidDel="00000000" w:rsidR="00000000" w:rsidRPr="00000000">
        <w:rPr>
          <w:color w:val="ff0000"/>
          <w:vertAlign w:val="subscript"/>
          <w:rtl w:val="0"/>
        </w:rPr>
        <w:t xml:space="preserve">2 </w:t>
      </w:r>
      <w:r w:rsidDel="00000000" w:rsidR="00000000" w:rsidRPr="00000000">
        <w:rPr>
          <w:color w:val="ff0000"/>
          <w:rtl w:val="0"/>
        </w:rPr>
        <w:t xml:space="preserve">= 5. The steady-state prevalence is .0122</w:t>
      </w:r>
      <w:r w:rsidDel="00000000" w:rsidR="00000000" w:rsidRPr="00000000">
        <w:rPr>
          <w:rtl w:val="0"/>
        </w:rPr>
      </w:r>
    </w:p>
    <w:p w:rsidR="00000000" w:rsidDel="00000000" w:rsidP="00000000" w:rsidRDefault="00000000" w:rsidRPr="00000000" w14:paraId="0000004E">
      <w:pPr>
        <w:ind w:right="-540"/>
        <w:contextualSpacing w:val="0"/>
        <w:rPr/>
      </w:pPr>
      <w:r w:rsidDel="00000000" w:rsidR="00000000" w:rsidRPr="00000000">
        <w:rPr>
          <w:rtl w:val="0"/>
        </w:rPr>
      </w:r>
    </w:p>
    <w:p w:rsidR="00000000" w:rsidDel="00000000" w:rsidP="00000000" w:rsidRDefault="00000000" w:rsidRPr="00000000" w14:paraId="0000004F">
      <w:pPr>
        <w:numPr>
          <w:ilvl w:val="0"/>
          <w:numId w:val="1"/>
        </w:numPr>
        <w:ind w:left="1080" w:right="-540" w:hanging="360"/>
        <w:contextualSpacing w:val="0"/>
        <w:rPr/>
      </w:pPr>
      <w:r w:rsidDel="00000000" w:rsidR="00000000" w:rsidRPr="00000000">
        <w:rPr>
          <w:vertAlign w:val="baseline"/>
          <w:rtl w:val="0"/>
        </w:rPr>
        <w:t xml:space="preserve">Next simulate a condition in which:   1) there is no person-person transmission, b</w:t>
      </w:r>
      <w:r w:rsidDel="00000000" w:rsidR="00000000" w:rsidRPr="00000000">
        <w:rPr>
          <w:vertAlign w:val="subscript"/>
          <w:rtl w:val="0"/>
        </w:rPr>
        <w:t xml:space="preserve">2</w:t>
      </w:r>
      <w:r w:rsidDel="00000000" w:rsidR="00000000" w:rsidRPr="00000000">
        <w:rPr>
          <w:vertAlign w:val="baseline"/>
          <w:rtl w:val="0"/>
        </w:rPr>
        <w:t xml:space="preserve"> = 0; 2) the rate of contamination, f = 8 mo</w:t>
      </w:r>
      <w:r w:rsidDel="00000000" w:rsidR="00000000" w:rsidRPr="00000000">
        <w:rPr>
          <w:vertAlign w:val="superscript"/>
          <w:rtl w:val="0"/>
        </w:rPr>
        <w:t xml:space="preserve">-1</w:t>
      </w:r>
      <w:r w:rsidDel="00000000" w:rsidR="00000000" w:rsidRPr="00000000">
        <w:rPr>
          <w:vertAlign w:val="baseline"/>
          <w:rtl w:val="0"/>
        </w:rPr>
        <w:t xml:space="preserve">; 3) the mortality rate of the pathogen, s = 1 mo</w:t>
      </w:r>
      <w:r w:rsidDel="00000000" w:rsidR="00000000" w:rsidRPr="00000000">
        <w:rPr>
          <w:vertAlign w:val="superscript"/>
          <w:rtl w:val="0"/>
        </w:rPr>
        <w:t xml:space="preserve">-1</w:t>
      </w:r>
      <w:r w:rsidDel="00000000" w:rsidR="00000000" w:rsidRPr="00000000">
        <w:rPr>
          <w:vertAlign w:val="baseline"/>
          <w:rtl w:val="0"/>
        </w:rPr>
        <w:t xml:space="preserve">; 4) the rate of movement of the pathogen in the environment, k = 1 mo</w:t>
      </w:r>
      <w:r w:rsidDel="00000000" w:rsidR="00000000" w:rsidRPr="00000000">
        <w:rPr>
          <w:vertAlign w:val="superscript"/>
          <w:rtl w:val="0"/>
        </w:rPr>
        <w:t xml:space="preserve">-1</w:t>
      </w:r>
      <w:r w:rsidDel="00000000" w:rsidR="00000000" w:rsidRPr="00000000">
        <w:rPr>
          <w:vertAlign w:val="baseline"/>
          <w:rtl w:val="0"/>
        </w:rPr>
        <w:t xml:space="preserve">; 5)  the number of compartments, n = 4; and 6) the environment-person transmission rate, b</w:t>
      </w:r>
      <w:r w:rsidDel="00000000" w:rsidR="00000000" w:rsidRPr="00000000">
        <w:rPr>
          <w:vertAlign w:val="subscript"/>
          <w:rtl w:val="0"/>
        </w:rPr>
        <w:t xml:space="preserve">1</w:t>
      </w:r>
      <w:r w:rsidDel="00000000" w:rsidR="00000000" w:rsidRPr="00000000">
        <w:rPr>
          <w:vertAlign w:val="baseline"/>
          <w:rtl w:val="0"/>
        </w:rPr>
        <w:t xml:space="preserve">=5.   What is the mean transport time?  Show that the disease dies out and discuss why.</w:t>
      </w:r>
      <w:r w:rsidDel="00000000" w:rsidR="00000000" w:rsidRPr="00000000">
        <w:rPr>
          <w:rtl w:val="0"/>
        </w:rPr>
      </w:r>
    </w:p>
    <w:p w:rsidR="00000000" w:rsidDel="00000000" w:rsidP="00000000" w:rsidRDefault="00000000" w:rsidRPr="00000000" w14:paraId="00000050">
      <w:pPr>
        <w:ind w:right="-540"/>
        <w:contextualSpacing w:val="0"/>
        <w:rPr/>
      </w:pPr>
      <w:r w:rsidDel="00000000" w:rsidR="00000000" w:rsidRPr="00000000">
        <w:rPr>
          <w:rtl w:val="0"/>
        </w:rPr>
      </w:r>
    </w:p>
    <w:p w:rsidR="00000000" w:rsidDel="00000000" w:rsidP="00000000" w:rsidRDefault="00000000" w:rsidRPr="00000000" w14:paraId="00000051">
      <w:pPr>
        <w:ind w:right="-540"/>
        <w:contextualSpacing w:val="0"/>
        <w:rPr>
          <w:color w:val="ff0000"/>
        </w:rPr>
      </w:pPr>
      <w:r w:rsidDel="00000000" w:rsidR="00000000" w:rsidRPr="00000000">
        <w:rPr>
          <w:color w:val="ff0000"/>
          <w:rtl w:val="0"/>
        </w:rPr>
        <w:t xml:space="preserve">The mean transport time is 2 months. The disease dies out because there is no more direct person-person transmission (i.e. b</w:t>
      </w:r>
      <w:r w:rsidDel="00000000" w:rsidR="00000000" w:rsidRPr="00000000">
        <w:rPr>
          <w:color w:val="ff0000"/>
          <w:vertAlign w:val="subscript"/>
          <w:rtl w:val="0"/>
        </w:rPr>
        <w:t xml:space="preserve">2</w:t>
      </w:r>
      <w:r w:rsidDel="00000000" w:rsidR="00000000" w:rsidRPr="00000000">
        <w:rPr>
          <w:color w:val="ff0000"/>
          <w:rtl w:val="0"/>
        </w:rPr>
        <w:t xml:space="preserve">=0)</w:t>
      </w:r>
      <w:r w:rsidDel="00000000" w:rsidR="00000000" w:rsidRPr="00000000">
        <w:rPr>
          <w:color w:val="ff0000"/>
          <w:rtl w:val="0"/>
        </w:rPr>
        <w:t xml:space="preserve">, so becoming infected depends on susceptible encountering pathogens in the environment rather than encountering other infected individuals. The rate of pathogens dying exceeds the rate of pathogen shedding and the contact between susceptibles with pathogens in the environment, which means that the disease</w:t>
      </w:r>
      <w:r w:rsidDel="00000000" w:rsidR="00000000" w:rsidRPr="00000000">
        <w:rPr>
          <w:color w:val="ff0000"/>
          <w:rtl w:val="0"/>
        </w:rPr>
        <w:t xml:space="preserve"> will eventually die out eventually. This reflects why R</w:t>
      </w:r>
      <w:r w:rsidDel="00000000" w:rsidR="00000000" w:rsidRPr="00000000">
        <w:rPr>
          <w:color w:val="ff0000"/>
          <w:vertAlign w:val="subscript"/>
          <w:rtl w:val="0"/>
        </w:rPr>
        <w:t xml:space="preserve">0</w:t>
      </w:r>
      <w:r w:rsidDel="00000000" w:rsidR="00000000" w:rsidRPr="00000000">
        <w:rPr>
          <w:color w:val="ff0000"/>
          <w:rtl w:val="0"/>
        </w:rPr>
        <w:t xml:space="preserve"> is 0.8065 (less than one).</w:t>
      </w:r>
    </w:p>
    <w:p w:rsidR="00000000" w:rsidDel="00000000" w:rsidP="00000000" w:rsidRDefault="00000000" w:rsidRPr="00000000" w14:paraId="00000052">
      <w:pPr>
        <w:ind w:right="-540"/>
        <w:contextualSpacing w:val="0"/>
        <w:rPr>
          <w:color w:val="ff0000"/>
        </w:rPr>
      </w:pPr>
      <w:r w:rsidDel="00000000" w:rsidR="00000000" w:rsidRPr="00000000">
        <w:rPr>
          <w:rtl w:val="0"/>
        </w:rPr>
      </w:r>
    </w:p>
    <w:p w:rsidR="00000000" w:rsidDel="00000000" w:rsidP="00000000" w:rsidRDefault="00000000" w:rsidRPr="00000000" w14:paraId="00000053">
      <w:pPr>
        <w:ind w:right="-540"/>
        <w:contextualSpacing w:val="0"/>
        <w:rPr/>
      </w:pPr>
      <w:r w:rsidDel="00000000" w:rsidR="00000000" w:rsidRPr="00000000">
        <w:rPr/>
        <w:drawing>
          <wp:inline distB="114300" distT="114300" distL="114300" distR="114300">
            <wp:extent cx="3481388" cy="2762478"/>
            <wp:effectExtent b="0" l="0" r="0" t="0"/>
            <wp:docPr id="6"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3481388" cy="276247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right="-540"/>
        <w:contextualSpacing w:val="0"/>
        <w:rPr/>
      </w:pPr>
      <w:r w:rsidDel="00000000" w:rsidR="00000000" w:rsidRPr="00000000">
        <w:rPr>
          <w:rtl w:val="0"/>
        </w:rPr>
      </w:r>
    </w:p>
    <w:p w:rsidR="00000000" w:rsidDel="00000000" w:rsidP="00000000" w:rsidRDefault="00000000" w:rsidRPr="00000000" w14:paraId="00000055">
      <w:pPr>
        <w:ind w:right="-540"/>
        <w:contextualSpacing w:val="0"/>
        <w:rPr/>
      </w:pPr>
      <w:r w:rsidDel="00000000" w:rsidR="00000000" w:rsidRPr="00000000">
        <w:rPr>
          <w:rtl w:val="0"/>
        </w:rPr>
      </w:r>
    </w:p>
    <w:p w:rsidR="00000000" w:rsidDel="00000000" w:rsidP="00000000" w:rsidRDefault="00000000" w:rsidRPr="00000000" w14:paraId="00000056">
      <w:pPr>
        <w:numPr>
          <w:ilvl w:val="0"/>
          <w:numId w:val="1"/>
        </w:numPr>
        <w:ind w:left="1080" w:right="-540" w:hanging="360"/>
        <w:contextualSpacing w:val="0"/>
        <w:rPr/>
      </w:pPr>
      <w:r w:rsidDel="00000000" w:rsidR="00000000" w:rsidRPr="00000000">
        <w:rPr>
          <w:vertAlign w:val="baseline"/>
          <w:rtl w:val="0"/>
        </w:rPr>
        <w:t xml:space="preserve">Next add in enough person-person transmission to the model described in 4b so that the endemic prevalence is the same as in 4a. </w:t>
      </w:r>
    </w:p>
    <w:p w:rsidR="00000000" w:rsidDel="00000000" w:rsidP="00000000" w:rsidRDefault="00000000" w:rsidRPr="00000000" w14:paraId="00000057">
      <w:pPr>
        <w:ind w:right="-540"/>
        <w:contextualSpacing w:val="0"/>
        <w:rPr>
          <w:color w:val="ff0000"/>
        </w:rPr>
      </w:pPr>
      <w:r w:rsidDel="00000000" w:rsidR="00000000" w:rsidRPr="00000000">
        <w:rPr>
          <w:color w:val="ff0000"/>
          <w:rtl w:val="0"/>
        </w:rPr>
        <w:t xml:space="preserve">To get the same endemic prevalence (0.0122), we would need the same R</w:t>
      </w:r>
      <w:r w:rsidDel="00000000" w:rsidR="00000000" w:rsidRPr="00000000">
        <w:rPr>
          <w:color w:val="ff0000"/>
          <w:vertAlign w:val="subscript"/>
          <w:rtl w:val="0"/>
        </w:rPr>
        <w:t xml:space="preserve">0</w:t>
      </w:r>
      <w:r w:rsidDel="00000000" w:rsidR="00000000" w:rsidRPr="00000000">
        <w:rPr>
          <w:color w:val="ff0000"/>
          <w:rtl w:val="0"/>
        </w:rPr>
        <w:t xml:space="preserve"> (1.6065). </w:t>
      </w:r>
      <w:r w:rsidDel="00000000" w:rsidR="00000000" w:rsidRPr="00000000">
        <w:rPr>
          <w:color w:val="ff0000"/>
          <w:rtl w:val="0"/>
        </w:rPr>
        <w:t xml:space="preserve">b</w:t>
      </w:r>
      <w:r w:rsidDel="00000000" w:rsidR="00000000" w:rsidRPr="00000000">
        <w:rPr>
          <w:color w:val="ff0000"/>
          <w:vertAlign w:val="subscript"/>
          <w:rtl w:val="0"/>
        </w:rPr>
        <w:t xml:space="preserve">1</w:t>
      </w:r>
      <w:r w:rsidDel="00000000" w:rsidR="00000000" w:rsidRPr="00000000">
        <w:rPr>
          <w:color w:val="ff0000"/>
          <w:rtl w:val="0"/>
        </w:rPr>
        <w:t xml:space="preserve">=5 and b</w:t>
      </w:r>
      <w:r w:rsidDel="00000000" w:rsidR="00000000" w:rsidRPr="00000000">
        <w:rPr>
          <w:color w:val="ff0000"/>
          <w:vertAlign w:val="subscript"/>
          <w:rtl w:val="0"/>
        </w:rPr>
        <w:t xml:space="preserve">2</w:t>
      </w:r>
      <w:r w:rsidDel="00000000" w:rsidR="00000000" w:rsidRPr="00000000">
        <w:rPr>
          <w:color w:val="ff0000"/>
          <w:rtl w:val="0"/>
        </w:rPr>
        <w:t xml:space="preserve">=2.48 satisfies these conditions (work shown below).</w:t>
      </w:r>
    </w:p>
    <w:p w:rsidR="00000000" w:rsidDel="00000000" w:rsidP="00000000" w:rsidRDefault="00000000" w:rsidRPr="00000000" w14:paraId="00000058">
      <w:pPr>
        <w:ind w:right="-540"/>
        <w:contextualSpacing w:val="0"/>
        <w:rPr>
          <w:color w:val="ff0000"/>
        </w:rPr>
      </w:pPr>
      <w:r w:rsidDel="00000000" w:rsidR="00000000" w:rsidRPr="00000000">
        <w:rPr>
          <w:rtl w:val="0"/>
        </w:rPr>
      </w:r>
    </w:p>
    <w:p w:rsidR="00000000" w:rsidDel="00000000" w:rsidP="00000000" w:rsidRDefault="00000000" w:rsidRPr="00000000" w14:paraId="00000059">
      <w:pPr>
        <w:ind w:right="-540"/>
        <w:contextualSpacing w:val="0"/>
        <w:rPr>
          <w:color w:val="ff0000"/>
        </w:rPr>
      </w:pPr>
      <w:r w:rsidDel="00000000" w:rsidR="00000000" w:rsidRPr="00000000">
        <w:rPr>
          <w:color w:val="ff0000"/>
          <w:rtl w:val="0"/>
        </w:rPr>
        <w:t xml:space="preserve">Attenuation = ( f / (k+s) ) * ( k</w:t>
      </w:r>
      <w:r w:rsidDel="00000000" w:rsidR="00000000" w:rsidRPr="00000000">
        <w:rPr>
          <w:color w:val="ff0000"/>
          <w:vertAlign w:val="superscript"/>
          <w:rtl w:val="0"/>
        </w:rPr>
        <w:t xml:space="preserve">(n-1)</w:t>
      </w:r>
      <w:r w:rsidDel="00000000" w:rsidR="00000000" w:rsidRPr="00000000">
        <w:rPr>
          <w:color w:val="ff0000"/>
          <w:rtl w:val="0"/>
        </w:rPr>
        <w:t xml:space="preserve"> / (k+s)</w:t>
      </w:r>
      <w:r w:rsidDel="00000000" w:rsidR="00000000" w:rsidRPr="00000000">
        <w:rPr>
          <w:color w:val="ff0000"/>
          <w:vertAlign w:val="superscript"/>
          <w:rtl w:val="0"/>
        </w:rPr>
        <w:t xml:space="preserve">(n-1)</w:t>
      </w:r>
      <w:r w:rsidDel="00000000" w:rsidR="00000000" w:rsidRPr="00000000">
        <w:rPr>
          <w:color w:val="ff0000"/>
          <w:rtl w:val="0"/>
        </w:rPr>
        <w:t xml:space="preserve"> ) = 0.</w:t>
      </w:r>
    </w:p>
    <w:p w:rsidR="00000000" w:rsidDel="00000000" w:rsidP="00000000" w:rsidRDefault="00000000" w:rsidRPr="00000000" w14:paraId="0000005A">
      <w:pPr>
        <w:ind w:right="-540"/>
        <w:contextualSpacing w:val="0"/>
        <w:rPr>
          <w:color w:val="ff0000"/>
        </w:rPr>
      </w:pPr>
      <w:r w:rsidDel="00000000" w:rsidR="00000000" w:rsidRPr="00000000">
        <w:rPr>
          <w:color w:val="ff0000"/>
          <w:rtl w:val="0"/>
        </w:rPr>
        <w:t xml:space="preserve">R</w:t>
      </w:r>
      <w:r w:rsidDel="00000000" w:rsidR="00000000" w:rsidRPr="00000000">
        <w:rPr>
          <w:color w:val="ff0000"/>
          <w:vertAlign w:val="subscript"/>
          <w:rtl w:val="0"/>
        </w:rPr>
        <w:t xml:space="preserve">0</w:t>
      </w:r>
      <w:r w:rsidDel="00000000" w:rsidR="00000000" w:rsidRPr="00000000">
        <w:rPr>
          <w:color w:val="ff0000"/>
          <w:rtl w:val="0"/>
        </w:rPr>
        <w:t xml:space="preserve">= ( b</w:t>
      </w:r>
      <w:r w:rsidDel="00000000" w:rsidR="00000000" w:rsidRPr="00000000">
        <w:rPr>
          <w:color w:val="ff0000"/>
          <w:vertAlign w:val="subscript"/>
          <w:rtl w:val="0"/>
        </w:rPr>
        <w:t xml:space="preserve">2</w:t>
      </w:r>
      <w:r w:rsidDel="00000000" w:rsidR="00000000" w:rsidRPr="00000000">
        <w:rPr>
          <w:color w:val="ff0000"/>
          <w:rtl w:val="0"/>
        </w:rPr>
        <w:t xml:space="preserve"> / (g+m) ) + ( ( b</w:t>
      </w:r>
      <w:r w:rsidDel="00000000" w:rsidR="00000000" w:rsidRPr="00000000">
        <w:rPr>
          <w:color w:val="ff0000"/>
          <w:vertAlign w:val="subscript"/>
          <w:rtl w:val="0"/>
        </w:rPr>
        <w:t xml:space="preserve">1</w:t>
      </w:r>
      <w:r w:rsidDel="00000000" w:rsidR="00000000" w:rsidRPr="00000000">
        <w:rPr>
          <w:color w:val="ff0000"/>
          <w:rtl w:val="0"/>
        </w:rPr>
        <w:t xml:space="preserve"> / (g+m) ) * Attenuation )</w:t>
      </w:r>
    </w:p>
    <w:p w:rsidR="00000000" w:rsidDel="00000000" w:rsidP="00000000" w:rsidRDefault="00000000" w:rsidRPr="00000000" w14:paraId="0000005B">
      <w:pPr>
        <w:ind w:right="-540"/>
        <w:contextualSpacing w:val="0"/>
        <w:rPr>
          <w:color w:val="ff0000"/>
        </w:rPr>
      </w:pPr>
      <w:r w:rsidDel="00000000" w:rsidR="00000000" w:rsidRPr="00000000">
        <w:rPr>
          <w:color w:val="ff0000"/>
          <w:rtl w:val="0"/>
        </w:rPr>
        <w:t xml:space="preserve">1.6=b</w:t>
      </w:r>
      <w:r w:rsidDel="00000000" w:rsidR="00000000" w:rsidRPr="00000000">
        <w:rPr>
          <w:color w:val="ff0000"/>
          <w:vertAlign w:val="subscript"/>
          <w:rtl w:val="0"/>
        </w:rPr>
        <w:t xml:space="preserve">2</w:t>
      </w:r>
      <w:r w:rsidDel="00000000" w:rsidR="00000000" w:rsidRPr="00000000">
        <w:rPr>
          <w:color w:val="ff0000"/>
          <w:rtl w:val="0"/>
        </w:rPr>
        <w:t xml:space="preserve">/3.1 + (5/3.1 *.5) </w:t>
      </w:r>
    </w:p>
    <w:p w:rsidR="00000000" w:rsidDel="00000000" w:rsidP="00000000" w:rsidRDefault="00000000" w:rsidRPr="00000000" w14:paraId="0000005C">
      <w:pPr>
        <w:ind w:right="-540"/>
        <w:contextualSpacing w:val="0"/>
        <w:rPr>
          <w:color w:val="ff0000"/>
        </w:rPr>
      </w:pPr>
      <w:r w:rsidDel="00000000" w:rsidR="00000000" w:rsidRPr="00000000">
        <w:rPr>
          <w:color w:val="ff0000"/>
          <w:rtl w:val="0"/>
        </w:rPr>
        <w:t xml:space="preserve">b2=2.46</w:t>
      </w:r>
    </w:p>
    <w:p w:rsidR="00000000" w:rsidDel="00000000" w:rsidP="00000000" w:rsidRDefault="00000000" w:rsidRPr="00000000" w14:paraId="0000005D">
      <w:pPr>
        <w:ind w:right="-540"/>
        <w:contextualSpacing w:val="0"/>
        <w:rPr>
          <w:color w:val="ff0000"/>
        </w:rPr>
      </w:pPr>
      <w:r w:rsidDel="00000000" w:rsidR="00000000" w:rsidRPr="00000000">
        <w:rPr>
          <w:rtl w:val="0"/>
        </w:rPr>
      </w:r>
    </w:p>
    <w:p w:rsidR="00000000" w:rsidDel="00000000" w:rsidP="00000000" w:rsidRDefault="00000000" w:rsidRPr="00000000" w14:paraId="0000005E">
      <w:pPr>
        <w:ind w:right="-540"/>
        <w:contextualSpacing w:val="0"/>
        <w:rPr/>
      </w:pPr>
      <w:r w:rsidDel="00000000" w:rsidR="00000000" w:rsidRPr="00000000">
        <w:rPr/>
        <w:drawing>
          <wp:inline distB="114300" distT="114300" distL="114300" distR="114300">
            <wp:extent cx="2987963" cy="2243138"/>
            <wp:effectExtent b="0" l="0" r="0" t="0"/>
            <wp:docPr id="8"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2987963"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1"/>
        </w:numPr>
        <w:ind w:left="1080" w:right="-540" w:hanging="360"/>
        <w:contextualSpacing w:val="0"/>
        <w:rPr/>
      </w:pPr>
      <w:r w:rsidDel="00000000" w:rsidR="00000000" w:rsidRPr="00000000">
        <w:rPr>
          <w:vertAlign w:val="baseline"/>
          <w:rtl w:val="0"/>
        </w:rPr>
        <w:t xml:space="preserve">Next find the minimum increase in the mean transport time needed to the 4c model for the disease to die out.</w:t>
      </w:r>
    </w:p>
    <w:p w:rsidR="00000000" w:rsidDel="00000000" w:rsidP="00000000" w:rsidRDefault="00000000" w:rsidRPr="00000000" w14:paraId="00000060">
      <w:pPr>
        <w:ind w:right="-540"/>
        <w:contextualSpacing w:val="0"/>
        <w:rPr/>
      </w:pPr>
      <w:r w:rsidDel="00000000" w:rsidR="00000000" w:rsidRPr="00000000">
        <w:rPr>
          <w:rtl w:val="0"/>
        </w:rPr>
      </w:r>
    </w:p>
    <w:p w:rsidR="00000000" w:rsidDel="00000000" w:rsidP="00000000" w:rsidRDefault="00000000" w:rsidRPr="00000000" w14:paraId="00000061">
      <w:pPr>
        <w:ind w:right="-540"/>
        <w:contextualSpacing w:val="0"/>
        <w:rPr>
          <w:color w:val="ff0000"/>
        </w:rPr>
      </w:pPr>
      <w:r w:rsidDel="00000000" w:rsidR="00000000" w:rsidRPr="00000000">
        <w:rPr>
          <w:color w:val="ff0000"/>
          <w:rtl w:val="0"/>
        </w:rPr>
        <w:t xml:space="preserve">When b</w:t>
      </w:r>
      <w:r w:rsidDel="00000000" w:rsidR="00000000" w:rsidRPr="00000000">
        <w:rPr>
          <w:color w:val="ff0000"/>
          <w:vertAlign w:val="subscript"/>
          <w:rtl w:val="0"/>
        </w:rPr>
        <w:t xml:space="preserve">1</w:t>
      </w:r>
      <w:r w:rsidDel="00000000" w:rsidR="00000000" w:rsidRPr="00000000">
        <w:rPr>
          <w:color w:val="ff0000"/>
          <w:rtl w:val="0"/>
        </w:rPr>
        <w:t xml:space="preserve">=5 and b</w:t>
      </w:r>
      <w:r w:rsidDel="00000000" w:rsidR="00000000" w:rsidRPr="00000000">
        <w:rPr>
          <w:color w:val="ff0000"/>
          <w:vertAlign w:val="subscript"/>
          <w:rtl w:val="0"/>
        </w:rPr>
        <w:t xml:space="preserve">2</w:t>
      </w:r>
      <w:r w:rsidDel="00000000" w:rsidR="00000000" w:rsidRPr="00000000">
        <w:rPr>
          <w:color w:val="ff0000"/>
          <w:rtl w:val="0"/>
        </w:rPr>
        <w:t xml:space="preserve">=2.48 (as in the model from 4c), the disease will die out when the mean transport time is increased from 2 to 3.5 (i.e. the minimum increase is 1.5). N has to be increased to 7 for these conditions to be fulfilled.</w:t>
      </w:r>
    </w:p>
    <w:p w:rsidR="00000000" w:rsidDel="00000000" w:rsidP="00000000" w:rsidRDefault="00000000" w:rsidRPr="00000000" w14:paraId="00000062">
      <w:pPr>
        <w:ind w:right="-540"/>
        <w:contextualSpacing w:val="0"/>
        <w:rPr/>
      </w:pPr>
      <w:r w:rsidDel="00000000" w:rsidR="00000000" w:rsidRPr="00000000">
        <w:rPr>
          <w:rtl w:val="0"/>
        </w:rPr>
      </w:r>
    </w:p>
    <w:p w:rsidR="00000000" w:rsidDel="00000000" w:rsidP="00000000" w:rsidRDefault="00000000" w:rsidRPr="00000000" w14:paraId="00000063">
      <w:pPr>
        <w:ind w:right="-540"/>
        <w:contextualSpacing w:val="0"/>
        <w:rPr>
          <w:vertAlign w:val="baseline"/>
        </w:rPr>
      </w:pPr>
      <w:r w:rsidDel="00000000" w:rsidR="00000000" w:rsidRPr="00000000">
        <w:rPr/>
        <w:drawing>
          <wp:inline distB="114300" distT="114300" distL="114300" distR="114300">
            <wp:extent cx="4643438" cy="3803419"/>
            <wp:effectExtent b="0" l="0" r="0" t="0"/>
            <wp:docPr id="13"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4643438" cy="3803419"/>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tabs>
          <w:tab w:val="left" w:pos="1021"/>
        </w:tabs>
        <w:contextualSpacing w:val="0"/>
        <w:rPr>
          <w:vertAlign w:val="baseline"/>
        </w:rPr>
      </w:pPr>
      <w:r w:rsidDel="00000000" w:rsidR="00000000" w:rsidRPr="00000000">
        <w:rPr>
          <w:rtl w:val="0"/>
        </w:rPr>
      </w:r>
    </w:p>
    <w:sectPr>
      <w:headerReference r:id="rId19" w:type="default"/>
      <w:footerReference r:id="rId20" w:type="default"/>
      <w:footerReference r:id="rId21" w:type="even"/>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Lab7_ 634_2016.doc</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3/22/2018</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bl>
    <w:tblPr>
      <w:tblStyle w:val="Table1"/>
      <w:tblW w:w="8640.0" w:type="dxa"/>
      <w:jc w:val="left"/>
      <w:tblInd w:w="0.0" w:type="dxa"/>
      <w:tblLayout w:type="fixed"/>
      <w:tblLook w:val="0000"/>
    </w:tblPr>
    <w:tblGrid>
      <w:gridCol w:w="5958"/>
      <w:gridCol w:w="2682"/>
      <w:tblGridChange w:id="0">
        <w:tblGrid>
          <w:gridCol w:w="5958"/>
          <w:gridCol w:w="2682"/>
        </w:tblGrid>
      </w:tblGridChange>
    </w:tblGrid>
    <w:tr>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EPID 634</w:t>
          </w:r>
        </w:p>
      </w:tc>
      <w:tc>
        <w:tcP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Instructor:  Joe Eisenberg</w:t>
          </w:r>
        </w:p>
      </w:tc>
    </w:tr>
    <w:tr>
      <w:tc>
        <w:tcP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Winter Semester, 2018</w:t>
          </w:r>
        </w:p>
      </w:tc>
    </w:tr>
  </w:tbl>
  <w:p w:rsidR="00000000" w:rsidDel="00000000" w:rsidP="00000000" w:rsidRDefault="00000000" w:rsidRPr="00000000" w14:paraId="0000006A">
    <w:pPr>
      <w:tabs>
        <w:tab w:val="center" w:pos="4320"/>
        <w:tab w:val="right" w:pos="8640"/>
      </w:tabs>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3"/>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2"/>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4"/>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Arial" w:cs="Arial" w:eastAsia="Arial" w:hAnsi="Arial"/>
      <w:b w:val="1"/>
      <w:sz w:val="28"/>
      <w:szCs w:val="28"/>
      <w:vertAlign w:val="baseline"/>
    </w:rPr>
  </w:style>
  <w:style w:type="paragraph" w:styleId="Heading2">
    <w:name w:val="heading 2"/>
    <w:basedOn w:val="Normal"/>
    <w:next w:val="Normal"/>
    <w:pPr>
      <w:keepNext w:val="1"/>
      <w:spacing w:after="120" w:before="240" w:lineRule="auto"/>
    </w:pPr>
    <w:rPr>
      <w:rFonts w:ascii="Arial" w:cs="Arial" w:eastAsia="Arial" w:hAnsi="Arial"/>
      <w:b w:val="1"/>
      <w:i w:val="1"/>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4.png"/><Relationship Id="rId10" Type="http://schemas.openxmlformats.org/officeDocument/2006/relationships/image" Target="media/image21.png"/><Relationship Id="rId21" Type="http://schemas.openxmlformats.org/officeDocument/2006/relationships/footer" Target="footer2.xml"/><Relationship Id="rId13" Type="http://schemas.openxmlformats.org/officeDocument/2006/relationships/image" Target="media/image13.png"/><Relationship Id="rId12"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15" Type="http://schemas.openxmlformats.org/officeDocument/2006/relationships/image" Target="media/image14.png"/><Relationship Id="rId14" Type="http://schemas.openxmlformats.org/officeDocument/2006/relationships/image" Target="media/image17.png"/><Relationship Id="rId17" Type="http://schemas.openxmlformats.org/officeDocument/2006/relationships/image" Target="media/image20.png"/><Relationship Id="rId16" Type="http://schemas.openxmlformats.org/officeDocument/2006/relationships/image" Target="media/image18.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9.png"/><Relationship Id="rId18" Type="http://schemas.openxmlformats.org/officeDocument/2006/relationships/image" Target="media/image25.png"/><Relationship Id="rId7" Type="http://schemas.openxmlformats.org/officeDocument/2006/relationships/image" Target="media/image10.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