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ELABORACIÓN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ESPECIFICACIÓN CASO DE USO “GESTIONAR USUARIOS”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3"/>
        <w:gridCol w:w="670"/>
        <w:gridCol w:w="6287"/>
        <w:tblGridChange w:id="0">
          <w:tblGrid>
            <w:gridCol w:w="1763"/>
            <w:gridCol w:w="670"/>
            <w:gridCol w:w="628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CU-Reportalo-Gestionar Usuarios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Gestionar Usuarios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Permite consultar, crear o modificar usuarios entidad en el sistema (CRUD de usuarios prestadores de servicios)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 Administrador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actor ya ha ingresado al sistema, es decir, se ha autenticado exitosamente, el usuario empresa ya ha enviado una solicitud de apertura de cuenta con sus datos básicos y los de la empresa.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muestra la información de la acción u operación realizada (consultar, crear, modificar o eliminar) y el mensaje de éxito en dicha acción.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 normal de eventos (creación de un usuario para la empresa prestadora de servicios)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ingresa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la empresa solicitante del servicio.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verifica que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corresponde a una empresa ya registrada.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habilita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las opciones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selecci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la opción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(crear usuario)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un formulario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donde se piden los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datos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empresa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 donde se encuentra la información básica del usuario solicitante y de la empresa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personal del solicitante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Apellidos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Dirección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 la empresa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Razón social (nombre)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empresa 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pública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 privada)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servicio que presta (acueducto, energía eléctrica, infraestructura, …. Etc.)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contextualSpacing w:val="1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tipos de problemas de los cuales son responsables.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 campo que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contendrá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identificador único del usuario por crear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llena automáticamente el campo id del formulario mediante el formato (‘emp-’+las primeras 4 letras del nombre de la empresa(el número máximo de identificación existente en el momento+1)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ejemplo: emp-une28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actor llena los datos solicitados en el formulario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valida que los datos del formulario han sido consignados correctamente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acepta.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Termina el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Flujos alternos y Excepciones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actor selecciona la opción consultar empresa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En el paso 2 del flujo normal el sistema verifica que la empresa ya se encuentra registrada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habilita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las opciones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CONSULTAR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MODIFICAR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ELIMINAR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SALIR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actor selecciona la opción consultar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la información almacenada de la empresa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Termina el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actor selecciona la opción modificar empresa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En el paso 2 del flujo normal el sistema verifica que la empresa ya se encuentra registrada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   El sistema habilita las opciones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CONSULTAR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MODIFICAR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ELIMINAR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SALIR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actor selecciona la opción modificar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un formulario con la información de la empresa seleccionada mediante el NIT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modifica la información deseada y acepta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sistema modifica el registro de la empresa y retorna al paso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del flujo normal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actor selecciona la opción eliminar empresa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En el paso 2 del flujo normal el sistema verifica que la empresa ya se encuentra registrada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   El sistema habilita las opciones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CONSULTAR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MODIFICAR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ELIMINAR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SALIR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actor selecciona la opción eliminar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la información almacenada de la empresa y solicita confirmación de eliminación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acepta la eliminación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sistema elimina el registro de la empresa y retorna al paso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del flujo normal de eventos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actor selecciona la opción salir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En el paso 4 del flujo normal el actor selecciona la opción salir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sistema retorna su flujo de acción al paso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del flujo normal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Otros requerimientos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/>
      <w:pgMar w:bottom="1134" w:top="1134" w:left="1701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contextualSpacing w:val="1"/>
    </w:pPr>
    <w:rPr>
      <w:rFonts w:ascii="Calibri" w:cs="Calibri" w:eastAsia="Calibri" w:hAnsi="Calibri"/>
      <w:color w:val="262626"/>
      <w:sz w:val="96"/>
      <w:szCs w:val="9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sz w:val="30"/>
      <w:szCs w:val="30"/>
    </w:rPr>
  </w:style>
  <w:style w:type="table" w:styleId="Table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