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E4228" w14:textId="77777777" w:rsidR="00805389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Interview Assignment:</w:t>
      </w:r>
    </w:p>
    <w:p w14:paraId="160CC26A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028B13BC" w14:textId="77777777" w:rsidR="0019683C" w:rsidRP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 xml:space="preserve">Part 1: </w:t>
      </w:r>
      <w:r w:rsidRPr="0019683C">
        <w:rPr>
          <w:rFonts w:ascii="Cambria-Bold" w:hAnsi="Cambria-Bold" w:cs="Cambria-Bold"/>
          <w:bCs/>
          <w:sz w:val="28"/>
          <w:szCs w:val="28"/>
        </w:rPr>
        <w:t>Read about WCAG 2.0 Level A and Level AA Guidelines. Focus on techniques and failures.</w:t>
      </w:r>
    </w:p>
    <w:p w14:paraId="2C80C1C1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6295D444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28FD2CAA" w14:textId="77777777" w:rsidR="00772FA7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Part 2</w:t>
      </w:r>
      <w:r w:rsidRPr="0019683C">
        <w:rPr>
          <w:rFonts w:ascii="Cambria-Bold" w:hAnsi="Cambria-Bold" w:cs="Cambria-Bold"/>
          <w:bCs/>
          <w:sz w:val="28"/>
          <w:szCs w:val="28"/>
        </w:rPr>
        <w:t xml:space="preserve">: </w:t>
      </w:r>
    </w:p>
    <w:p w14:paraId="13A7482F" w14:textId="24A5D95A" w:rsidR="00772FA7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Cs/>
          <w:sz w:val="28"/>
          <w:szCs w:val="28"/>
        </w:rPr>
        <w:t xml:space="preserve">Use Safari </w:t>
      </w:r>
      <w:r w:rsidR="00624ACA">
        <w:rPr>
          <w:rFonts w:ascii="Cambria-Bold" w:hAnsi="Cambria-Bold" w:cs="Cambria-Bold"/>
          <w:bCs/>
          <w:sz w:val="28"/>
          <w:szCs w:val="28"/>
        </w:rPr>
        <w:t xml:space="preserve">browser and Voiceover for the screen reader. </w:t>
      </w:r>
      <w:r>
        <w:rPr>
          <w:rFonts w:ascii="Cambria-Bold" w:hAnsi="Cambria-Bold" w:cs="Cambria-Bold"/>
          <w:bCs/>
          <w:sz w:val="28"/>
          <w:szCs w:val="28"/>
        </w:rPr>
        <w:t xml:space="preserve"> Feel free to download any accessibility tool like Color contrast analyzer, </w:t>
      </w:r>
      <w:r w:rsidR="00624ACA">
        <w:rPr>
          <w:rFonts w:ascii="Cambria-Bold" w:hAnsi="Cambria-Bold" w:cs="Cambria-Bold"/>
          <w:bCs/>
          <w:sz w:val="28"/>
          <w:szCs w:val="28"/>
        </w:rPr>
        <w:t>axe.</w:t>
      </w:r>
      <w:bookmarkStart w:id="0" w:name="_GoBack"/>
      <w:bookmarkEnd w:id="0"/>
    </w:p>
    <w:p w14:paraId="1388DF0F" w14:textId="77777777" w:rsidR="0019683C" w:rsidRDefault="00624ACA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Cs/>
          <w:sz w:val="28"/>
          <w:szCs w:val="28"/>
        </w:rPr>
        <w:t xml:space="preserve"> </w:t>
      </w:r>
    </w:p>
    <w:p w14:paraId="04E20DD5" w14:textId="77777777" w:rsidR="007F0684" w:rsidRDefault="00772FA7" w:rsidP="007F06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Cs/>
          <w:sz w:val="28"/>
          <w:szCs w:val="28"/>
        </w:rPr>
        <w:t>Please test the following pages:</w:t>
      </w:r>
    </w:p>
    <w:p w14:paraId="6F394D83" w14:textId="77777777" w:rsidR="007F0684" w:rsidRDefault="007F0684" w:rsidP="007F06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</w:p>
    <w:p w14:paraId="045F9015" w14:textId="77777777" w:rsidR="00772FA7" w:rsidRPr="007F0684" w:rsidRDefault="007A52D1" w:rsidP="007F06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hyperlink r:id="rId7" w:history="1">
        <w:r w:rsidR="00772FA7" w:rsidRPr="007F0684">
          <w:rPr>
            <w:rStyle w:val="Hyperlink"/>
            <w:rFonts w:ascii="Cambria-Bold" w:hAnsi="Cambria-Bold" w:cs="Cambria-Bold"/>
            <w:bCs/>
            <w:sz w:val="28"/>
            <w:szCs w:val="28"/>
          </w:rPr>
          <w:t>https://www.neighborhood.bank/</w:t>
        </w:r>
      </w:hyperlink>
    </w:p>
    <w:p w14:paraId="612721E9" w14:textId="77777777" w:rsidR="007F0684" w:rsidRDefault="007F0684" w:rsidP="007F06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</w:p>
    <w:p w14:paraId="354CCEE6" w14:textId="77777777" w:rsidR="007F0684" w:rsidRPr="007F0684" w:rsidRDefault="007F0684" w:rsidP="007F0684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 w:rsidRPr="007F0684">
        <w:rPr>
          <w:rFonts w:ascii="Cambria-Bold" w:hAnsi="Cambria-Bold" w:cs="Cambria-Bold"/>
          <w:bCs/>
          <w:noProof/>
          <w:sz w:val="28"/>
          <w:szCs w:val="28"/>
        </w:rPr>
        <w:drawing>
          <wp:inline distT="0" distB="0" distL="0" distR="0" wp14:anchorId="1FB68557" wp14:editId="38262250">
            <wp:extent cx="5943600" cy="4247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0C91" w14:textId="77777777" w:rsidR="007F0684" w:rsidRDefault="007F0684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Cs/>
          <w:sz w:val="28"/>
          <w:szCs w:val="28"/>
        </w:rPr>
        <w:t xml:space="preserve">  </w:t>
      </w:r>
    </w:p>
    <w:p w14:paraId="3CB10DAA" w14:textId="77777777" w:rsidR="007F0684" w:rsidRDefault="007F0684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</w:p>
    <w:p w14:paraId="6F65F751" w14:textId="77777777" w:rsidR="00624ACA" w:rsidRDefault="007F0684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Cs/>
          <w:sz w:val="28"/>
          <w:szCs w:val="28"/>
        </w:rPr>
        <w:t xml:space="preserve">      </w:t>
      </w:r>
      <w:r w:rsidR="00772FA7">
        <w:rPr>
          <w:rFonts w:ascii="Cambria-Bold" w:hAnsi="Cambria-Bold" w:cs="Cambria-Bold"/>
          <w:bCs/>
          <w:sz w:val="28"/>
          <w:szCs w:val="28"/>
        </w:rPr>
        <w:t>2.</w:t>
      </w:r>
      <w:r w:rsidR="00772FA7" w:rsidRPr="00624ACA">
        <w:rPr>
          <w:rFonts w:ascii="Cambria-Bold" w:hAnsi="Cambria-Bold" w:cs="Cambria-Bold"/>
          <w:bCs/>
          <w:sz w:val="28"/>
          <w:szCs w:val="28"/>
        </w:rPr>
        <w:t xml:space="preserve"> </w:t>
      </w:r>
      <w:hyperlink r:id="rId9" w:anchor="/self-registration" w:history="1">
        <w:r w:rsidR="00772FA7" w:rsidRPr="00D03317">
          <w:rPr>
            <w:rStyle w:val="Hyperlink"/>
            <w:rFonts w:ascii="Cambria-Bold" w:hAnsi="Cambria-Bold" w:cs="Cambria-Bold"/>
            <w:bCs/>
            <w:sz w:val="28"/>
            <w:szCs w:val="28"/>
          </w:rPr>
          <w:t>https://neighborhood.myebanking.net/#/self-registration</w:t>
        </w:r>
      </w:hyperlink>
    </w:p>
    <w:p w14:paraId="35CDBFFC" w14:textId="77777777" w:rsidR="00772FA7" w:rsidRDefault="00772FA7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Cs/>
          <w:sz w:val="28"/>
          <w:szCs w:val="28"/>
        </w:rPr>
        <w:t xml:space="preserve">    Click on let’s get started button so that it will direct you to form field</w:t>
      </w:r>
      <w:r w:rsidR="007F0684">
        <w:rPr>
          <w:rFonts w:ascii="Cambria-Bold" w:hAnsi="Cambria-Bold" w:cs="Cambria-Bold"/>
          <w:bCs/>
          <w:sz w:val="28"/>
          <w:szCs w:val="28"/>
        </w:rPr>
        <w:t xml:space="preserve"> as below:</w:t>
      </w:r>
    </w:p>
    <w:p w14:paraId="314AED35" w14:textId="77777777" w:rsidR="00772FA7" w:rsidRPr="0019683C" w:rsidRDefault="00772FA7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 w:rsidRPr="00772FA7">
        <w:rPr>
          <w:rFonts w:ascii="Cambria-Bold" w:hAnsi="Cambria-Bold" w:cs="Cambria-Bold"/>
          <w:bCs/>
          <w:noProof/>
          <w:sz w:val="28"/>
          <w:szCs w:val="28"/>
        </w:rPr>
        <w:lastRenderedPageBreak/>
        <w:drawing>
          <wp:inline distT="0" distB="0" distL="0" distR="0" wp14:anchorId="29FF2A62" wp14:editId="3D09CAD7">
            <wp:extent cx="5943600" cy="411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C8BF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5B740D98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0E3A61A1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 xml:space="preserve">Part 3: </w:t>
      </w:r>
      <w:r w:rsidRPr="0019683C">
        <w:rPr>
          <w:rFonts w:ascii="Cambria-Bold" w:hAnsi="Cambria-Bold" w:cs="Cambria-Bold"/>
          <w:bCs/>
          <w:sz w:val="28"/>
          <w:szCs w:val="28"/>
        </w:rPr>
        <w:t>Write the defects you found based on the WCAG 2.0 level A and AA guidelines</w:t>
      </w:r>
      <w:r>
        <w:rPr>
          <w:rFonts w:ascii="Cambria-Bold" w:hAnsi="Cambria-Bold" w:cs="Cambria-Bold"/>
          <w:b/>
          <w:bCs/>
          <w:sz w:val="28"/>
          <w:szCs w:val="28"/>
        </w:rPr>
        <w:t>.</w:t>
      </w:r>
    </w:p>
    <w:p w14:paraId="70C0160E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141B1C9C" w14:textId="77777777" w:rsidR="0019683C" w:rsidRP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 xml:space="preserve">Part 4: </w:t>
      </w:r>
      <w:r w:rsidRPr="0019683C">
        <w:rPr>
          <w:rFonts w:ascii="Cambria-Bold" w:hAnsi="Cambria-Bold" w:cs="Cambria-Bold"/>
          <w:bCs/>
          <w:sz w:val="28"/>
          <w:szCs w:val="28"/>
        </w:rPr>
        <w:t>Map your defects to the guidelines that you think</w:t>
      </w:r>
      <w:r w:rsidR="007F0684">
        <w:rPr>
          <w:rFonts w:ascii="Cambria-Bold" w:hAnsi="Cambria-Bold" w:cs="Cambria-Bold"/>
          <w:bCs/>
          <w:sz w:val="28"/>
          <w:szCs w:val="28"/>
        </w:rPr>
        <w:t xml:space="preserve"> it fits the most and mention the severity. </w:t>
      </w:r>
    </w:p>
    <w:p w14:paraId="6F255A85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070E95F5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Cambria-Bold" w:hAnsi="Cambria-Bold" w:cs="Cambria-Bold"/>
          <w:b/>
          <w:bCs/>
          <w:sz w:val="28"/>
          <w:szCs w:val="28"/>
        </w:rPr>
        <w:t>Example:</w:t>
      </w:r>
    </w:p>
    <w:p w14:paraId="559B925F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4C4B3375" w14:textId="77777777" w:rsidR="0019683C" w:rsidRPr="0019683C" w:rsidRDefault="0019683C" w:rsidP="001968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r w:rsidRPr="0019683C">
        <w:rPr>
          <w:rFonts w:ascii="Cambria-Bold" w:hAnsi="Cambria-Bold" w:cs="Cambria-Bold"/>
          <w:bCs/>
          <w:sz w:val="28"/>
          <w:szCs w:val="28"/>
        </w:rPr>
        <w:t>Image on top of the page does not have alternative image. (1.1.1-Non text Content)</w:t>
      </w:r>
      <w:r w:rsidR="007F0684">
        <w:rPr>
          <w:rFonts w:ascii="Cambria-Bold" w:hAnsi="Cambria-Bold" w:cs="Cambria-Bold"/>
          <w:bCs/>
          <w:sz w:val="28"/>
          <w:szCs w:val="28"/>
        </w:rPr>
        <w:t>(Low)</w:t>
      </w:r>
    </w:p>
    <w:p w14:paraId="7C01ED63" w14:textId="77777777" w:rsidR="0019683C" w:rsidRDefault="0019683C" w:rsidP="00196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70FCDFA8" w14:textId="77777777" w:rsidR="00772FA7" w:rsidRPr="0019683C" w:rsidRDefault="00772FA7" w:rsidP="0019683C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301D1111" w14:textId="77777777" w:rsid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14:paraId="66247557" w14:textId="77777777" w:rsidR="0019683C" w:rsidRPr="0019683C" w:rsidRDefault="0019683C" w:rsidP="0019683C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sectPr w:rsidR="0019683C" w:rsidRPr="001968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9E8E6" w14:textId="77777777" w:rsidR="007A52D1" w:rsidRDefault="007A52D1" w:rsidP="00624ACA">
      <w:pPr>
        <w:spacing w:after="0" w:line="240" w:lineRule="auto"/>
      </w:pPr>
      <w:r>
        <w:separator/>
      </w:r>
    </w:p>
  </w:endnote>
  <w:endnote w:type="continuationSeparator" w:id="0">
    <w:p w14:paraId="15BC8211" w14:textId="77777777" w:rsidR="007A52D1" w:rsidRDefault="007A52D1" w:rsidP="0062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A06F8" w14:textId="77777777" w:rsidR="00624ACA" w:rsidRDefault="00624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E1C9E" w14:textId="77777777" w:rsidR="00624ACA" w:rsidRDefault="00624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DB9C" w14:textId="77777777" w:rsidR="00624ACA" w:rsidRDefault="00624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47BEC" w14:textId="77777777" w:rsidR="007A52D1" w:rsidRDefault="007A52D1" w:rsidP="00624ACA">
      <w:pPr>
        <w:spacing w:after="0" w:line="240" w:lineRule="auto"/>
      </w:pPr>
      <w:r>
        <w:separator/>
      </w:r>
    </w:p>
  </w:footnote>
  <w:footnote w:type="continuationSeparator" w:id="0">
    <w:p w14:paraId="74003146" w14:textId="77777777" w:rsidR="007A52D1" w:rsidRDefault="007A52D1" w:rsidP="00624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CBF32" w14:textId="77777777" w:rsidR="00624ACA" w:rsidRDefault="00624A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2295E" w14:textId="77777777" w:rsidR="00624ACA" w:rsidRDefault="00624A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5AAE0" w14:textId="77777777" w:rsidR="00624ACA" w:rsidRDefault="00624A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5F07"/>
    <w:multiLevelType w:val="hybridMultilevel"/>
    <w:tmpl w:val="D74AD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56D14"/>
    <w:multiLevelType w:val="hybridMultilevel"/>
    <w:tmpl w:val="0F3C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3F97"/>
    <w:multiLevelType w:val="hybridMultilevel"/>
    <w:tmpl w:val="2F3E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3C"/>
    <w:rsid w:val="0019683C"/>
    <w:rsid w:val="0026228D"/>
    <w:rsid w:val="00334045"/>
    <w:rsid w:val="00350124"/>
    <w:rsid w:val="005A1D6D"/>
    <w:rsid w:val="00624ACA"/>
    <w:rsid w:val="00772FA7"/>
    <w:rsid w:val="007A52D1"/>
    <w:rsid w:val="007F0684"/>
    <w:rsid w:val="00805389"/>
    <w:rsid w:val="00C3347A"/>
    <w:rsid w:val="00F3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3BC9"/>
  <w15:chartTrackingRefBased/>
  <w15:docId w15:val="{D95717A0-9D0A-4DD5-A344-A071CD2C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ACA"/>
  </w:style>
  <w:style w:type="paragraph" w:styleId="Footer">
    <w:name w:val="footer"/>
    <w:basedOn w:val="Normal"/>
    <w:link w:val="FooterChar"/>
    <w:uiPriority w:val="99"/>
    <w:unhideWhenUsed/>
    <w:rsid w:val="0062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ACA"/>
  </w:style>
  <w:style w:type="character" w:styleId="Hyperlink">
    <w:name w:val="Hyperlink"/>
    <w:basedOn w:val="DefaultParagraphFont"/>
    <w:uiPriority w:val="99"/>
    <w:unhideWhenUsed/>
    <w:rsid w:val="00772F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2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ighborhood.bank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neighborhood.myebanking.net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Hamal, Loona</dc:creator>
  <cp:keywords/>
  <dc:description/>
  <cp:lastModifiedBy>Samip Mehta</cp:lastModifiedBy>
  <cp:revision>2</cp:revision>
  <dcterms:created xsi:type="dcterms:W3CDTF">2019-07-08T05:56:00Z</dcterms:created>
  <dcterms:modified xsi:type="dcterms:W3CDTF">2019-07-08T05:56:00Z</dcterms:modified>
</cp:coreProperties>
</file>