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DCAD" w14:textId="2F7593C8" w:rsidR="004603D6" w:rsidRDefault="004603D6" w:rsidP="004603D6">
      <w:pPr>
        <w:jc w:val="center"/>
        <w:rPr>
          <w:rFonts w:ascii="Amasis MT Pro Medium" w:hAnsi="Amasis MT Pro Medium"/>
        </w:rPr>
      </w:pPr>
      <w:r>
        <w:rPr>
          <w:rFonts w:ascii="Amasis MT Pro Medium" w:hAnsi="Amasis MT Pro Medium"/>
        </w:rPr>
        <w:t>PROMPTS</w:t>
      </w:r>
    </w:p>
    <w:p w14:paraId="7DF2C9A0" w14:textId="77777777" w:rsidR="004603D6" w:rsidRDefault="004603D6" w:rsidP="004603D6">
      <w:pPr>
        <w:pStyle w:val="PargrafodaLista"/>
        <w:numPr>
          <w:ilvl w:val="0"/>
          <w:numId w:val="1"/>
        </w:numPr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O que é análise de sentimentos?</w:t>
      </w:r>
    </w:p>
    <w:p w14:paraId="104A6A7D" w14:textId="753B45D4" w:rsid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Problema identificado:</w:t>
      </w:r>
      <w:r w:rsidRPr="004603D6">
        <w:rPr>
          <w:rFonts w:ascii="Amasis MT Pro Medium" w:hAnsi="Amasis MT Pro Medium"/>
        </w:rPr>
        <w:t xml:space="preserve"> A resposta foi genérica demais, sem ancoragem no contexto de commodities ou bancos. Não aproveitou as fontes carregadas.</w:t>
      </w:r>
    </w:p>
    <w:p w14:paraId="0F3B7929" w14:textId="77777777" w:rsid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</w:p>
    <w:p w14:paraId="08620F0D" w14:textId="77777777" w:rsidR="004603D6" w:rsidRDefault="004603D6" w:rsidP="004603D6">
      <w:pPr>
        <w:pStyle w:val="PargrafodaLista"/>
        <w:numPr>
          <w:ilvl w:val="0"/>
          <w:numId w:val="1"/>
        </w:numPr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 xml:space="preserve">Com base nas fontes carregadas, explique o que </w:t>
      </w:r>
      <w:r w:rsidRPr="004603D6">
        <w:rPr>
          <w:rFonts w:ascii="Amasis MT Pro Medium" w:hAnsi="Amasis MT Pro Medium" w:hint="cs"/>
        </w:rPr>
        <w:t>é</w:t>
      </w:r>
      <w:r w:rsidRPr="004603D6">
        <w:rPr>
          <w:rFonts w:ascii="Amasis MT Pro Medium" w:hAnsi="Amasis MT Pro Medium"/>
        </w:rPr>
        <w:t xml:space="preserve"> an</w:t>
      </w:r>
      <w:r w:rsidRPr="004603D6">
        <w:rPr>
          <w:rFonts w:ascii="Amasis MT Pro Medium" w:hAnsi="Amasis MT Pro Medium" w:hint="cs"/>
        </w:rPr>
        <w:t>á</w:t>
      </w:r>
      <w:r w:rsidRPr="004603D6">
        <w:rPr>
          <w:rFonts w:ascii="Amasis MT Pro Medium" w:hAnsi="Amasis MT Pro Medium"/>
        </w:rPr>
        <w:t>lise de sentimentos aplicada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ao mercado financeiro e d</w:t>
      </w:r>
      <w:r w:rsidRPr="004603D6">
        <w:rPr>
          <w:rFonts w:ascii="Amasis MT Pro Medium" w:hAnsi="Amasis MT Pro Medium" w:hint="cs"/>
        </w:rPr>
        <w:t>ê</w:t>
      </w:r>
      <w:r w:rsidRPr="004603D6">
        <w:rPr>
          <w:rFonts w:ascii="Amasis MT Pro Medium" w:hAnsi="Amasis MT Pro Medium"/>
        </w:rPr>
        <w:t xml:space="preserve"> um exemplo pr</w:t>
      </w:r>
      <w:r w:rsidRPr="004603D6">
        <w:rPr>
          <w:rFonts w:ascii="Amasis MT Pro Medium" w:hAnsi="Amasis MT Pro Medium" w:hint="cs"/>
        </w:rPr>
        <w:t>á</w:t>
      </w:r>
      <w:r w:rsidRPr="004603D6">
        <w:rPr>
          <w:rFonts w:ascii="Amasis MT Pro Medium" w:hAnsi="Amasis MT Pro Medium"/>
        </w:rPr>
        <w:t>tico de como ela poderia ser usada por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um banco para avaliar risco de cr</w:t>
      </w:r>
      <w:r w:rsidRPr="004603D6">
        <w:rPr>
          <w:rFonts w:ascii="Amasis MT Pro Medium" w:hAnsi="Amasis MT Pro Medium" w:hint="cs"/>
        </w:rPr>
        <w:t>é</w:t>
      </w:r>
      <w:r w:rsidRPr="004603D6">
        <w:rPr>
          <w:rFonts w:ascii="Amasis MT Pro Medium" w:hAnsi="Amasis MT Pro Medium"/>
        </w:rPr>
        <w:t>dito em opera</w:t>
      </w:r>
      <w:r w:rsidRPr="004603D6">
        <w:rPr>
          <w:rFonts w:ascii="Amasis MT Pro Medium" w:hAnsi="Amasis MT Pro Medium" w:hint="cs"/>
        </w:rPr>
        <w:t>çõ</w:t>
      </w:r>
      <w:r w:rsidRPr="004603D6">
        <w:rPr>
          <w:rFonts w:ascii="Amasis MT Pro Medium" w:hAnsi="Amasis MT Pro Medium"/>
        </w:rPr>
        <w:t>es de financiamento agr</w:t>
      </w:r>
      <w:r w:rsidRPr="004603D6">
        <w:rPr>
          <w:rFonts w:ascii="Amasis MT Pro Medium" w:hAnsi="Amasis MT Pro Medium" w:hint="cs"/>
        </w:rPr>
        <w:t>í</w:t>
      </w:r>
      <w:r w:rsidRPr="004603D6">
        <w:rPr>
          <w:rFonts w:ascii="Amasis MT Pro Medium" w:hAnsi="Amasis MT Pro Medium"/>
        </w:rPr>
        <w:t>cola.</w:t>
      </w:r>
    </w:p>
    <w:p w14:paraId="7328150A" w14:textId="77777777" w:rsidR="004603D6" w:rsidRDefault="004603D6" w:rsidP="004603D6">
      <w:pPr>
        <w:pStyle w:val="PargrafodaLista"/>
        <w:jc w:val="both"/>
      </w:pPr>
      <w:r>
        <w:rPr>
          <w:rStyle w:val="Forte"/>
        </w:rPr>
        <w:t>Resultado:</w:t>
      </w:r>
      <w:r>
        <w:t xml:space="preserve"> O </w:t>
      </w:r>
      <w:proofErr w:type="spellStart"/>
      <w:r>
        <w:t>NotebookLM</w:t>
      </w:r>
      <w:proofErr w:type="spellEnd"/>
      <w:r>
        <w:t xml:space="preserve"> conectou o conceito ao </w:t>
      </w:r>
      <w:proofErr w:type="spellStart"/>
      <w:r>
        <w:t>FinBERT</w:t>
      </w:r>
      <w:proofErr w:type="spellEnd"/>
      <w:r>
        <w:t>-PT-BR e citou o exemplo das atas do COPOM, gerando uma resposta com ancoragem real nas fontes.</w:t>
      </w:r>
    </w:p>
    <w:p w14:paraId="327B8EBD" w14:textId="44D9D0B2" w:rsidR="004603D6" w:rsidRDefault="004603D6" w:rsidP="004603D6">
      <w:pPr>
        <w:pStyle w:val="PargrafodaLista"/>
        <w:jc w:val="both"/>
      </w:pPr>
      <w:r>
        <w:rPr>
          <w:rStyle w:val="Forte"/>
        </w:rPr>
        <w:t>Lição aprendida (cicatriz):</w:t>
      </w:r>
      <w:r>
        <w:t xml:space="preserve"> Sempre especifique o contexto de aplicação e peça exemplo prático. Prompts abertos demais geram respostas enciclopédicas, não aplicadas.</w:t>
      </w:r>
    </w:p>
    <w:p w14:paraId="41CBF45B" w14:textId="77777777" w:rsid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</w:p>
    <w:p w14:paraId="38A91AB6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  <w:r w:rsidRPr="004603D6">
        <w:rPr>
          <w:rFonts w:ascii="Amasis MT Pro Medium" w:hAnsi="Amasis MT Pro Medium"/>
          <w:b/>
          <w:bCs/>
        </w:rPr>
        <w:t>Bloco 2 — Aprofundamento Técnico</w:t>
      </w:r>
    </w:p>
    <w:p w14:paraId="1F0F84C4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</w:p>
    <w:p w14:paraId="4A7289A4" w14:textId="709F01A8" w:rsidR="004603D6" w:rsidRPr="004603D6" w:rsidRDefault="004603D6" w:rsidP="004603D6">
      <w:pPr>
        <w:pStyle w:val="PargrafodaLista"/>
        <w:numPr>
          <w:ilvl w:val="0"/>
          <w:numId w:val="1"/>
        </w:numPr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Prompt v1 (confuso):</w:t>
      </w:r>
    </w:p>
    <w:p w14:paraId="27172408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Como funciona o BERT?</w:t>
      </w:r>
    </w:p>
    <w:p w14:paraId="3DCE1D60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Problema:</w:t>
      </w:r>
      <w:r w:rsidRPr="004603D6">
        <w:rPr>
          <w:rFonts w:ascii="Amasis MT Pro Medium" w:hAnsi="Amasis MT Pro Medium"/>
        </w:rPr>
        <w:t xml:space="preserve"> Resposta técnica densa, sem conexão com o caso de uso de commodities.</w:t>
      </w:r>
    </w:p>
    <w:p w14:paraId="18B84796" w14:textId="77777777" w:rsid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</w:p>
    <w:p w14:paraId="2749B6E1" w14:textId="38A7CEE0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Prompt v2 (contextualizado):</w:t>
      </w:r>
    </w:p>
    <w:p w14:paraId="7C14C72F" w14:textId="4456B1D9" w:rsidR="004603D6" w:rsidRPr="004603D6" w:rsidRDefault="004603D6" w:rsidP="004603D6">
      <w:pPr>
        <w:pStyle w:val="PargrafodaLista"/>
        <w:numPr>
          <w:ilvl w:val="0"/>
          <w:numId w:val="1"/>
        </w:numPr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De forma acessível para iniciantes, explique a diferença entre BERT e LSTM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para análise de sentimentos em notícias financeiras. Qual deles seria mais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adequado para um banco analisar manchetes diárias sobre soja e petróleo?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Justifique com base nas fontes.</w:t>
      </w:r>
    </w:p>
    <w:p w14:paraId="442A63B0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Resultado:</w:t>
      </w:r>
      <w:r w:rsidRPr="004603D6">
        <w:rPr>
          <w:rFonts w:ascii="Amasis MT Pro Medium" w:hAnsi="Amasis MT Pro Medium"/>
        </w:rPr>
        <w:t xml:space="preserve"> Resposta comparativa clara: LSTM captura sequência temporal de preços; BERT entende nuance e ironia em texto. Para notícias, BERT ganha. Para séries de preços combinadas com texto, usar os dois juntos.</w:t>
      </w:r>
    </w:p>
    <w:p w14:paraId="293F3C78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Lição aprendida (cicatriz):</w:t>
      </w:r>
      <w:r w:rsidRPr="004603D6">
        <w:rPr>
          <w:rFonts w:ascii="Amasis MT Pro Medium" w:hAnsi="Amasis MT Pro Medium"/>
        </w:rPr>
        <w:t xml:space="preserve"> A comparação A </w:t>
      </w:r>
      <w:proofErr w:type="spellStart"/>
      <w:r w:rsidRPr="004603D6">
        <w:rPr>
          <w:rFonts w:ascii="Amasis MT Pro Medium" w:hAnsi="Amasis MT Pro Medium"/>
        </w:rPr>
        <w:t>vs</w:t>
      </w:r>
      <w:proofErr w:type="spellEnd"/>
      <w:r w:rsidRPr="004603D6">
        <w:rPr>
          <w:rFonts w:ascii="Amasis MT Pro Medium" w:hAnsi="Amasis MT Pro Medium"/>
        </w:rPr>
        <w:t xml:space="preserve"> B força o modelo a estruturar o raciocínio. Pedir justificativa nas fontes evita respostas inventadas.</w:t>
      </w:r>
    </w:p>
    <w:p w14:paraId="79FF7FC9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pict w14:anchorId="5C53F5FC">
          <v:rect id="_x0000_i1043" style="width:0;height:1.5pt" o:hralign="center" o:hrstd="t" o:hr="t" fillcolor="#a0a0a0" stroked="f"/>
        </w:pict>
      </w:r>
    </w:p>
    <w:p w14:paraId="6CE0E7D6" w14:textId="77777777" w:rsid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</w:p>
    <w:p w14:paraId="59D64B10" w14:textId="4CF1A201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  <w:r w:rsidRPr="004603D6">
        <w:rPr>
          <w:rFonts w:ascii="Amasis MT Pro Medium" w:hAnsi="Amasis MT Pro Medium"/>
          <w:b/>
          <w:bCs/>
        </w:rPr>
        <w:t>Bloco 3 — Conexão com o Contexto Bancário</w:t>
      </w:r>
    </w:p>
    <w:p w14:paraId="0A538BCE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</w:p>
    <w:p w14:paraId="0D0A8732" w14:textId="0B2AF707" w:rsidR="004603D6" w:rsidRPr="004603D6" w:rsidRDefault="004603D6" w:rsidP="004603D6">
      <w:pPr>
        <w:pStyle w:val="PargrafodaLista"/>
        <w:numPr>
          <w:ilvl w:val="0"/>
          <w:numId w:val="1"/>
        </w:numPr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Prompt estratégico:</w:t>
      </w:r>
    </w:p>
    <w:p w14:paraId="79F4E3F9" w14:textId="19845769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lastRenderedPageBreak/>
        <w:t>Com base nos artigos carregados, descreva 3 formas concretas como um banco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brasileiro (como Bradesco ou BNDES) poderia usar análise de sentimentos em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notícias para melhorar decisões de crédito rural. Para cada forma, indique:</w:t>
      </w:r>
    </w:p>
    <w:p w14:paraId="42DACE1A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(a) qual dado de entrada seria necessário,</w:t>
      </w:r>
    </w:p>
    <w:p w14:paraId="5F21A505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(b) qual modelo de IA seria mais indicado,</w:t>
      </w:r>
    </w:p>
    <w:p w14:paraId="28C48809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(c) qual seria o risco de usar esse modelo sem validação humana.</w:t>
      </w:r>
    </w:p>
    <w:p w14:paraId="560A456B" w14:textId="77777777" w:rsid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</w:p>
    <w:p w14:paraId="16A3853B" w14:textId="051A1E55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Resultado obtido:</w:t>
      </w:r>
    </w:p>
    <w:p w14:paraId="1A3AF89C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Monitoramento de risco de inadimplência:</w:t>
      </w:r>
      <w:r w:rsidRPr="004603D6">
        <w:rPr>
          <w:rFonts w:ascii="Amasis MT Pro Medium" w:hAnsi="Amasis MT Pro Medium"/>
        </w:rPr>
        <w:t xml:space="preserve"> Alimentar modelo com manchetes da semana e alertar gerentes quando sentimento negativo sobre soja ultrapassar limiar — entrada: RSS de portais agrícolas; modelo: </w:t>
      </w:r>
      <w:proofErr w:type="spellStart"/>
      <w:r w:rsidRPr="004603D6">
        <w:rPr>
          <w:rFonts w:ascii="Amasis MT Pro Medium" w:hAnsi="Amasis MT Pro Medium"/>
        </w:rPr>
        <w:t>FinBERT</w:t>
      </w:r>
      <w:proofErr w:type="spellEnd"/>
      <w:r w:rsidRPr="004603D6">
        <w:rPr>
          <w:rFonts w:ascii="Amasis MT Pro Medium" w:hAnsi="Amasis MT Pro Medium"/>
        </w:rPr>
        <w:t>-PT-BR; risco: falsos positivos em épocas de entressafra.</w:t>
      </w:r>
    </w:p>
    <w:p w14:paraId="636039C8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Precificação dinâmica de seguros rurais:</w:t>
      </w:r>
      <w:r w:rsidRPr="004603D6">
        <w:rPr>
          <w:rFonts w:ascii="Amasis MT Pro Medium" w:hAnsi="Amasis MT Pro Medium"/>
        </w:rPr>
        <w:t xml:space="preserve"> Ajustar prêmios conforme sentimento do mercado — entrada: relatórios CONAB + notícias; modelo: BERT + regressão; risco: viés de cobertura midiática regional.</w:t>
      </w:r>
    </w:p>
    <w:p w14:paraId="7D95A7F0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Suporte à concessão de crédito:</w:t>
      </w:r>
      <w:r w:rsidRPr="004603D6">
        <w:rPr>
          <w:rFonts w:ascii="Amasis MT Pro Medium" w:hAnsi="Amasis MT Pro Medium"/>
        </w:rPr>
        <w:t xml:space="preserve"> Score de sentimento como variável adicional ao score de crédito tradicional — entrada: histórico de notícias 90 dias; modelo: LSTM-BERT híbrido; risco: discriminação indireta se manchetes forem enviesadas por região.</w:t>
      </w:r>
    </w:p>
    <w:p w14:paraId="71588CCF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Lição aprendida (cicatriz):</w:t>
      </w:r>
      <w:r w:rsidRPr="004603D6">
        <w:rPr>
          <w:rFonts w:ascii="Amasis MT Pro Medium" w:hAnsi="Amasis MT Pro Medium"/>
        </w:rPr>
        <w:t xml:space="preserve"> Estruturar o prompt com subitens (a), (b), (c) é equivalente a usar uma rubrica de avaliação. O modelo responde com a mesma estrutura pedida — útil para documentação e apresentação.</w:t>
      </w:r>
    </w:p>
    <w:p w14:paraId="6D1ECD51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pict w14:anchorId="1C10A279">
          <v:rect id="_x0000_i1044" style="width:0;height:1.5pt" o:hralign="center" o:hrstd="t" o:hr="t" fillcolor="#a0a0a0" stroked="f"/>
        </w:pict>
      </w:r>
    </w:p>
    <w:p w14:paraId="606F0E08" w14:textId="77777777" w:rsid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</w:p>
    <w:p w14:paraId="51B7A0D3" w14:textId="63160FF5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  <w:b/>
          <w:bCs/>
        </w:rPr>
      </w:pPr>
      <w:r w:rsidRPr="004603D6">
        <w:rPr>
          <w:rFonts w:ascii="Amasis MT Pro Medium" w:hAnsi="Amasis MT Pro Medium"/>
          <w:b/>
          <w:bCs/>
        </w:rPr>
        <w:t>Bloco 4 — Troubleshooting de Alucinação</w:t>
      </w:r>
    </w:p>
    <w:p w14:paraId="0CA196FF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Situação:</w:t>
      </w:r>
      <w:r w:rsidRPr="004603D6">
        <w:rPr>
          <w:rFonts w:ascii="Amasis MT Pro Medium" w:hAnsi="Amasis MT Pro Medium"/>
        </w:rPr>
        <w:t xml:space="preserve"> Ao perguntar sobre "o modelo mais preciso para prever preços de soja no Brasil", o </w:t>
      </w:r>
      <w:proofErr w:type="spellStart"/>
      <w:r w:rsidRPr="004603D6">
        <w:rPr>
          <w:rFonts w:ascii="Amasis MT Pro Medium" w:hAnsi="Amasis MT Pro Medium"/>
        </w:rPr>
        <w:t>NotebookLM</w:t>
      </w:r>
      <w:proofErr w:type="spellEnd"/>
      <w:r w:rsidRPr="004603D6">
        <w:rPr>
          <w:rFonts w:ascii="Amasis MT Pro Medium" w:hAnsi="Amasis MT Pro Medium"/>
        </w:rPr>
        <w:t xml:space="preserve"> citou um estudo com números de acurácia que não existiam nas fontes carregadas.</w:t>
      </w:r>
    </w:p>
    <w:p w14:paraId="2E2A6E09" w14:textId="77777777" w:rsidR="004603D6" w:rsidRPr="004603D6" w:rsidRDefault="004603D6" w:rsidP="004603D6">
      <w:pPr>
        <w:pStyle w:val="PargrafodaLista"/>
        <w:numPr>
          <w:ilvl w:val="0"/>
          <w:numId w:val="1"/>
        </w:numPr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Prompt corretivo:</w:t>
      </w:r>
    </w:p>
    <w:p w14:paraId="0ECBAC30" w14:textId="0FC45FA0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Você citou uma acurácia de 94% para o modelo X. Em qual das fontes carregadas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esse número aparece? Se não aparecer em nenhuma, reescreva a resposta</w:t>
      </w:r>
      <w:r>
        <w:rPr>
          <w:rFonts w:ascii="Amasis MT Pro Medium" w:hAnsi="Amasis MT Pro Medium"/>
        </w:rPr>
        <w:t xml:space="preserve"> </w:t>
      </w:r>
      <w:r w:rsidRPr="004603D6">
        <w:rPr>
          <w:rFonts w:ascii="Amasis MT Pro Medium" w:hAnsi="Amasis MT Pro Medium"/>
        </w:rPr>
        <w:t>usando apenas informações verificáveis nas fontes disponíveis.</w:t>
      </w:r>
    </w:p>
    <w:p w14:paraId="36996F86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Resultado:</w:t>
      </w:r>
      <w:r w:rsidRPr="004603D6">
        <w:rPr>
          <w:rFonts w:ascii="Amasis MT Pro Medium" w:hAnsi="Amasis MT Pro Medium"/>
        </w:rPr>
        <w:t xml:space="preserve"> O modelo reconheceu a alucinação e reescreveu a resposta com linguagem mais cautelosa ("os estudos sugerem que modelos </w:t>
      </w:r>
      <w:proofErr w:type="spellStart"/>
      <w:r w:rsidRPr="004603D6">
        <w:rPr>
          <w:rFonts w:ascii="Amasis MT Pro Medium" w:hAnsi="Amasis MT Pro Medium"/>
        </w:rPr>
        <w:t>deep</w:t>
      </w:r>
      <w:proofErr w:type="spellEnd"/>
      <w:r w:rsidRPr="004603D6">
        <w:rPr>
          <w:rFonts w:ascii="Amasis MT Pro Medium" w:hAnsi="Amasis MT Pro Medium"/>
        </w:rPr>
        <w:t xml:space="preserve"> learning tendem a superar ARIMA em horizontes curtos, mas os valores exatos variam conforme o conjunto de dados").</w:t>
      </w:r>
    </w:p>
    <w:p w14:paraId="37584976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  <w:b/>
          <w:bCs/>
        </w:rPr>
        <w:t>Lição aprendida (cicatriz):</w:t>
      </w:r>
      <w:r w:rsidRPr="004603D6">
        <w:rPr>
          <w:rFonts w:ascii="Amasis MT Pro Medium" w:hAnsi="Amasis MT Pro Medium"/>
        </w:rPr>
        <w:t xml:space="preserve"> Sempre questione números específicos. Pedir que o modelo aponte a fonte exata é a melhor técnica </w:t>
      </w:r>
      <w:proofErr w:type="spellStart"/>
      <w:r w:rsidRPr="004603D6">
        <w:rPr>
          <w:rFonts w:ascii="Amasis MT Pro Medium" w:hAnsi="Amasis MT Pro Medium"/>
        </w:rPr>
        <w:t>anti-alucinação</w:t>
      </w:r>
      <w:proofErr w:type="spellEnd"/>
      <w:r w:rsidRPr="004603D6">
        <w:rPr>
          <w:rFonts w:ascii="Amasis MT Pro Medium" w:hAnsi="Amasis MT Pro Medium"/>
        </w:rPr>
        <w:t xml:space="preserve"> no </w:t>
      </w:r>
      <w:proofErr w:type="spellStart"/>
      <w:r w:rsidRPr="004603D6">
        <w:rPr>
          <w:rFonts w:ascii="Amasis MT Pro Medium" w:hAnsi="Amasis MT Pro Medium"/>
        </w:rPr>
        <w:t>NotebookLM</w:t>
      </w:r>
      <w:proofErr w:type="spellEnd"/>
      <w:r w:rsidRPr="004603D6">
        <w:rPr>
          <w:rFonts w:ascii="Amasis MT Pro Medium" w:hAnsi="Amasis MT Pro Medium"/>
        </w:rPr>
        <w:t>.</w:t>
      </w:r>
    </w:p>
    <w:p w14:paraId="51070F47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lastRenderedPageBreak/>
        <w:pict w14:anchorId="4535B68D">
          <v:rect id="_x0000_i1045" style="width:0;height:1.5pt" o:hralign="center" o:hrstd="t" o:hr="t" fillcolor="#a0a0a0" stroked="f"/>
        </w:pict>
      </w:r>
    </w:p>
    <w:p w14:paraId="16E207B6" w14:textId="77777777" w:rsidR="004603D6" w:rsidRPr="004603D6" w:rsidRDefault="004603D6" w:rsidP="004603D6">
      <w:pPr>
        <w:pStyle w:val="PargrafodaLista"/>
        <w:numPr>
          <w:ilvl w:val="0"/>
          <w:numId w:val="1"/>
        </w:numPr>
        <w:jc w:val="both"/>
        <w:rPr>
          <w:rFonts w:ascii="Amasis MT Pro Medium" w:hAnsi="Amasis MT Pro Medium"/>
          <w:b/>
          <w:bCs/>
        </w:rPr>
      </w:pPr>
      <w:r w:rsidRPr="004603D6">
        <w:rPr>
          <w:rFonts w:ascii="Amasis MT Pro Medium" w:hAnsi="Amasis MT Pro Medium"/>
          <w:b/>
          <w:bCs/>
        </w:rPr>
        <w:t>Banco de Prompts Reutilizáveis</w:t>
      </w:r>
    </w:p>
    <w:p w14:paraId="784EA0B0" w14:textId="77777777" w:rsidR="004603D6" w:rsidRPr="00096889" w:rsidRDefault="004603D6" w:rsidP="00096889">
      <w:pPr>
        <w:ind w:firstLine="708"/>
        <w:jc w:val="both"/>
        <w:rPr>
          <w:rFonts w:ascii="Amasis MT Pro Medium" w:hAnsi="Amasis MT Pro Medium"/>
        </w:rPr>
      </w:pPr>
      <w:r w:rsidRPr="00096889">
        <w:rPr>
          <w:rFonts w:ascii="Amasis MT Pro Medium" w:hAnsi="Amasis MT Pro Medium"/>
        </w:rPr>
        <w:t xml:space="preserve">Os prompts abaixo funcionam para qualquer tema no </w:t>
      </w:r>
      <w:proofErr w:type="spellStart"/>
      <w:r w:rsidRPr="00096889">
        <w:rPr>
          <w:rFonts w:ascii="Amasis MT Pro Medium" w:hAnsi="Amasis MT Pro Medium"/>
        </w:rPr>
        <w:t>NotebookLM</w:t>
      </w:r>
      <w:proofErr w:type="spellEnd"/>
      <w:r w:rsidRPr="00096889">
        <w:rPr>
          <w:rFonts w:ascii="Amasis MT Pro Medium" w:hAnsi="Amasis MT Pro Medium"/>
        </w:rPr>
        <w:t>. Substitua os termos em colchetes pelo seu contexto.</w:t>
      </w:r>
    </w:p>
    <w:p w14:paraId="650FBDDF" w14:textId="77777777" w:rsidR="00096889" w:rsidRDefault="004603D6" w:rsidP="004603D6">
      <w:pPr>
        <w:pStyle w:val="PargrafodaLista"/>
        <w:jc w:val="both"/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 </w:t>
      </w:r>
    </w:p>
    <w:p w14:paraId="7B777C64" w14:textId="018A51EC" w:rsidR="004603D6" w:rsidRPr="00096889" w:rsidRDefault="004603D6" w:rsidP="00096889">
      <w:pPr>
        <w:pStyle w:val="PargrafodaLista"/>
        <w:numPr>
          <w:ilvl w:val="0"/>
          <w:numId w:val="5"/>
        </w:numPr>
        <w:jc w:val="both"/>
        <w:rPr>
          <w:rFonts w:ascii="Amasis MT Pro Medium" w:hAnsi="Amasis MT Pro Medium"/>
        </w:rPr>
      </w:pPr>
      <w:r w:rsidRPr="00096889">
        <w:rPr>
          <w:rFonts w:ascii="Amasis MT Pro Medium" w:hAnsi="Amasis MT Pro Medium"/>
          <w:b/>
          <w:bCs/>
        </w:rPr>
        <w:t>Prompt de Mapeamento Conceitual</w:t>
      </w:r>
    </w:p>
    <w:p w14:paraId="4560EE8D" w14:textId="4ED15E9E" w:rsidR="004603D6" w:rsidRPr="00096889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"Explique [conceito] de forma acessível para iniciantes, com um exemplo prático</w:t>
      </w:r>
      <w:r w:rsidR="00096889">
        <w:rPr>
          <w:rFonts w:ascii="Amasis MT Pro Medium" w:hAnsi="Amasis MT Pro Medium"/>
        </w:rPr>
        <w:t xml:space="preserve"> </w:t>
      </w:r>
      <w:r w:rsidRPr="00096889">
        <w:rPr>
          <w:rFonts w:ascii="Amasis MT Pro Medium" w:hAnsi="Amasis MT Pro Medium"/>
        </w:rPr>
        <w:t>aplicado ao contexto de [área de aplicação], usando as fontes carregadas."</w:t>
      </w:r>
    </w:p>
    <w:p w14:paraId="32AC7BED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</w:p>
    <w:p w14:paraId="1E1B11BC" w14:textId="394B0EC4" w:rsidR="004603D6" w:rsidRPr="00096889" w:rsidRDefault="004603D6" w:rsidP="00096889">
      <w:pPr>
        <w:pStyle w:val="PargrafodaLista"/>
        <w:numPr>
          <w:ilvl w:val="0"/>
          <w:numId w:val="5"/>
        </w:numPr>
        <w:jc w:val="both"/>
        <w:rPr>
          <w:rFonts w:ascii="Amasis MT Pro Medium" w:hAnsi="Amasis MT Pro Medium"/>
          <w:b/>
          <w:bCs/>
        </w:rPr>
      </w:pPr>
      <w:r w:rsidRPr="00096889">
        <w:rPr>
          <w:rFonts w:ascii="Amasis MT Pro Medium" w:hAnsi="Amasis MT Pro Medium"/>
          <w:b/>
          <w:bCs/>
        </w:rPr>
        <w:t>Prompt de Comparação Técnica</w:t>
      </w:r>
    </w:p>
    <w:p w14:paraId="0F841C96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"Compare [tecnologia A] e [tecnologia B] para a tarefa de [objetivo].</w:t>
      </w:r>
    </w:p>
    <w:p w14:paraId="5A495E50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Qual seria mais adequada para [caso de uso específico]? Justifique com as fontes."</w:t>
      </w:r>
    </w:p>
    <w:p w14:paraId="4BB40944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</w:p>
    <w:p w14:paraId="54D44640" w14:textId="7F243A5F" w:rsidR="004603D6" w:rsidRPr="00096889" w:rsidRDefault="004603D6" w:rsidP="00096889">
      <w:pPr>
        <w:pStyle w:val="PargrafodaLista"/>
        <w:numPr>
          <w:ilvl w:val="0"/>
          <w:numId w:val="5"/>
        </w:numPr>
        <w:jc w:val="both"/>
        <w:rPr>
          <w:rFonts w:ascii="Amasis MT Pro Medium" w:hAnsi="Amasis MT Pro Medium"/>
        </w:rPr>
      </w:pPr>
      <w:r w:rsidRPr="00096889">
        <w:rPr>
          <w:rFonts w:ascii="Amasis MT Pro Medium" w:hAnsi="Amasis MT Pro Medium"/>
          <w:b/>
          <w:bCs/>
        </w:rPr>
        <w:t>Prompt de Aplicação Setorial</w:t>
      </w:r>
    </w:p>
    <w:p w14:paraId="6E97E934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"Descreva [N] formas concretas como [tipo de organização] poderia usar</w:t>
      </w:r>
    </w:p>
    <w:p w14:paraId="54DA5591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[tecnologia] para [objetivo de negócio]. Para cada uma, indique:</w:t>
      </w:r>
    </w:p>
    <w:p w14:paraId="5711883F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(a) dado de entrada necessário, (b) modelo indicado, (c) risco de uso sem validação."</w:t>
      </w:r>
    </w:p>
    <w:p w14:paraId="56A4BA4B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</w:p>
    <w:p w14:paraId="088BAE2F" w14:textId="66799ED6" w:rsidR="004603D6" w:rsidRPr="00096889" w:rsidRDefault="004603D6" w:rsidP="00096889">
      <w:pPr>
        <w:pStyle w:val="PargrafodaLista"/>
        <w:numPr>
          <w:ilvl w:val="0"/>
          <w:numId w:val="5"/>
        </w:numPr>
        <w:jc w:val="both"/>
        <w:rPr>
          <w:rFonts w:ascii="Amasis MT Pro Medium" w:hAnsi="Amasis MT Pro Medium"/>
        </w:rPr>
      </w:pPr>
      <w:r w:rsidRPr="00096889">
        <w:rPr>
          <w:rFonts w:ascii="Amasis MT Pro Medium" w:hAnsi="Amasis MT Pro Medium"/>
          <w:b/>
          <w:bCs/>
        </w:rPr>
        <w:t xml:space="preserve">Prompt </w:t>
      </w:r>
      <w:proofErr w:type="spellStart"/>
      <w:r w:rsidRPr="00096889">
        <w:rPr>
          <w:rFonts w:ascii="Amasis MT Pro Medium" w:hAnsi="Amasis MT Pro Medium"/>
          <w:b/>
          <w:bCs/>
        </w:rPr>
        <w:t>Anti-Alucinação</w:t>
      </w:r>
      <w:proofErr w:type="spellEnd"/>
    </w:p>
    <w:p w14:paraId="71A5F9DE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"Você mencionou [afirmação]. Em qual fonte carregada essa informação aparece?</w:t>
      </w:r>
    </w:p>
    <w:p w14:paraId="076FADB7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Se não estiver em nenhuma, reescreva usando apenas dados verificáveis."</w:t>
      </w:r>
    </w:p>
    <w:p w14:paraId="626806E4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</w:p>
    <w:p w14:paraId="4BDD489F" w14:textId="6C895ACD" w:rsidR="004603D6" w:rsidRPr="00096889" w:rsidRDefault="004603D6" w:rsidP="00096889">
      <w:pPr>
        <w:pStyle w:val="PargrafodaLista"/>
        <w:numPr>
          <w:ilvl w:val="0"/>
          <w:numId w:val="5"/>
        </w:numPr>
        <w:jc w:val="both"/>
        <w:rPr>
          <w:rFonts w:ascii="Amasis MT Pro Medium" w:hAnsi="Amasis MT Pro Medium"/>
        </w:rPr>
      </w:pPr>
      <w:r w:rsidRPr="00096889">
        <w:rPr>
          <w:rFonts w:ascii="Amasis MT Pro Medium" w:hAnsi="Amasis MT Pro Medium"/>
          <w:b/>
          <w:bCs/>
        </w:rPr>
        <w:t>Prompt de Síntese para Revisão</w:t>
      </w:r>
    </w:p>
    <w:p w14:paraId="0337D5E8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"Resuma os principais achados das fontes carregadas sobre [tema] em</w:t>
      </w:r>
    </w:p>
    <w:p w14:paraId="1015C61A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no máximo 5 pontos, do mais básico ao mais avançado, como se fosse</w:t>
      </w:r>
    </w:p>
    <w:p w14:paraId="2E5D9C5B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explicar para alguém que nunca estudou o assunto."</w:t>
      </w:r>
    </w:p>
    <w:p w14:paraId="58440F6C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</w:p>
    <w:p w14:paraId="46107D33" w14:textId="390CA45E" w:rsidR="004603D6" w:rsidRPr="00096889" w:rsidRDefault="004603D6" w:rsidP="00096889">
      <w:pPr>
        <w:pStyle w:val="PargrafodaLista"/>
        <w:numPr>
          <w:ilvl w:val="0"/>
          <w:numId w:val="5"/>
        </w:numPr>
        <w:jc w:val="both"/>
        <w:rPr>
          <w:rFonts w:ascii="Amasis MT Pro Medium" w:hAnsi="Amasis MT Pro Medium"/>
        </w:rPr>
      </w:pPr>
      <w:r w:rsidRPr="00096889">
        <w:rPr>
          <w:rFonts w:ascii="Amasis MT Pro Medium" w:hAnsi="Amasis MT Pro Medium"/>
          <w:b/>
          <w:bCs/>
        </w:rPr>
        <w:t>Prompt de Glossário</w:t>
      </w:r>
    </w:p>
    <w:p w14:paraId="019FD4A3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"Liste os 10 termos técnicos mais importantes do tema [assunto] que aparecem</w:t>
      </w:r>
    </w:p>
    <w:p w14:paraId="6BAD3326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  <w:r w:rsidRPr="004603D6">
        <w:rPr>
          <w:rFonts w:ascii="Amasis MT Pro Medium" w:hAnsi="Amasis MT Pro Medium"/>
        </w:rPr>
        <w:t>nas fontes, com definição em linguagem simples e exemplo de uso prático em banco."</w:t>
      </w:r>
    </w:p>
    <w:p w14:paraId="2AD60538" w14:textId="77777777" w:rsidR="004603D6" w:rsidRPr="004603D6" w:rsidRDefault="004603D6" w:rsidP="00096889">
      <w:pPr>
        <w:pStyle w:val="PargrafodaLista"/>
        <w:jc w:val="both"/>
        <w:rPr>
          <w:rFonts w:ascii="Amasis MT Pro Medium" w:hAnsi="Amasis MT Pro Medium"/>
        </w:rPr>
      </w:pPr>
    </w:p>
    <w:p w14:paraId="639CBB1F" w14:textId="77777777" w:rsidR="004603D6" w:rsidRPr="004603D6" w:rsidRDefault="004603D6" w:rsidP="004603D6">
      <w:pPr>
        <w:pStyle w:val="PargrafodaLista"/>
        <w:jc w:val="both"/>
        <w:rPr>
          <w:rFonts w:ascii="Amasis MT Pro Medium" w:hAnsi="Amasis MT Pro Medium"/>
        </w:rPr>
      </w:pPr>
    </w:p>
    <w:sectPr w:rsidR="004603D6" w:rsidRPr="004603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3D0"/>
    <w:multiLevelType w:val="multilevel"/>
    <w:tmpl w:val="39E6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4371D"/>
    <w:multiLevelType w:val="hybridMultilevel"/>
    <w:tmpl w:val="3E84D0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9B4C8B"/>
    <w:multiLevelType w:val="hybridMultilevel"/>
    <w:tmpl w:val="5C6AB8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54B0D"/>
    <w:multiLevelType w:val="hybridMultilevel"/>
    <w:tmpl w:val="E4B21C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2526AE"/>
    <w:multiLevelType w:val="hybridMultilevel"/>
    <w:tmpl w:val="8E0E108A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23954116">
    <w:abstractNumId w:val="2"/>
  </w:num>
  <w:num w:numId="2" w16cid:durableId="2095933567">
    <w:abstractNumId w:val="0"/>
  </w:num>
  <w:num w:numId="3" w16cid:durableId="272983518">
    <w:abstractNumId w:val="3"/>
  </w:num>
  <w:num w:numId="4" w16cid:durableId="1387294875">
    <w:abstractNumId w:val="1"/>
  </w:num>
  <w:num w:numId="5" w16cid:durableId="1151868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D6"/>
    <w:rsid w:val="00096889"/>
    <w:rsid w:val="004603D6"/>
    <w:rsid w:val="007406DF"/>
    <w:rsid w:val="009A1BCE"/>
    <w:rsid w:val="00E3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E0A3"/>
  <w15:chartTrackingRefBased/>
  <w15:docId w15:val="{29DB0B2D-4B35-4D38-A913-91759E8E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3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3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3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3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3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3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3D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60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60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803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Cardozo Meireles</dc:creator>
  <cp:keywords/>
  <dc:description/>
  <cp:lastModifiedBy>Samuel Cardozo Meireles</cp:lastModifiedBy>
  <cp:revision>1</cp:revision>
  <dcterms:created xsi:type="dcterms:W3CDTF">2026-06-13T01:43:00Z</dcterms:created>
  <dcterms:modified xsi:type="dcterms:W3CDTF">2026-06-13T02:44:00Z</dcterms:modified>
</cp:coreProperties>
</file>