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6609302"/>
        <w:docPartObj>
          <w:docPartGallery w:val="Cover Pages"/>
          <w:docPartUnique/>
        </w:docPartObj>
      </w:sdtPr>
      <w:sdtContent>
        <w:p w14:paraId="035EA168" w14:textId="62145A57" w:rsidR="00E248F5" w:rsidRPr="00BC543B" w:rsidRDefault="00E248F5" w:rsidP="00BC543B">
          <w:r w:rsidRPr="00BC543B">
            <mc:AlternateContent>
              <mc:Choice Requires="wps">
                <w:drawing>
                  <wp:anchor distT="0" distB="0" distL="114300" distR="114300" simplePos="0" relativeHeight="251660288" behindDoc="1" locked="0" layoutInCell="1" allowOverlap="1" wp14:anchorId="4AA79F85" wp14:editId="41DAADB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503BEE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317DCFE8" w14:textId="2505C35A" w:rsidR="00E248F5" w:rsidRPr="00BC543B" w:rsidRDefault="00E248F5" w:rsidP="00BC543B">
          <w:r w:rsidRPr="00BC543B">
            <mc:AlternateContent>
              <mc:Choice Requires="wps">
                <w:drawing>
                  <wp:anchor distT="0" distB="0" distL="114300" distR="114300" simplePos="0" relativeHeight="251659264" behindDoc="0" locked="0" layoutInCell="1" allowOverlap="1" wp14:anchorId="53E3A11B" wp14:editId="44A1BE18">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4197350"/>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4197350"/>
                            </a:xfrm>
                            <a:prstGeom prst="rect">
                              <a:avLst/>
                            </a:prstGeom>
                            <a:noFill/>
                            <a:ln w="6350">
                              <a:noFill/>
                            </a:ln>
                          </wps:spPr>
                          <wps:txbx>
                            <w:txbxContent>
                              <w:sdt>
                                <w:sdtPr>
                                  <w:rPr>
                                    <w:rFonts w:asciiTheme="majorHAnsi" w:hAnsiTheme="majorHAnsi"/>
                                    <w:i/>
                                    <w:caps/>
                                    <w:color w:val="283D1A"/>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64A0764" w14:textId="70902B7F" w:rsidR="00E248F5" w:rsidRDefault="00E248F5">
                                    <w:pPr>
                                      <w:pStyle w:val="NoSpacing"/>
                                      <w:spacing w:after="900"/>
                                      <w:rPr>
                                        <w:rFonts w:asciiTheme="majorHAnsi" w:hAnsiTheme="majorHAnsi"/>
                                        <w:i/>
                                        <w:caps/>
                                        <w:color w:val="262626" w:themeColor="text1" w:themeTint="D9"/>
                                        <w:sz w:val="120"/>
                                        <w:szCs w:val="120"/>
                                      </w:rPr>
                                    </w:pPr>
                                    <w:r w:rsidRPr="009E5D31">
                                      <w:rPr>
                                        <w:rFonts w:asciiTheme="majorHAnsi" w:hAnsiTheme="majorHAnsi"/>
                                        <w:i/>
                                        <w:caps/>
                                        <w:color w:val="283D1A"/>
                                        <w:sz w:val="120"/>
                                        <w:szCs w:val="120"/>
                                      </w:rPr>
                                      <w:t>Usability of Hulu Website Help Services</w:t>
                                    </w:r>
                                  </w:p>
                                </w:sdtContent>
                              </w:sdt>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10A4DFD" w14:textId="7A732607" w:rsidR="00E248F5" w:rsidRDefault="00C63A52">
                                    <w:pPr>
                                      <w:pStyle w:val="NoSpacing"/>
                                      <w:rPr>
                                        <w:i/>
                                        <w:color w:val="262626" w:themeColor="text1" w:themeTint="D9"/>
                                        <w:sz w:val="36"/>
                                        <w:szCs w:val="36"/>
                                      </w:rPr>
                                    </w:pPr>
                                    <w:r w:rsidRPr="00AA5FE9">
                                      <w:rPr>
                                        <w:i/>
                                        <w:iCs/>
                                        <w:color w:val="262626" w:themeColor="text1" w:themeTint="D9"/>
                                        <w:sz w:val="36"/>
                                        <w:szCs w:val="36"/>
                                      </w:rPr>
                                      <w:t xml:space="preserve">Sahana Melkris </w:t>
                                    </w:r>
                                    <w:r w:rsidRPr="00AA5FE9">
                                      <w:rPr>
                                        <w:i/>
                                        <w:iCs/>
                                        <w:color w:val="262626" w:themeColor="text1" w:themeTint="D9"/>
                                        <w:sz w:val="36"/>
                                        <w:szCs w:val="36"/>
                                      </w:rPr>
                                      <w:br/>
                                      <w:t>April 28, 2020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3E3A11B"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330.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" filled="f" stroked="f" strokeweight=".5pt">
                    <v:textbox inset="93.6pt,,0">
                      <w:txbxContent>
                        <w:sdt>
                          <w:sdtPr>
                            <w:rPr>
                              <w:rFonts w:asciiTheme="majorHAnsi" w:hAnsiTheme="majorHAnsi"/>
                              <w:i/>
                              <w:caps/>
                              <w:color w:val="283D1A"/>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64A0764" w14:textId="70902B7F" w:rsidR="00E248F5" w:rsidRDefault="00E248F5">
                              <w:pPr>
                                <w:pStyle w:val="NoSpacing"/>
                                <w:spacing w:after="900"/>
                                <w:rPr>
                                  <w:rFonts w:asciiTheme="majorHAnsi" w:hAnsiTheme="majorHAnsi"/>
                                  <w:i/>
                                  <w:caps/>
                                  <w:color w:val="262626" w:themeColor="text1" w:themeTint="D9"/>
                                  <w:sz w:val="120"/>
                                  <w:szCs w:val="120"/>
                                </w:rPr>
                              </w:pPr>
                              <w:r w:rsidRPr="009E5D31">
                                <w:rPr>
                                  <w:rFonts w:asciiTheme="majorHAnsi" w:hAnsiTheme="majorHAnsi"/>
                                  <w:i/>
                                  <w:caps/>
                                  <w:color w:val="283D1A"/>
                                  <w:sz w:val="120"/>
                                  <w:szCs w:val="120"/>
                                </w:rPr>
                                <w:t>Usability of Hulu Website Help Services</w:t>
                              </w:r>
                            </w:p>
                          </w:sdtContent>
                        </w:sdt>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10A4DFD" w14:textId="7A732607" w:rsidR="00E248F5" w:rsidRDefault="00C63A52">
                              <w:pPr>
                                <w:pStyle w:val="NoSpacing"/>
                                <w:rPr>
                                  <w:i/>
                                  <w:color w:val="262626" w:themeColor="text1" w:themeTint="D9"/>
                                  <w:sz w:val="36"/>
                                  <w:szCs w:val="36"/>
                                </w:rPr>
                              </w:pPr>
                              <w:r w:rsidRPr="00AA5FE9">
                                <w:rPr>
                                  <w:i/>
                                  <w:iCs/>
                                  <w:color w:val="262626" w:themeColor="text1" w:themeTint="D9"/>
                                  <w:sz w:val="36"/>
                                  <w:szCs w:val="36"/>
                                </w:rPr>
                                <w:t xml:space="preserve">Sahana Melkris </w:t>
                              </w:r>
                              <w:r w:rsidRPr="00AA5FE9">
                                <w:rPr>
                                  <w:i/>
                                  <w:iCs/>
                                  <w:color w:val="262626" w:themeColor="text1" w:themeTint="D9"/>
                                  <w:sz w:val="36"/>
                                  <w:szCs w:val="36"/>
                                </w:rPr>
                                <w:br/>
                                <w:t>April 28, 2020</w:t>
                              </w:r>
                            </w:p>
                          </w:sdtContent>
                        </w:sdt>
                      </w:txbxContent>
                    </v:textbox>
                    <w10:wrap anchorx="page" anchory="page"/>
                  </v:shape>
                </w:pict>
              </mc:Fallback>
            </mc:AlternateContent>
          </w:r>
          <w:r w:rsidRPr="00BC543B">
            <w:br w:type="page"/>
          </w:r>
        </w:p>
      </w:sdtContent>
    </w:sdt>
    <w:p w14:paraId="160F696E" w14:textId="1AEA92EA" w:rsidR="00947FF8" w:rsidRPr="00947FF8" w:rsidRDefault="00947FF8" w:rsidP="00947FF8">
      <w:pPr>
        <w:pStyle w:val="MacroText"/>
        <w:jc w:val="center"/>
        <w:rPr>
          <w:rFonts w:ascii="Times New Roman" w:hAnsi="Times New Roman"/>
        </w:rPr>
      </w:pPr>
      <w:r w:rsidRPr="00947FF8">
        <w:rPr>
          <w:shd w:val="clear" w:color="auto" w:fill="FFFFFF"/>
        </w:rPr>
        <w:lastRenderedPageBreak/>
        <w:t>This document was completed as a requirement for</w:t>
      </w:r>
      <w:r>
        <w:rPr>
          <w:shd w:val="clear" w:color="auto" w:fill="FFFFFF"/>
        </w:rPr>
        <w:t xml:space="preserve"> CEENG059 Technical Writing Certificate</w:t>
      </w:r>
      <w:r>
        <w:rPr>
          <w:rFonts w:ascii="Times New Roman" w:hAnsi="Times New Roman"/>
        </w:rPr>
        <w:t xml:space="preserve"> </w:t>
      </w:r>
      <w:r w:rsidRPr="00947FF8">
        <w:rPr>
          <w:shd w:val="clear" w:color="auto" w:fill="FFFFFF"/>
        </w:rPr>
        <w:t>at Bellevue College, Quarter</w:t>
      </w:r>
      <w:r>
        <w:rPr>
          <w:shd w:val="clear" w:color="auto" w:fill="FFFFFF"/>
        </w:rPr>
        <w:t xml:space="preserve"> 3</w:t>
      </w:r>
      <w:r w:rsidRPr="00947FF8">
        <w:rPr>
          <w:shd w:val="clear" w:color="auto" w:fill="FFFFFF"/>
        </w:rPr>
        <w:t>, Year</w:t>
      </w:r>
      <w:r>
        <w:rPr>
          <w:shd w:val="clear" w:color="auto" w:fill="FFFFFF"/>
        </w:rPr>
        <w:t>: 2020</w:t>
      </w:r>
      <w:r w:rsidRPr="00947FF8">
        <w:rPr>
          <w:shd w:val="clear" w:color="auto" w:fill="FFFFFF"/>
        </w:rPr>
        <w:t>.</w:t>
      </w:r>
    </w:p>
    <w:p w14:paraId="732A0E54" w14:textId="77777777" w:rsidR="00947FF8" w:rsidRPr="00947FF8" w:rsidRDefault="00947FF8" w:rsidP="00947FF8"/>
    <w:p w14:paraId="27979D40" w14:textId="4A73ABDC" w:rsidR="00947FF8" w:rsidRDefault="00947FF8" w:rsidP="00947FF8"/>
    <w:p w14:paraId="5294E466" w14:textId="350AEFDA" w:rsidR="00947FF8" w:rsidRDefault="00947FF8" w:rsidP="00947FF8"/>
    <w:p w14:paraId="7FA04D04" w14:textId="43B795F4" w:rsidR="00947FF8" w:rsidRDefault="00947FF8" w:rsidP="00947FF8"/>
    <w:p w14:paraId="75008316" w14:textId="2FB1CDD7" w:rsidR="00947FF8" w:rsidRDefault="00947FF8" w:rsidP="00947FF8"/>
    <w:p w14:paraId="53328BD8" w14:textId="552BB608" w:rsidR="00947FF8" w:rsidRDefault="00947FF8" w:rsidP="00947FF8"/>
    <w:p w14:paraId="08F34593" w14:textId="77C0C4C2" w:rsidR="00947FF8" w:rsidRDefault="00947FF8" w:rsidP="00947FF8"/>
    <w:p w14:paraId="394934B2" w14:textId="487771FF" w:rsidR="00947FF8" w:rsidRDefault="00947FF8" w:rsidP="00947FF8"/>
    <w:p w14:paraId="295D1B9B" w14:textId="73F8C639" w:rsidR="00947FF8" w:rsidRDefault="00947FF8" w:rsidP="00947FF8"/>
    <w:p w14:paraId="29D96C66" w14:textId="152049EB" w:rsidR="00947FF8" w:rsidRDefault="00947FF8" w:rsidP="00947FF8"/>
    <w:p w14:paraId="12C06D14" w14:textId="7B254E49" w:rsidR="00947FF8" w:rsidRDefault="00947FF8" w:rsidP="00947FF8"/>
    <w:p w14:paraId="6139454C" w14:textId="6D245B55" w:rsidR="00947FF8" w:rsidRDefault="00947FF8" w:rsidP="00947FF8"/>
    <w:p w14:paraId="26D0CD35" w14:textId="335D3183" w:rsidR="00947FF8" w:rsidRDefault="00947FF8" w:rsidP="00947FF8"/>
    <w:p w14:paraId="0001BBD9" w14:textId="38E7323B" w:rsidR="002A3A80" w:rsidRDefault="002A3A80" w:rsidP="00947FF8"/>
    <w:p w14:paraId="187EE098" w14:textId="567AF4EB" w:rsidR="002A3A80" w:rsidRDefault="002A3A80" w:rsidP="00947FF8"/>
    <w:p w14:paraId="4612C312" w14:textId="58D2725D" w:rsidR="002A3A80" w:rsidRDefault="002A3A80" w:rsidP="00947FF8"/>
    <w:p w14:paraId="1C7A380C" w14:textId="17C4EB2B" w:rsidR="002A3A80" w:rsidRDefault="002A3A80" w:rsidP="00947FF8"/>
    <w:p w14:paraId="787E9D0B" w14:textId="2C5BB9B1" w:rsidR="002A3A80" w:rsidRDefault="002A3A80" w:rsidP="00947FF8"/>
    <w:p w14:paraId="55EF772B" w14:textId="5EBB8B7B" w:rsidR="002A3A80" w:rsidRDefault="002A3A80" w:rsidP="00947FF8"/>
    <w:p w14:paraId="5BE2C5DF" w14:textId="25CDF433" w:rsidR="002A3A80" w:rsidRDefault="002A3A80" w:rsidP="00947FF8"/>
    <w:p w14:paraId="691E097D" w14:textId="405EECC2" w:rsidR="002A3A80" w:rsidRDefault="002A3A80" w:rsidP="00947FF8"/>
    <w:p w14:paraId="14AD9AFB" w14:textId="631F541E" w:rsidR="002A3A80" w:rsidRDefault="002A3A80" w:rsidP="00947FF8"/>
    <w:p w14:paraId="43EAE0EF" w14:textId="24C40917" w:rsidR="002A3A80" w:rsidRDefault="002A3A80" w:rsidP="00947FF8"/>
    <w:p w14:paraId="0F9D9026" w14:textId="2AAFBEA6" w:rsidR="002A3A80" w:rsidRDefault="002A3A80" w:rsidP="00947FF8"/>
    <w:p w14:paraId="3331ACAA" w14:textId="13B9BEBE" w:rsidR="002A3A80" w:rsidRDefault="002A3A80" w:rsidP="00947FF8"/>
    <w:p w14:paraId="57D72F5A" w14:textId="75406F9A" w:rsidR="002A3A80" w:rsidRDefault="002A3A80" w:rsidP="00947FF8"/>
    <w:p w14:paraId="440653F7" w14:textId="41D00FA9" w:rsidR="002A3A80" w:rsidRDefault="002A3A80" w:rsidP="00947FF8"/>
    <w:p w14:paraId="65F59392" w14:textId="192B2554" w:rsidR="002A3A80" w:rsidRDefault="002A3A80" w:rsidP="00947FF8"/>
    <w:p w14:paraId="2743C077" w14:textId="6D3B4A81" w:rsidR="002A3A80" w:rsidRDefault="002A3A80" w:rsidP="00947FF8"/>
    <w:p w14:paraId="16A61653" w14:textId="7CB33182" w:rsidR="002A3A80" w:rsidRDefault="002A3A80" w:rsidP="00947FF8"/>
    <w:p w14:paraId="017F53BF" w14:textId="0CBC8242" w:rsidR="002A3A80" w:rsidRDefault="002A3A80" w:rsidP="00947FF8"/>
    <w:p w14:paraId="36DDD679" w14:textId="7779C3A5" w:rsidR="002A3A80" w:rsidRDefault="002A3A80" w:rsidP="00947FF8"/>
    <w:p w14:paraId="155397D1" w14:textId="42F3DE9A" w:rsidR="002A3A80" w:rsidRDefault="002A3A80" w:rsidP="00947FF8"/>
    <w:p w14:paraId="20AFA432" w14:textId="0D3ADB5F" w:rsidR="002A3A80" w:rsidRDefault="002A3A80" w:rsidP="00947FF8"/>
    <w:p w14:paraId="25FE90BF" w14:textId="3203C2EF" w:rsidR="002A3A80" w:rsidRDefault="002A3A80" w:rsidP="00947FF8"/>
    <w:p w14:paraId="555A129B" w14:textId="7B889E98" w:rsidR="002A3A80" w:rsidRDefault="002A3A80" w:rsidP="00947FF8"/>
    <w:p w14:paraId="433928B3" w14:textId="02DB420F" w:rsidR="002A3A80" w:rsidRDefault="002A3A80" w:rsidP="00947FF8"/>
    <w:p w14:paraId="3081E38F" w14:textId="0203C1F1" w:rsidR="002A3A80" w:rsidRDefault="002A3A80" w:rsidP="00947FF8"/>
    <w:p w14:paraId="6533EEA0" w14:textId="77777777" w:rsidR="002A3A80" w:rsidRPr="00947FF8" w:rsidRDefault="002A3A80" w:rsidP="00947FF8"/>
    <w:sdt>
      <w:sdtPr>
        <w:id w:val="-276330669"/>
        <w:docPartObj>
          <w:docPartGallery w:val="Table of Contents"/>
          <w:docPartUnique/>
        </w:docPartObj>
      </w:sdtPr>
      <w:sdtEndPr>
        <w:rPr>
          <w:rFonts w:asciiTheme="minorHAnsi" w:eastAsiaTheme="minorHAnsi" w:hAnsiTheme="minorHAnsi" w:cstheme="minorBidi"/>
          <w:noProof/>
          <w:color w:val="auto"/>
          <w:sz w:val="24"/>
          <w:szCs w:val="24"/>
          <w:u w:val="none"/>
        </w:rPr>
      </w:sdtEndPr>
      <w:sdtContent>
        <w:p w14:paraId="501A9E37" w14:textId="77777777" w:rsidR="00487669" w:rsidRDefault="00487669">
          <w:pPr>
            <w:pStyle w:val="TOCHeading"/>
          </w:pPr>
        </w:p>
        <w:p w14:paraId="2C583295" w14:textId="10E5848C" w:rsidR="002A3A80" w:rsidRPr="00662D89" w:rsidRDefault="002A3A80">
          <w:pPr>
            <w:pStyle w:val="TOCHeading"/>
            <w:rPr>
              <w:rFonts w:asciiTheme="minorHAnsi" w:hAnsiTheme="minorHAnsi"/>
              <w:b w:val="0"/>
              <w:bCs w:val="0"/>
            </w:rPr>
          </w:pPr>
          <w:r w:rsidRPr="00662D89">
            <w:rPr>
              <w:rFonts w:asciiTheme="minorHAnsi" w:hAnsiTheme="minorHAnsi"/>
              <w:b w:val="0"/>
              <w:bCs w:val="0"/>
            </w:rPr>
            <w:t>Table of Contents</w:t>
          </w:r>
        </w:p>
        <w:p w14:paraId="18A078F4" w14:textId="0853CFE7" w:rsidR="00AA5FE9" w:rsidRDefault="002A3A80">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9002548" w:history="1">
            <w:r w:rsidR="00AA5FE9" w:rsidRPr="00E311E6">
              <w:rPr>
                <w:rStyle w:val="Hyperlink"/>
                <w:noProof/>
              </w:rPr>
              <w:t>Heuristic Evaluation Form:</w:t>
            </w:r>
            <w:r w:rsidR="00AA5FE9">
              <w:rPr>
                <w:noProof/>
                <w:webHidden/>
              </w:rPr>
              <w:tab/>
            </w:r>
            <w:r w:rsidR="00AA5FE9">
              <w:rPr>
                <w:noProof/>
                <w:webHidden/>
              </w:rPr>
              <w:fldChar w:fldCharType="begin"/>
            </w:r>
            <w:r w:rsidR="00AA5FE9">
              <w:rPr>
                <w:noProof/>
                <w:webHidden/>
              </w:rPr>
              <w:instrText xml:space="preserve"> PAGEREF _Toc39002548 \h </w:instrText>
            </w:r>
            <w:r w:rsidR="00AA5FE9">
              <w:rPr>
                <w:noProof/>
                <w:webHidden/>
              </w:rPr>
            </w:r>
            <w:r w:rsidR="00AA5FE9">
              <w:rPr>
                <w:noProof/>
                <w:webHidden/>
              </w:rPr>
              <w:fldChar w:fldCharType="separate"/>
            </w:r>
            <w:r w:rsidR="00AA5FE9">
              <w:rPr>
                <w:noProof/>
                <w:webHidden/>
              </w:rPr>
              <w:t>5</w:t>
            </w:r>
            <w:r w:rsidR="00AA5FE9">
              <w:rPr>
                <w:noProof/>
                <w:webHidden/>
              </w:rPr>
              <w:fldChar w:fldCharType="end"/>
            </w:r>
          </w:hyperlink>
        </w:p>
        <w:p w14:paraId="5F4CF597" w14:textId="178F20D5" w:rsidR="00AA5FE9" w:rsidRDefault="00AA5FE9">
          <w:pPr>
            <w:pStyle w:val="TOC2"/>
            <w:tabs>
              <w:tab w:val="right" w:leader="dot" w:pos="9350"/>
            </w:tabs>
            <w:rPr>
              <w:rFonts w:eastAsiaTheme="minorEastAsia"/>
              <w:b w:val="0"/>
              <w:bCs w:val="0"/>
              <w:noProof/>
              <w:sz w:val="24"/>
              <w:szCs w:val="24"/>
            </w:rPr>
          </w:pPr>
          <w:hyperlink w:anchor="_Toc39002549" w:history="1">
            <w:r w:rsidRPr="00E311E6">
              <w:rPr>
                <w:rStyle w:val="Hyperlink"/>
                <w:noProof/>
              </w:rPr>
              <w:t>Cycle 1: Efficiency</w:t>
            </w:r>
            <w:r>
              <w:rPr>
                <w:noProof/>
                <w:webHidden/>
              </w:rPr>
              <w:tab/>
            </w:r>
            <w:r>
              <w:rPr>
                <w:noProof/>
                <w:webHidden/>
              </w:rPr>
              <w:fldChar w:fldCharType="begin"/>
            </w:r>
            <w:r>
              <w:rPr>
                <w:noProof/>
                <w:webHidden/>
              </w:rPr>
              <w:instrText xml:space="preserve"> PAGEREF _Toc39002549 \h </w:instrText>
            </w:r>
            <w:r>
              <w:rPr>
                <w:noProof/>
                <w:webHidden/>
              </w:rPr>
            </w:r>
            <w:r>
              <w:rPr>
                <w:noProof/>
                <w:webHidden/>
              </w:rPr>
              <w:fldChar w:fldCharType="separate"/>
            </w:r>
            <w:r>
              <w:rPr>
                <w:noProof/>
                <w:webHidden/>
              </w:rPr>
              <w:t>5</w:t>
            </w:r>
            <w:r>
              <w:rPr>
                <w:noProof/>
                <w:webHidden/>
              </w:rPr>
              <w:fldChar w:fldCharType="end"/>
            </w:r>
          </w:hyperlink>
        </w:p>
        <w:p w14:paraId="2676909A" w14:textId="75E5D9CB" w:rsidR="00AA5FE9" w:rsidRDefault="00AA5FE9">
          <w:pPr>
            <w:pStyle w:val="TOC2"/>
            <w:tabs>
              <w:tab w:val="right" w:leader="dot" w:pos="9350"/>
            </w:tabs>
            <w:rPr>
              <w:rFonts w:eastAsiaTheme="minorEastAsia"/>
              <w:b w:val="0"/>
              <w:bCs w:val="0"/>
              <w:noProof/>
              <w:sz w:val="24"/>
              <w:szCs w:val="24"/>
            </w:rPr>
          </w:pPr>
          <w:hyperlink w:anchor="_Toc39002550" w:history="1">
            <w:r w:rsidRPr="00E311E6">
              <w:rPr>
                <w:rStyle w:val="Hyperlink"/>
                <w:noProof/>
              </w:rPr>
              <w:t>Cycle 2: Recognition</w:t>
            </w:r>
            <w:r>
              <w:rPr>
                <w:noProof/>
                <w:webHidden/>
              </w:rPr>
              <w:tab/>
            </w:r>
            <w:r>
              <w:rPr>
                <w:noProof/>
                <w:webHidden/>
              </w:rPr>
              <w:fldChar w:fldCharType="begin"/>
            </w:r>
            <w:r>
              <w:rPr>
                <w:noProof/>
                <w:webHidden/>
              </w:rPr>
              <w:instrText xml:space="preserve"> PAGEREF _Toc39002550 \h </w:instrText>
            </w:r>
            <w:r>
              <w:rPr>
                <w:noProof/>
                <w:webHidden/>
              </w:rPr>
            </w:r>
            <w:r>
              <w:rPr>
                <w:noProof/>
                <w:webHidden/>
              </w:rPr>
              <w:fldChar w:fldCharType="separate"/>
            </w:r>
            <w:r>
              <w:rPr>
                <w:noProof/>
                <w:webHidden/>
              </w:rPr>
              <w:t>6</w:t>
            </w:r>
            <w:r>
              <w:rPr>
                <w:noProof/>
                <w:webHidden/>
              </w:rPr>
              <w:fldChar w:fldCharType="end"/>
            </w:r>
          </w:hyperlink>
        </w:p>
        <w:p w14:paraId="2D962941" w14:textId="469F926D" w:rsidR="00AA5FE9" w:rsidRDefault="00AA5FE9">
          <w:pPr>
            <w:pStyle w:val="TOC2"/>
            <w:tabs>
              <w:tab w:val="right" w:leader="dot" w:pos="9350"/>
            </w:tabs>
            <w:rPr>
              <w:rFonts w:eastAsiaTheme="minorEastAsia"/>
              <w:b w:val="0"/>
              <w:bCs w:val="0"/>
              <w:noProof/>
              <w:sz w:val="24"/>
              <w:szCs w:val="24"/>
            </w:rPr>
          </w:pPr>
          <w:hyperlink w:anchor="_Toc39002551" w:history="1">
            <w:r w:rsidRPr="00E311E6">
              <w:rPr>
                <w:rStyle w:val="Hyperlink"/>
                <w:noProof/>
              </w:rPr>
              <w:t>Cycle 3: Familiarity</w:t>
            </w:r>
            <w:r>
              <w:rPr>
                <w:noProof/>
                <w:webHidden/>
              </w:rPr>
              <w:tab/>
            </w:r>
            <w:r>
              <w:rPr>
                <w:noProof/>
                <w:webHidden/>
              </w:rPr>
              <w:fldChar w:fldCharType="begin"/>
            </w:r>
            <w:r>
              <w:rPr>
                <w:noProof/>
                <w:webHidden/>
              </w:rPr>
              <w:instrText xml:space="preserve"> PAGEREF _Toc39002551 \h </w:instrText>
            </w:r>
            <w:r>
              <w:rPr>
                <w:noProof/>
                <w:webHidden/>
              </w:rPr>
            </w:r>
            <w:r>
              <w:rPr>
                <w:noProof/>
                <w:webHidden/>
              </w:rPr>
              <w:fldChar w:fldCharType="separate"/>
            </w:r>
            <w:r>
              <w:rPr>
                <w:noProof/>
                <w:webHidden/>
              </w:rPr>
              <w:t>6</w:t>
            </w:r>
            <w:r>
              <w:rPr>
                <w:noProof/>
                <w:webHidden/>
              </w:rPr>
              <w:fldChar w:fldCharType="end"/>
            </w:r>
          </w:hyperlink>
        </w:p>
        <w:p w14:paraId="74B97D20" w14:textId="639AB41B" w:rsidR="00AA5FE9" w:rsidRDefault="00AA5FE9">
          <w:pPr>
            <w:pStyle w:val="TOC2"/>
            <w:tabs>
              <w:tab w:val="right" w:leader="dot" w:pos="9350"/>
            </w:tabs>
            <w:rPr>
              <w:rFonts w:eastAsiaTheme="minorEastAsia"/>
              <w:b w:val="0"/>
              <w:bCs w:val="0"/>
              <w:noProof/>
              <w:sz w:val="24"/>
              <w:szCs w:val="24"/>
            </w:rPr>
          </w:pPr>
          <w:hyperlink w:anchor="_Toc39002552" w:history="1">
            <w:r w:rsidRPr="00E311E6">
              <w:rPr>
                <w:rStyle w:val="Hyperlink"/>
                <w:noProof/>
              </w:rPr>
              <w:t>Cycle 4: Readability and Aesthetics</w:t>
            </w:r>
            <w:r>
              <w:rPr>
                <w:noProof/>
                <w:webHidden/>
              </w:rPr>
              <w:tab/>
            </w:r>
            <w:r>
              <w:rPr>
                <w:noProof/>
                <w:webHidden/>
              </w:rPr>
              <w:fldChar w:fldCharType="begin"/>
            </w:r>
            <w:r>
              <w:rPr>
                <w:noProof/>
                <w:webHidden/>
              </w:rPr>
              <w:instrText xml:space="preserve"> PAGEREF _Toc39002552 \h </w:instrText>
            </w:r>
            <w:r>
              <w:rPr>
                <w:noProof/>
                <w:webHidden/>
              </w:rPr>
            </w:r>
            <w:r>
              <w:rPr>
                <w:noProof/>
                <w:webHidden/>
              </w:rPr>
              <w:fldChar w:fldCharType="separate"/>
            </w:r>
            <w:r>
              <w:rPr>
                <w:noProof/>
                <w:webHidden/>
              </w:rPr>
              <w:t>6</w:t>
            </w:r>
            <w:r>
              <w:rPr>
                <w:noProof/>
                <w:webHidden/>
              </w:rPr>
              <w:fldChar w:fldCharType="end"/>
            </w:r>
          </w:hyperlink>
        </w:p>
        <w:p w14:paraId="0B021EA7" w14:textId="1A4DE177" w:rsidR="00AA5FE9" w:rsidRDefault="00AA5FE9">
          <w:pPr>
            <w:pStyle w:val="TOC2"/>
            <w:tabs>
              <w:tab w:val="right" w:leader="dot" w:pos="9350"/>
            </w:tabs>
            <w:rPr>
              <w:rFonts w:eastAsiaTheme="minorEastAsia"/>
              <w:b w:val="0"/>
              <w:bCs w:val="0"/>
              <w:noProof/>
              <w:sz w:val="24"/>
              <w:szCs w:val="24"/>
            </w:rPr>
          </w:pPr>
          <w:hyperlink w:anchor="_Toc39002553" w:history="1">
            <w:r w:rsidRPr="00E311E6">
              <w:rPr>
                <w:rStyle w:val="Hyperlink"/>
                <w:noProof/>
              </w:rPr>
              <w:t>Cycle 5: Consistency</w:t>
            </w:r>
            <w:r>
              <w:rPr>
                <w:noProof/>
                <w:webHidden/>
              </w:rPr>
              <w:tab/>
            </w:r>
            <w:r>
              <w:rPr>
                <w:noProof/>
                <w:webHidden/>
              </w:rPr>
              <w:fldChar w:fldCharType="begin"/>
            </w:r>
            <w:r>
              <w:rPr>
                <w:noProof/>
                <w:webHidden/>
              </w:rPr>
              <w:instrText xml:space="preserve"> PAGEREF _Toc39002553 \h </w:instrText>
            </w:r>
            <w:r>
              <w:rPr>
                <w:noProof/>
                <w:webHidden/>
              </w:rPr>
            </w:r>
            <w:r>
              <w:rPr>
                <w:noProof/>
                <w:webHidden/>
              </w:rPr>
              <w:fldChar w:fldCharType="separate"/>
            </w:r>
            <w:r>
              <w:rPr>
                <w:noProof/>
                <w:webHidden/>
              </w:rPr>
              <w:t>7</w:t>
            </w:r>
            <w:r>
              <w:rPr>
                <w:noProof/>
                <w:webHidden/>
              </w:rPr>
              <w:fldChar w:fldCharType="end"/>
            </w:r>
          </w:hyperlink>
        </w:p>
        <w:p w14:paraId="6B5EA10A" w14:textId="1E8EB975" w:rsidR="00AA5FE9" w:rsidRDefault="00AA5FE9">
          <w:pPr>
            <w:pStyle w:val="TOC2"/>
            <w:tabs>
              <w:tab w:val="right" w:leader="dot" w:pos="9350"/>
            </w:tabs>
            <w:rPr>
              <w:rFonts w:eastAsiaTheme="minorEastAsia"/>
              <w:b w:val="0"/>
              <w:bCs w:val="0"/>
              <w:noProof/>
              <w:sz w:val="24"/>
              <w:szCs w:val="24"/>
            </w:rPr>
          </w:pPr>
          <w:hyperlink w:anchor="_Toc39002554" w:history="1">
            <w:r w:rsidRPr="00E311E6">
              <w:rPr>
                <w:rStyle w:val="Hyperlink"/>
                <w:noProof/>
              </w:rPr>
              <w:t>Cycle 6: Clarity</w:t>
            </w:r>
            <w:r>
              <w:rPr>
                <w:noProof/>
                <w:webHidden/>
              </w:rPr>
              <w:tab/>
            </w:r>
            <w:r>
              <w:rPr>
                <w:noProof/>
                <w:webHidden/>
              </w:rPr>
              <w:fldChar w:fldCharType="begin"/>
            </w:r>
            <w:r>
              <w:rPr>
                <w:noProof/>
                <w:webHidden/>
              </w:rPr>
              <w:instrText xml:space="preserve"> PAGEREF _Toc39002554 \h </w:instrText>
            </w:r>
            <w:r>
              <w:rPr>
                <w:noProof/>
                <w:webHidden/>
              </w:rPr>
            </w:r>
            <w:r>
              <w:rPr>
                <w:noProof/>
                <w:webHidden/>
              </w:rPr>
              <w:fldChar w:fldCharType="separate"/>
            </w:r>
            <w:r>
              <w:rPr>
                <w:noProof/>
                <w:webHidden/>
              </w:rPr>
              <w:t>7</w:t>
            </w:r>
            <w:r>
              <w:rPr>
                <w:noProof/>
                <w:webHidden/>
              </w:rPr>
              <w:fldChar w:fldCharType="end"/>
            </w:r>
          </w:hyperlink>
        </w:p>
        <w:p w14:paraId="2854FB90" w14:textId="1DEF073E" w:rsidR="00AA5FE9" w:rsidRDefault="00AA5FE9">
          <w:pPr>
            <w:pStyle w:val="TOC1"/>
            <w:tabs>
              <w:tab w:val="right" w:leader="dot" w:pos="9350"/>
            </w:tabs>
            <w:rPr>
              <w:rFonts w:eastAsiaTheme="minorEastAsia"/>
              <w:b w:val="0"/>
              <w:bCs w:val="0"/>
              <w:i w:val="0"/>
              <w:iCs w:val="0"/>
              <w:noProof/>
            </w:rPr>
          </w:pPr>
          <w:hyperlink w:anchor="_Toc39002555" w:history="1">
            <w:r w:rsidRPr="00E311E6">
              <w:rPr>
                <w:rStyle w:val="Hyperlink"/>
                <w:noProof/>
              </w:rPr>
              <w:t>Summarizing Report Introduction:</w:t>
            </w:r>
            <w:r>
              <w:rPr>
                <w:noProof/>
                <w:webHidden/>
              </w:rPr>
              <w:tab/>
            </w:r>
            <w:r>
              <w:rPr>
                <w:noProof/>
                <w:webHidden/>
              </w:rPr>
              <w:fldChar w:fldCharType="begin"/>
            </w:r>
            <w:r>
              <w:rPr>
                <w:noProof/>
                <w:webHidden/>
              </w:rPr>
              <w:instrText xml:space="preserve"> PAGEREF _Toc39002555 \h </w:instrText>
            </w:r>
            <w:r>
              <w:rPr>
                <w:noProof/>
                <w:webHidden/>
              </w:rPr>
            </w:r>
            <w:r>
              <w:rPr>
                <w:noProof/>
                <w:webHidden/>
              </w:rPr>
              <w:fldChar w:fldCharType="separate"/>
            </w:r>
            <w:r>
              <w:rPr>
                <w:noProof/>
                <w:webHidden/>
              </w:rPr>
              <w:t>8</w:t>
            </w:r>
            <w:r>
              <w:rPr>
                <w:noProof/>
                <w:webHidden/>
              </w:rPr>
              <w:fldChar w:fldCharType="end"/>
            </w:r>
          </w:hyperlink>
        </w:p>
        <w:p w14:paraId="5F4391C3" w14:textId="110EEAA2" w:rsidR="00AA5FE9" w:rsidRDefault="00AA5FE9">
          <w:pPr>
            <w:pStyle w:val="TOC1"/>
            <w:tabs>
              <w:tab w:val="right" w:leader="dot" w:pos="9350"/>
            </w:tabs>
            <w:rPr>
              <w:rFonts w:eastAsiaTheme="minorEastAsia"/>
              <w:b w:val="0"/>
              <w:bCs w:val="0"/>
              <w:i w:val="0"/>
              <w:iCs w:val="0"/>
              <w:noProof/>
            </w:rPr>
          </w:pPr>
          <w:hyperlink w:anchor="_Toc39002556" w:history="1">
            <w:r w:rsidRPr="00E311E6">
              <w:rPr>
                <w:rStyle w:val="Hyperlink"/>
                <w:noProof/>
              </w:rPr>
              <w:t>Issues and Recommendations:</w:t>
            </w:r>
            <w:r>
              <w:rPr>
                <w:noProof/>
                <w:webHidden/>
              </w:rPr>
              <w:tab/>
            </w:r>
            <w:r>
              <w:rPr>
                <w:noProof/>
                <w:webHidden/>
              </w:rPr>
              <w:fldChar w:fldCharType="begin"/>
            </w:r>
            <w:r>
              <w:rPr>
                <w:noProof/>
                <w:webHidden/>
              </w:rPr>
              <w:instrText xml:space="preserve"> PAGEREF _Toc39002556 \h </w:instrText>
            </w:r>
            <w:r>
              <w:rPr>
                <w:noProof/>
                <w:webHidden/>
              </w:rPr>
            </w:r>
            <w:r>
              <w:rPr>
                <w:noProof/>
                <w:webHidden/>
              </w:rPr>
              <w:fldChar w:fldCharType="separate"/>
            </w:r>
            <w:r>
              <w:rPr>
                <w:noProof/>
                <w:webHidden/>
              </w:rPr>
              <w:t>8</w:t>
            </w:r>
            <w:r>
              <w:rPr>
                <w:noProof/>
                <w:webHidden/>
              </w:rPr>
              <w:fldChar w:fldCharType="end"/>
            </w:r>
          </w:hyperlink>
        </w:p>
        <w:p w14:paraId="3E3BC67F" w14:textId="063BFABB" w:rsidR="00AA5FE9" w:rsidRDefault="00AA5FE9">
          <w:pPr>
            <w:pStyle w:val="TOC2"/>
            <w:tabs>
              <w:tab w:val="right" w:leader="dot" w:pos="9350"/>
            </w:tabs>
            <w:rPr>
              <w:rFonts w:eastAsiaTheme="minorEastAsia"/>
              <w:b w:val="0"/>
              <w:bCs w:val="0"/>
              <w:noProof/>
              <w:sz w:val="24"/>
              <w:szCs w:val="24"/>
            </w:rPr>
          </w:pPr>
          <w:hyperlink w:anchor="_Toc39002557" w:history="1">
            <w:r w:rsidRPr="00E311E6">
              <w:rPr>
                <w:rStyle w:val="Hyperlink"/>
                <w:noProof/>
              </w:rPr>
              <w:t>Consistency:</w:t>
            </w:r>
            <w:r>
              <w:rPr>
                <w:noProof/>
                <w:webHidden/>
              </w:rPr>
              <w:tab/>
            </w:r>
            <w:r>
              <w:rPr>
                <w:noProof/>
                <w:webHidden/>
              </w:rPr>
              <w:fldChar w:fldCharType="begin"/>
            </w:r>
            <w:r>
              <w:rPr>
                <w:noProof/>
                <w:webHidden/>
              </w:rPr>
              <w:instrText xml:space="preserve"> PAGEREF _Toc39002557 \h </w:instrText>
            </w:r>
            <w:r>
              <w:rPr>
                <w:noProof/>
                <w:webHidden/>
              </w:rPr>
            </w:r>
            <w:r>
              <w:rPr>
                <w:noProof/>
                <w:webHidden/>
              </w:rPr>
              <w:fldChar w:fldCharType="separate"/>
            </w:r>
            <w:r>
              <w:rPr>
                <w:noProof/>
                <w:webHidden/>
              </w:rPr>
              <w:t>8</w:t>
            </w:r>
            <w:r>
              <w:rPr>
                <w:noProof/>
                <w:webHidden/>
              </w:rPr>
              <w:fldChar w:fldCharType="end"/>
            </w:r>
          </w:hyperlink>
        </w:p>
        <w:p w14:paraId="163ADC1E" w14:textId="4CF2C8DA" w:rsidR="00AA5FE9" w:rsidRDefault="00AA5FE9">
          <w:pPr>
            <w:pStyle w:val="TOC3"/>
            <w:tabs>
              <w:tab w:val="right" w:leader="dot" w:pos="9350"/>
            </w:tabs>
            <w:rPr>
              <w:rFonts w:eastAsiaTheme="minorEastAsia"/>
              <w:noProof/>
              <w:sz w:val="24"/>
              <w:szCs w:val="24"/>
            </w:rPr>
          </w:pPr>
          <w:hyperlink w:anchor="_Toc39002558" w:history="1">
            <w:r w:rsidRPr="00E311E6">
              <w:rPr>
                <w:rStyle w:val="Hyperlink"/>
                <w:noProof/>
              </w:rPr>
              <w:t>Issues:</w:t>
            </w:r>
            <w:r>
              <w:rPr>
                <w:noProof/>
                <w:webHidden/>
              </w:rPr>
              <w:tab/>
            </w:r>
            <w:r>
              <w:rPr>
                <w:noProof/>
                <w:webHidden/>
              </w:rPr>
              <w:fldChar w:fldCharType="begin"/>
            </w:r>
            <w:r>
              <w:rPr>
                <w:noProof/>
                <w:webHidden/>
              </w:rPr>
              <w:instrText xml:space="preserve"> PAGEREF _Toc39002558 \h </w:instrText>
            </w:r>
            <w:r>
              <w:rPr>
                <w:noProof/>
                <w:webHidden/>
              </w:rPr>
            </w:r>
            <w:r>
              <w:rPr>
                <w:noProof/>
                <w:webHidden/>
              </w:rPr>
              <w:fldChar w:fldCharType="separate"/>
            </w:r>
            <w:r>
              <w:rPr>
                <w:noProof/>
                <w:webHidden/>
              </w:rPr>
              <w:t>8</w:t>
            </w:r>
            <w:r>
              <w:rPr>
                <w:noProof/>
                <w:webHidden/>
              </w:rPr>
              <w:fldChar w:fldCharType="end"/>
            </w:r>
          </w:hyperlink>
        </w:p>
        <w:p w14:paraId="6B1B268A" w14:textId="605F604A" w:rsidR="00AA5FE9" w:rsidRDefault="00AA5FE9">
          <w:pPr>
            <w:pStyle w:val="TOC3"/>
            <w:tabs>
              <w:tab w:val="right" w:leader="dot" w:pos="9350"/>
            </w:tabs>
            <w:rPr>
              <w:rFonts w:eastAsiaTheme="minorEastAsia"/>
              <w:noProof/>
              <w:sz w:val="24"/>
              <w:szCs w:val="24"/>
            </w:rPr>
          </w:pPr>
          <w:hyperlink w:anchor="_Toc39002559" w:history="1">
            <w:r w:rsidRPr="00E311E6">
              <w:rPr>
                <w:rStyle w:val="Hyperlink"/>
                <w:noProof/>
              </w:rPr>
              <w:t>Recommendations</w:t>
            </w:r>
            <w:r>
              <w:rPr>
                <w:noProof/>
                <w:webHidden/>
              </w:rPr>
              <w:tab/>
            </w:r>
            <w:r>
              <w:rPr>
                <w:noProof/>
                <w:webHidden/>
              </w:rPr>
              <w:fldChar w:fldCharType="begin"/>
            </w:r>
            <w:r>
              <w:rPr>
                <w:noProof/>
                <w:webHidden/>
              </w:rPr>
              <w:instrText xml:space="preserve"> PAGEREF _Toc39002559 \h </w:instrText>
            </w:r>
            <w:r>
              <w:rPr>
                <w:noProof/>
                <w:webHidden/>
              </w:rPr>
            </w:r>
            <w:r>
              <w:rPr>
                <w:noProof/>
                <w:webHidden/>
              </w:rPr>
              <w:fldChar w:fldCharType="separate"/>
            </w:r>
            <w:r>
              <w:rPr>
                <w:noProof/>
                <w:webHidden/>
              </w:rPr>
              <w:t>8</w:t>
            </w:r>
            <w:r>
              <w:rPr>
                <w:noProof/>
                <w:webHidden/>
              </w:rPr>
              <w:fldChar w:fldCharType="end"/>
            </w:r>
          </w:hyperlink>
        </w:p>
        <w:p w14:paraId="0BA26C74" w14:textId="5E6D9F1F" w:rsidR="00AA5FE9" w:rsidRDefault="00AA5FE9">
          <w:pPr>
            <w:pStyle w:val="TOC2"/>
            <w:tabs>
              <w:tab w:val="right" w:leader="dot" w:pos="9350"/>
            </w:tabs>
            <w:rPr>
              <w:rFonts w:eastAsiaTheme="minorEastAsia"/>
              <w:b w:val="0"/>
              <w:bCs w:val="0"/>
              <w:noProof/>
              <w:sz w:val="24"/>
              <w:szCs w:val="24"/>
            </w:rPr>
          </w:pPr>
          <w:hyperlink w:anchor="_Toc39002560" w:history="1">
            <w:r w:rsidRPr="00E311E6">
              <w:rPr>
                <w:rStyle w:val="Hyperlink"/>
                <w:noProof/>
              </w:rPr>
              <w:t>Efficiency:</w:t>
            </w:r>
            <w:r>
              <w:rPr>
                <w:noProof/>
                <w:webHidden/>
              </w:rPr>
              <w:tab/>
            </w:r>
            <w:r>
              <w:rPr>
                <w:noProof/>
                <w:webHidden/>
              </w:rPr>
              <w:fldChar w:fldCharType="begin"/>
            </w:r>
            <w:r>
              <w:rPr>
                <w:noProof/>
                <w:webHidden/>
              </w:rPr>
              <w:instrText xml:space="preserve"> PAGEREF _Toc39002560 \h </w:instrText>
            </w:r>
            <w:r>
              <w:rPr>
                <w:noProof/>
                <w:webHidden/>
              </w:rPr>
            </w:r>
            <w:r>
              <w:rPr>
                <w:noProof/>
                <w:webHidden/>
              </w:rPr>
              <w:fldChar w:fldCharType="separate"/>
            </w:r>
            <w:r>
              <w:rPr>
                <w:noProof/>
                <w:webHidden/>
              </w:rPr>
              <w:t>9</w:t>
            </w:r>
            <w:r>
              <w:rPr>
                <w:noProof/>
                <w:webHidden/>
              </w:rPr>
              <w:fldChar w:fldCharType="end"/>
            </w:r>
          </w:hyperlink>
        </w:p>
        <w:p w14:paraId="71275C67" w14:textId="33A272A4" w:rsidR="00AA5FE9" w:rsidRDefault="00AA5FE9">
          <w:pPr>
            <w:pStyle w:val="TOC3"/>
            <w:tabs>
              <w:tab w:val="right" w:leader="dot" w:pos="9350"/>
            </w:tabs>
            <w:rPr>
              <w:rFonts w:eastAsiaTheme="minorEastAsia"/>
              <w:noProof/>
              <w:sz w:val="24"/>
              <w:szCs w:val="24"/>
            </w:rPr>
          </w:pPr>
          <w:hyperlink w:anchor="_Toc39002561" w:history="1">
            <w:r w:rsidRPr="00E311E6">
              <w:rPr>
                <w:rStyle w:val="Hyperlink"/>
                <w:noProof/>
              </w:rPr>
              <w:t>Issues:</w:t>
            </w:r>
            <w:r>
              <w:rPr>
                <w:noProof/>
                <w:webHidden/>
              </w:rPr>
              <w:tab/>
            </w:r>
            <w:r>
              <w:rPr>
                <w:noProof/>
                <w:webHidden/>
              </w:rPr>
              <w:fldChar w:fldCharType="begin"/>
            </w:r>
            <w:r>
              <w:rPr>
                <w:noProof/>
                <w:webHidden/>
              </w:rPr>
              <w:instrText xml:space="preserve"> PAGEREF _Toc39002561 \h </w:instrText>
            </w:r>
            <w:r>
              <w:rPr>
                <w:noProof/>
                <w:webHidden/>
              </w:rPr>
            </w:r>
            <w:r>
              <w:rPr>
                <w:noProof/>
                <w:webHidden/>
              </w:rPr>
              <w:fldChar w:fldCharType="separate"/>
            </w:r>
            <w:r>
              <w:rPr>
                <w:noProof/>
                <w:webHidden/>
              </w:rPr>
              <w:t>9</w:t>
            </w:r>
            <w:r>
              <w:rPr>
                <w:noProof/>
                <w:webHidden/>
              </w:rPr>
              <w:fldChar w:fldCharType="end"/>
            </w:r>
          </w:hyperlink>
        </w:p>
        <w:p w14:paraId="0E10D973" w14:textId="70FFB425" w:rsidR="00AA5FE9" w:rsidRDefault="00AA5FE9">
          <w:pPr>
            <w:pStyle w:val="TOC3"/>
            <w:tabs>
              <w:tab w:val="right" w:leader="dot" w:pos="9350"/>
            </w:tabs>
            <w:rPr>
              <w:rFonts w:eastAsiaTheme="minorEastAsia"/>
              <w:noProof/>
              <w:sz w:val="24"/>
              <w:szCs w:val="24"/>
            </w:rPr>
          </w:pPr>
          <w:hyperlink w:anchor="_Toc39002562" w:history="1">
            <w:r w:rsidRPr="00E311E6">
              <w:rPr>
                <w:rStyle w:val="Hyperlink"/>
                <w:noProof/>
              </w:rPr>
              <w:t>Recommendations:</w:t>
            </w:r>
            <w:r>
              <w:rPr>
                <w:noProof/>
                <w:webHidden/>
              </w:rPr>
              <w:tab/>
            </w:r>
            <w:r>
              <w:rPr>
                <w:noProof/>
                <w:webHidden/>
              </w:rPr>
              <w:fldChar w:fldCharType="begin"/>
            </w:r>
            <w:r>
              <w:rPr>
                <w:noProof/>
                <w:webHidden/>
              </w:rPr>
              <w:instrText xml:space="preserve"> PAGEREF _Toc39002562 \h </w:instrText>
            </w:r>
            <w:r>
              <w:rPr>
                <w:noProof/>
                <w:webHidden/>
              </w:rPr>
            </w:r>
            <w:r>
              <w:rPr>
                <w:noProof/>
                <w:webHidden/>
              </w:rPr>
              <w:fldChar w:fldCharType="separate"/>
            </w:r>
            <w:r>
              <w:rPr>
                <w:noProof/>
                <w:webHidden/>
              </w:rPr>
              <w:t>9</w:t>
            </w:r>
            <w:r>
              <w:rPr>
                <w:noProof/>
                <w:webHidden/>
              </w:rPr>
              <w:fldChar w:fldCharType="end"/>
            </w:r>
          </w:hyperlink>
        </w:p>
        <w:p w14:paraId="3772D856" w14:textId="4E90B6D0" w:rsidR="00AA5FE9" w:rsidRDefault="00AA5FE9">
          <w:pPr>
            <w:pStyle w:val="TOC2"/>
            <w:tabs>
              <w:tab w:val="right" w:leader="dot" w:pos="9350"/>
            </w:tabs>
            <w:rPr>
              <w:rFonts w:eastAsiaTheme="minorEastAsia"/>
              <w:b w:val="0"/>
              <w:bCs w:val="0"/>
              <w:noProof/>
              <w:sz w:val="24"/>
              <w:szCs w:val="24"/>
            </w:rPr>
          </w:pPr>
          <w:hyperlink w:anchor="_Toc39002563" w:history="1">
            <w:r w:rsidRPr="00E311E6">
              <w:rPr>
                <w:rStyle w:val="Hyperlink"/>
                <w:noProof/>
              </w:rPr>
              <w:t>Familiarity:</w:t>
            </w:r>
            <w:r>
              <w:rPr>
                <w:noProof/>
                <w:webHidden/>
              </w:rPr>
              <w:tab/>
            </w:r>
            <w:r>
              <w:rPr>
                <w:noProof/>
                <w:webHidden/>
              </w:rPr>
              <w:fldChar w:fldCharType="begin"/>
            </w:r>
            <w:r>
              <w:rPr>
                <w:noProof/>
                <w:webHidden/>
              </w:rPr>
              <w:instrText xml:space="preserve"> PAGEREF _Toc39002563 \h </w:instrText>
            </w:r>
            <w:r>
              <w:rPr>
                <w:noProof/>
                <w:webHidden/>
              </w:rPr>
            </w:r>
            <w:r>
              <w:rPr>
                <w:noProof/>
                <w:webHidden/>
              </w:rPr>
              <w:fldChar w:fldCharType="separate"/>
            </w:r>
            <w:r>
              <w:rPr>
                <w:noProof/>
                <w:webHidden/>
              </w:rPr>
              <w:t>10</w:t>
            </w:r>
            <w:r>
              <w:rPr>
                <w:noProof/>
                <w:webHidden/>
              </w:rPr>
              <w:fldChar w:fldCharType="end"/>
            </w:r>
          </w:hyperlink>
        </w:p>
        <w:p w14:paraId="4BE220A0" w14:textId="0047A64C" w:rsidR="00AA5FE9" w:rsidRDefault="00AA5FE9">
          <w:pPr>
            <w:pStyle w:val="TOC3"/>
            <w:tabs>
              <w:tab w:val="right" w:leader="dot" w:pos="9350"/>
            </w:tabs>
            <w:rPr>
              <w:rFonts w:eastAsiaTheme="minorEastAsia"/>
              <w:noProof/>
              <w:sz w:val="24"/>
              <w:szCs w:val="24"/>
            </w:rPr>
          </w:pPr>
          <w:hyperlink w:anchor="_Toc39002564" w:history="1">
            <w:r w:rsidRPr="00E311E6">
              <w:rPr>
                <w:rStyle w:val="Hyperlink"/>
                <w:noProof/>
              </w:rPr>
              <w:t>Issues:</w:t>
            </w:r>
            <w:r>
              <w:rPr>
                <w:noProof/>
                <w:webHidden/>
              </w:rPr>
              <w:tab/>
            </w:r>
            <w:r>
              <w:rPr>
                <w:noProof/>
                <w:webHidden/>
              </w:rPr>
              <w:fldChar w:fldCharType="begin"/>
            </w:r>
            <w:r>
              <w:rPr>
                <w:noProof/>
                <w:webHidden/>
              </w:rPr>
              <w:instrText xml:space="preserve"> PAGEREF _Toc39002564 \h </w:instrText>
            </w:r>
            <w:r>
              <w:rPr>
                <w:noProof/>
                <w:webHidden/>
              </w:rPr>
            </w:r>
            <w:r>
              <w:rPr>
                <w:noProof/>
                <w:webHidden/>
              </w:rPr>
              <w:fldChar w:fldCharType="separate"/>
            </w:r>
            <w:r>
              <w:rPr>
                <w:noProof/>
                <w:webHidden/>
              </w:rPr>
              <w:t>10</w:t>
            </w:r>
            <w:r>
              <w:rPr>
                <w:noProof/>
                <w:webHidden/>
              </w:rPr>
              <w:fldChar w:fldCharType="end"/>
            </w:r>
          </w:hyperlink>
        </w:p>
        <w:p w14:paraId="3D0A7B9B" w14:textId="02424CD2" w:rsidR="00AA5FE9" w:rsidRDefault="00AA5FE9">
          <w:pPr>
            <w:pStyle w:val="TOC3"/>
            <w:tabs>
              <w:tab w:val="right" w:leader="dot" w:pos="9350"/>
            </w:tabs>
            <w:rPr>
              <w:rFonts w:eastAsiaTheme="minorEastAsia"/>
              <w:noProof/>
              <w:sz w:val="24"/>
              <w:szCs w:val="24"/>
            </w:rPr>
          </w:pPr>
          <w:hyperlink w:anchor="_Toc39002565" w:history="1">
            <w:r w:rsidRPr="00E311E6">
              <w:rPr>
                <w:rStyle w:val="Hyperlink"/>
                <w:noProof/>
              </w:rPr>
              <w:t>Recommendations:</w:t>
            </w:r>
            <w:r>
              <w:rPr>
                <w:noProof/>
                <w:webHidden/>
              </w:rPr>
              <w:tab/>
            </w:r>
            <w:r>
              <w:rPr>
                <w:noProof/>
                <w:webHidden/>
              </w:rPr>
              <w:fldChar w:fldCharType="begin"/>
            </w:r>
            <w:r>
              <w:rPr>
                <w:noProof/>
                <w:webHidden/>
              </w:rPr>
              <w:instrText xml:space="preserve"> PAGEREF _Toc39002565 \h </w:instrText>
            </w:r>
            <w:r>
              <w:rPr>
                <w:noProof/>
                <w:webHidden/>
              </w:rPr>
            </w:r>
            <w:r>
              <w:rPr>
                <w:noProof/>
                <w:webHidden/>
              </w:rPr>
              <w:fldChar w:fldCharType="separate"/>
            </w:r>
            <w:r>
              <w:rPr>
                <w:noProof/>
                <w:webHidden/>
              </w:rPr>
              <w:t>10</w:t>
            </w:r>
            <w:r>
              <w:rPr>
                <w:noProof/>
                <w:webHidden/>
              </w:rPr>
              <w:fldChar w:fldCharType="end"/>
            </w:r>
          </w:hyperlink>
        </w:p>
        <w:p w14:paraId="5634CF36" w14:textId="289B46C1" w:rsidR="00AA5FE9" w:rsidRDefault="00AA5FE9">
          <w:pPr>
            <w:pStyle w:val="TOC1"/>
            <w:tabs>
              <w:tab w:val="right" w:leader="dot" w:pos="9350"/>
            </w:tabs>
            <w:rPr>
              <w:rFonts w:eastAsiaTheme="minorEastAsia"/>
              <w:b w:val="0"/>
              <w:bCs w:val="0"/>
              <w:i w:val="0"/>
              <w:iCs w:val="0"/>
              <w:noProof/>
            </w:rPr>
          </w:pPr>
          <w:hyperlink w:anchor="_Toc39002566" w:history="1">
            <w:r w:rsidRPr="00E311E6">
              <w:rPr>
                <w:rStyle w:val="Hyperlink"/>
                <w:noProof/>
              </w:rPr>
              <w:t>Reflection on Evaluation Process:</w:t>
            </w:r>
            <w:r>
              <w:rPr>
                <w:noProof/>
                <w:webHidden/>
              </w:rPr>
              <w:tab/>
            </w:r>
            <w:r>
              <w:rPr>
                <w:noProof/>
                <w:webHidden/>
              </w:rPr>
              <w:fldChar w:fldCharType="begin"/>
            </w:r>
            <w:r>
              <w:rPr>
                <w:noProof/>
                <w:webHidden/>
              </w:rPr>
              <w:instrText xml:space="preserve"> PAGEREF _Toc39002566 \h </w:instrText>
            </w:r>
            <w:r>
              <w:rPr>
                <w:noProof/>
                <w:webHidden/>
              </w:rPr>
            </w:r>
            <w:r>
              <w:rPr>
                <w:noProof/>
                <w:webHidden/>
              </w:rPr>
              <w:fldChar w:fldCharType="separate"/>
            </w:r>
            <w:r>
              <w:rPr>
                <w:noProof/>
                <w:webHidden/>
              </w:rPr>
              <w:t>10</w:t>
            </w:r>
            <w:r>
              <w:rPr>
                <w:noProof/>
                <w:webHidden/>
              </w:rPr>
              <w:fldChar w:fldCharType="end"/>
            </w:r>
          </w:hyperlink>
        </w:p>
        <w:p w14:paraId="4E9952CC" w14:textId="42FE25A8" w:rsidR="002A3A80" w:rsidRDefault="002A3A80">
          <w:r>
            <w:rPr>
              <w:b/>
              <w:bCs/>
              <w:noProof/>
            </w:rPr>
            <w:fldChar w:fldCharType="end"/>
          </w:r>
        </w:p>
      </w:sdtContent>
    </w:sdt>
    <w:p w14:paraId="7ECF90E8" w14:textId="77777777" w:rsidR="00397993" w:rsidRDefault="00397993" w:rsidP="00397993">
      <w:pPr>
        <w:pStyle w:val="Heading1"/>
      </w:pPr>
    </w:p>
    <w:p w14:paraId="4D86D113" w14:textId="77777777" w:rsidR="00397993" w:rsidRDefault="00397993" w:rsidP="00397993">
      <w:pPr>
        <w:pStyle w:val="Heading1"/>
      </w:pPr>
    </w:p>
    <w:p w14:paraId="1A420FC4" w14:textId="77777777" w:rsidR="00397993" w:rsidRDefault="00397993" w:rsidP="00397993">
      <w:pPr>
        <w:pStyle w:val="Heading1"/>
      </w:pPr>
    </w:p>
    <w:p w14:paraId="501CC711" w14:textId="77777777" w:rsidR="00397993" w:rsidRDefault="00397993" w:rsidP="00397993">
      <w:pPr>
        <w:pStyle w:val="Heading1"/>
      </w:pPr>
    </w:p>
    <w:p w14:paraId="57E23166" w14:textId="77777777" w:rsidR="00397993" w:rsidRDefault="00397993" w:rsidP="00397993">
      <w:pPr>
        <w:pStyle w:val="Heading1"/>
      </w:pPr>
    </w:p>
    <w:p w14:paraId="318EDAF7" w14:textId="77777777" w:rsidR="00397993" w:rsidRDefault="00397993" w:rsidP="00397993">
      <w:pPr>
        <w:pStyle w:val="Heading1"/>
      </w:pPr>
    </w:p>
    <w:p w14:paraId="671DFD3F" w14:textId="77777777" w:rsidR="00397993" w:rsidRDefault="00397993" w:rsidP="00397993">
      <w:pPr>
        <w:pStyle w:val="Heading1"/>
      </w:pPr>
    </w:p>
    <w:p w14:paraId="21AB948D" w14:textId="77777777" w:rsidR="00397993" w:rsidRDefault="00397993" w:rsidP="00397993">
      <w:pPr>
        <w:pStyle w:val="Heading1"/>
      </w:pPr>
    </w:p>
    <w:p w14:paraId="05D90633" w14:textId="77777777" w:rsidR="00397993" w:rsidRDefault="00397993" w:rsidP="00397993">
      <w:pPr>
        <w:pStyle w:val="Heading1"/>
      </w:pPr>
    </w:p>
    <w:p w14:paraId="43099261" w14:textId="77777777" w:rsidR="00397993" w:rsidRDefault="00397993" w:rsidP="00397993">
      <w:pPr>
        <w:pStyle w:val="Heading1"/>
      </w:pPr>
    </w:p>
    <w:p w14:paraId="2414002F" w14:textId="77777777" w:rsidR="00397993" w:rsidRDefault="00397993" w:rsidP="00397993">
      <w:pPr>
        <w:pStyle w:val="Heading1"/>
      </w:pPr>
    </w:p>
    <w:p w14:paraId="79E21A1D" w14:textId="77777777" w:rsidR="00397993" w:rsidRDefault="00397993" w:rsidP="00397993">
      <w:pPr>
        <w:pStyle w:val="Heading1"/>
      </w:pPr>
    </w:p>
    <w:p w14:paraId="05EBACB1" w14:textId="77777777" w:rsidR="00397993" w:rsidRDefault="00397993" w:rsidP="00397993">
      <w:pPr>
        <w:pStyle w:val="Heading1"/>
      </w:pPr>
    </w:p>
    <w:p w14:paraId="42B86709" w14:textId="77777777" w:rsidR="00397993" w:rsidRDefault="00397993" w:rsidP="00397993">
      <w:pPr>
        <w:pStyle w:val="Heading1"/>
      </w:pPr>
    </w:p>
    <w:p w14:paraId="68F03D3E" w14:textId="77777777" w:rsidR="00397993" w:rsidRDefault="00397993" w:rsidP="00397993">
      <w:pPr>
        <w:pStyle w:val="Heading1"/>
      </w:pPr>
    </w:p>
    <w:p w14:paraId="00BC33BC" w14:textId="77777777" w:rsidR="00397993" w:rsidRDefault="00397993" w:rsidP="00397993">
      <w:pPr>
        <w:pStyle w:val="Heading1"/>
      </w:pPr>
    </w:p>
    <w:p w14:paraId="1ED8B0F7" w14:textId="77777777" w:rsidR="00397993" w:rsidRDefault="00397993" w:rsidP="00397993">
      <w:pPr>
        <w:pStyle w:val="Heading1"/>
      </w:pPr>
    </w:p>
    <w:p w14:paraId="60494373" w14:textId="77777777" w:rsidR="00397993" w:rsidRDefault="00397993" w:rsidP="00397993">
      <w:pPr>
        <w:pStyle w:val="Heading1"/>
      </w:pPr>
    </w:p>
    <w:p w14:paraId="26C1CC1F" w14:textId="7A09AD46" w:rsidR="00397993" w:rsidRPr="00397993" w:rsidRDefault="00397993" w:rsidP="00397993">
      <w:pPr>
        <w:pStyle w:val="Heading1"/>
        <w:rPr>
          <w:u w:val="none"/>
        </w:rPr>
      </w:pPr>
      <w:bookmarkStart w:id="0" w:name="_Toc39002548"/>
      <w:r>
        <w:lastRenderedPageBreak/>
        <w:t>Heuristic Evaluation Form</w:t>
      </w:r>
      <w:r>
        <w:rPr>
          <w:u w:val="none"/>
        </w:rPr>
        <w:t>:</w:t>
      </w:r>
      <w:bookmarkEnd w:id="0"/>
    </w:p>
    <w:p w14:paraId="34133722" w14:textId="77777777" w:rsidR="00397993" w:rsidRDefault="00397993" w:rsidP="00397993"/>
    <w:p w14:paraId="73C077BB" w14:textId="5F329F39" w:rsidR="00397993" w:rsidRPr="00397993" w:rsidRDefault="00397993" w:rsidP="00397993">
      <w:r w:rsidRPr="00397993">
        <w:t>Rating Scale</w:t>
      </w:r>
    </w:p>
    <w:tbl>
      <w:tblPr>
        <w:tblStyle w:val="TableGrid"/>
        <w:tblW w:w="0" w:type="auto"/>
        <w:tblLook w:val="04A0" w:firstRow="1" w:lastRow="0" w:firstColumn="1" w:lastColumn="0" w:noHBand="0" w:noVBand="1"/>
      </w:tblPr>
      <w:tblGrid>
        <w:gridCol w:w="1615"/>
        <w:gridCol w:w="7735"/>
      </w:tblGrid>
      <w:tr w:rsidR="00397993" w14:paraId="0BDC7326" w14:textId="77777777" w:rsidTr="00870DA6">
        <w:tc>
          <w:tcPr>
            <w:tcW w:w="1615" w:type="dxa"/>
          </w:tcPr>
          <w:p w14:paraId="39BE4329" w14:textId="77777777" w:rsidR="00397993" w:rsidRDefault="00397993" w:rsidP="00870DA6">
            <w:r>
              <w:t>Severity Rating</w:t>
            </w:r>
          </w:p>
        </w:tc>
        <w:tc>
          <w:tcPr>
            <w:tcW w:w="7735" w:type="dxa"/>
          </w:tcPr>
          <w:p w14:paraId="53234A0B" w14:textId="77777777" w:rsidR="00397993" w:rsidRDefault="00397993" w:rsidP="00870DA6">
            <w:r>
              <w:t>Definition</w:t>
            </w:r>
          </w:p>
        </w:tc>
      </w:tr>
      <w:tr w:rsidR="00397993" w14:paraId="6328B39E" w14:textId="77777777" w:rsidTr="00870DA6">
        <w:tc>
          <w:tcPr>
            <w:tcW w:w="1615" w:type="dxa"/>
          </w:tcPr>
          <w:p w14:paraId="233A228B" w14:textId="77777777" w:rsidR="00397993" w:rsidRDefault="00397993" w:rsidP="00870DA6">
            <w:pPr>
              <w:jc w:val="center"/>
            </w:pPr>
            <w:r>
              <w:t>3</w:t>
            </w:r>
          </w:p>
        </w:tc>
        <w:tc>
          <w:tcPr>
            <w:tcW w:w="7735" w:type="dxa"/>
          </w:tcPr>
          <w:p w14:paraId="084BE8A5" w14:textId="77777777" w:rsidR="00397993" w:rsidRDefault="00397993" w:rsidP="00870DA6">
            <w:r>
              <w:t>Impedes task completion (either product or information seeking)</w:t>
            </w:r>
          </w:p>
        </w:tc>
      </w:tr>
      <w:tr w:rsidR="00397993" w14:paraId="4FBDD9D3" w14:textId="77777777" w:rsidTr="00870DA6">
        <w:tc>
          <w:tcPr>
            <w:tcW w:w="1615" w:type="dxa"/>
          </w:tcPr>
          <w:p w14:paraId="2B7F9EA6" w14:textId="77777777" w:rsidR="00397993" w:rsidRDefault="00397993" w:rsidP="00870DA6">
            <w:pPr>
              <w:jc w:val="center"/>
            </w:pPr>
            <w:r>
              <w:t>2</w:t>
            </w:r>
          </w:p>
        </w:tc>
        <w:tc>
          <w:tcPr>
            <w:tcW w:w="7735" w:type="dxa"/>
          </w:tcPr>
          <w:p w14:paraId="59F60F82" w14:textId="77777777" w:rsidR="00397993" w:rsidRDefault="00397993" w:rsidP="00870DA6">
            <w:r>
              <w:t>Creates annoyance</w:t>
            </w:r>
          </w:p>
        </w:tc>
      </w:tr>
      <w:tr w:rsidR="00397993" w14:paraId="68D8ABFC" w14:textId="77777777" w:rsidTr="00870DA6">
        <w:tc>
          <w:tcPr>
            <w:tcW w:w="1615" w:type="dxa"/>
          </w:tcPr>
          <w:p w14:paraId="415A4733" w14:textId="77777777" w:rsidR="00397993" w:rsidRDefault="00397993" w:rsidP="00870DA6">
            <w:pPr>
              <w:jc w:val="center"/>
            </w:pPr>
            <w:r>
              <w:t>1</w:t>
            </w:r>
          </w:p>
        </w:tc>
        <w:tc>
          <w:tcPr>
            <w:tcW w:w="7735" w:type="dxa"/>
          </w:tcPr>
          <w:p w14:paraId="3F6A374F" w14:textId="77777777" w:rsidR="00397993" w:rsidRDefault="00397993" w:rsidP="00870DA6">
            <w:r>
              <w:t>Obscures a product feature or capability</w:t>
            </w:r>
          </w:p>
        </w:tc>
      </w:tr>
      <w:tr w:rsidR="00397993" w14:paraId="16F44684" w14:textId="77777777" w:rsidTr="00870DA6">
        <w:tc>
          <w:tcPr>
            <w:tcW w:w="1615" w:type="dxa"/>
          </w:tcPr>
          <w:p w14:paraId="5B4ADE07" w14:textId="77777777" w:rsidR="00397993" w:rsidRDefault="00397993" w:rsidP="00870DA6">
            <w:pPr>
              <w:jc w:val="center"/>
            </w:pPr>
            <w:r>
              <w:t>0</w:t>
            </w:r>
          </w:p>
        </w:tc>
        <w:tc>
          <w:tcPr>
            <w:tcW w:w="7735" w:type="dxa"/>
          </w:tcPr>
          <w:p w14:paraId="62349991" w14:textId="77777777" w:rsidR="00397993" w:rsidRDefault="00397993" w:rsidP="00870DA6">
            <w:r>
              <w:t>Raises questions for further study</w:t>
            </w:r>
          </w:p>
        </w:tc>
      </w:tr>
    </w:tbl>
    <w:p w14:paraId="33BAFF0E" w14:textId="77777777" w:rsidR="00397993" w:rsidRDefault="00397993" w:rsidP="00397993"/>
    <w:p w14:paraId="3441EC94" w14:textId="6036DCA1" w:rsidR="00397993" w:rsidRPr="00397993" w:rsidRDefault="00397993" w:rsidP="00397993">
      <w:r w:rsidRPr="00397993">
        <w:t>Cycles</w:t>
      </w:r>
    </w:p>
    <w:p w14:paraId="601DAD33" w14:textId="77777777" w:rsidR="00397993" w:rsidRDefault="00397993" w:rsidP="00397993">
      <w:pPr>
        <w:pStyle w:val="ListParagraph"/>
        <w:numPr>
          <w:ilvl w:val="0"/>
          <w:numId w:val="12"/>
        </w:numPr>
      </w:pPr>
      <w:r>
        <w:t>Efficiency</w:t>
      </w:r>
    </w:p>
    <w:p w14:paraId="6D8A69A5" w14:textId="77777777" w:rsidR="00397993" w:rsidRDefault="00397993" w:rsidP="00397993">
      <w:pPr>
        <w:pStyle w:val="ListParagraph"/>
        <w:numPr>
          <w:ilvl w:val="0"/>
          <w:numId w:val="12"/>
        </w:numPr>
      </w:pPr>
      <w:r>
        <w:t>Recognition</w:t>
      </w:r>
    </w:p>
    <w:p w14:paraId="7203E343" w14:textId="77777777" w:rsidR="00397993" w:rsidRDefault="00397993" w:rsidP="00397993">
      <w:pPr>
        <w:pStyle w:val="ListParagraph"/>
        <w:numPr>
          <w:ilvl w:val="0"/>
          <w:numId w:val="12"/>
        </w:numPr>
      </w:pPr>
      <w:r>
        <w:t>Familiarity</w:t>
      </w:r>
    </w:p>
    <w:p w14:paraId="1A327927" w14:textId="77777777" w:rsidR="00397993" w:rsidRDefault="00397993" w:rsidP="00397993">
      <w:pPr>
        <w:pStyle w:val="ListParagraph"/>
        <w:numPr>
          <w:ilvl w:val="0"/>
          <w:numId w:val="12"/>
        </w:numPr>
      </w:pPr>
      <w:r>
        <w:t>Readability and aesthetics</w:t>
      </w:r>
    </w:p>
    <w:p w14:paraId="1D5E91BB" w14:textId="77777777" w:rsidR="00397993" w:rsidRDefault="00397993" w:rsidP="00397993">
      <w:pPr>
        <w:pStyle w:val="ListParagraph"/>
        <w:numPr>
          <w:ilvl w:val="0"/>
          <w:numId w:val="12"/>
        </w:numPr>
      </w:pPr>
      <w:r>
        <w:t>Consistency</w:t>
      </w:r>
    </w:p>
    <w:p w14:paraId="50096E20" w14:textId="77777777" w:rsidR="00397993" w:rsidRDefault="00397993" w:rsidP="00397993">
      <w:pPr>
        <w:pStyle w:val="ListParagraph"/>
        <w:numPr>
          <w:ilvl w:val="0"/>
          <w:numId w:val="12"/>
        </w:numPr>
      </w:pPr>
      <w:r>
        <w:t>Clarity</w:t>
      </w:r>
    </w:p>
    <w:p w14:paraId="14D2AE80" w14:textId="77777777" w:rsidR="00397993" w:rsidRDefault="00397993" w:rsidP="00397993">
      <w:pPr>
        <w:pStyle w:val="Heading2"/>
      </w:pPr>
      <w:bookmarkStart w:id="1" w:name="_Toc39002549"/>
      <w:r>
        <w:t>Cycle 1: Efficiency</w:t>
      </w:r>
      <w:bookmarkEnd w:id="1"/>
    </w:p>
    <w:tbl>
      <w:tblPr>
        <w:tblStyle w:val="TableGrid"/>
        <w:tblW w:w="0" w:type="auto"/>
        <w:tblLook w:val="04A0" w:firstRow="1" w:lastRow="0" w:firstColumn="1" w:lastColumn="0" w:noHBand="0" w:noVBand="1"/>
      </w:tblPr>
      <w:tblGrid>
        <w:gridCol w:w="4135"/>
        <w:gridCol w:w="1026"/>
        <w:gridCol w:w="4189"/>
      </w:tblGrid>
      <w:tr w:rsidR="00397993" w:rsidRPr="00795464" w14:paraId="42CAAB72" w14:textId="77777777" w:rsidTr="00870DA6">
        <w:tc>
          <w:tcPr>
            <w:tcW w:w="4135" w:type="dxa"/>
            <w:vAlign w:val="bottom"/>
          </w:tcPr>
          <w:p w14:paraId="717D150D" w14:textId="77777777" w:rsidR="00397993" w:rsidRPr="00795464" w:rsidRDefault="00397993" w:rsidP="00870DA6">
            <w:pPr>
              <w:rPr>
                <w:b/>
                <w:sz w:val="24"/>
              </w:rPr>
            </w:pPr>
            <w:r w:rsidRPr="00795464">
              <w:rPr>
                <w:b/>
                <w:sz w:val="24"/>
              </w:rPr>
              <w:t>Criteria</w:t>
            </w:r>
          </w:p>
        </w:tc>
        <w:tc>
          <w:tcPr>
            <w:tcW w:w="1026" w:type="dxa"/>
            <w:vAlign w:val="bottom"/>
          </w:tcPr>
          <w:p w14:paraId="669D8889" w14:textId="77777777" w:rsidR="00397993" w:rsidRPr="00795464" w:rsidRDefault="00397993" w:rsidP="00870DA6">
            <w:pPr>
              <w:jc w:val="center"/>
              <w:rPr>
                <w:b/>
                <w:sz w:val="24"/>
              </w:rPr>
            </w:pPr>
            <w:r w:rsidRPr="00795464">
              <w:rPr>
                <w:b/>
                <w:sz w:val="24"/>
              </w:rPr>
              <w:t>Severity Rating</w:t>
            </w:r>
          </w:p>
        </w:tc>
        <w:tc>
          <w:tcPr>
            <w:tcW w:w="4189" w:type="dxa"/>
            <w:vAlign w:val="bottom"/>
          </w:tcPr>
          <w:p w14:paraId="448BD081" w14:textId="77777777" w:rsidR="00397993" w:rsidRPr="00795464" w:rsidRDefault="00397993" w:rsidP="00870DA6">
            <w:pPr>
              <w:rPr>
                <w:b/>
                <w:sz w:val="24"/>
              </w:rPr>
            </w:pPr>
            <w:r w:rsidRPr="00795464">
              <w:rPr>
                <w:b/>
                <w:sz w:val="24"/>
              </w:rPr>
              <w:t>Problem</w:t>
            </w:r>
          </w:p>
        </w:tc>
      </w:tr>
      <w:tr w:rsidR="00397993" w14:paraId="239C35D2" w14:textId="77777777" w:rsidTr="00870DA6">
        <w:tc>
          <w:tcPr>
            <w:tcW w:w="4135" w:type="dxa"/>
          </w:tcPr>
          <w:p w14:paraId="7420124C" w14:textId="77777777" w:rsidR="00397993" w:rsidRDefault="00397993" w:rsidP="00870DA6">
            <w:r>
              <w:t xml:space="preserve">The user finds that </w:t>
            </w:r>
            <w:proofErr w:type="gramStart"/>
            <w:r>
              <w:t>frequently-sought</w:t>
            </w:r>
            <w:proofErr w:type="gramEnd"/>
            <w:r>
              <w:t xml:space="preserve"> information is at high levels of the structure.</w:t>
            </w:r>
          </w:p>
        </w:tc>
        <w:tc>
          <w:tcPr>
            <w:tcW w:w="1026" w:type="dxa"/>
          </w:tcPr>
          <w:p w14:paraId="0D6ADE4E" w14:textId="77777777" w:rsidR="00397993" w:rsidRDefault="00397993" w:rsidP="00870DA6">
            <w:pPr>
              <w:jc w:val="center"/>
            </w:pPr>
            <w:r>
              <w:t>0</w:t>
            </w:r>
          </w:p>
        </w:tc>
        <w:tc>
          <w:tcPr>
            <w:tcW w:w="4189" w:type="dxa"/>
          </w:tcPr>
          <w:p w14:paraId="57DF1101" w14:textId="77777777" w:rsidR="00397993" w:rsidRDefault="00397993" w:rsidP="00870DA6">
            <w:r>
              <w:t>True: pricing and login are found at the top along with the latest features for purchase.</w:t>
            </w:r>
          </w:p>
        </w:tc>
      </w:tr>
      <w:tr w:rsidR="00397993" w14:paraId="23C5E196" w14:textId="77777777" w:rsidTr="00870DA6">
        <w:tc>
          <w:tcPr>
            <w:tcW w:w="4135" w:type="dxa"/>
          </w:tcPr>
          <w:p w14:paraId="3AC986B1" w14:textId="77777777" w:rsidR="00397993" w:rsidRDefault="00397993" w:rsidP="00870DA6">
            <w:r>
              <w:t>Within headings, the most important words come first.</w:t>
            </w:r>
          </w:p>
        </w:tc>
        <w:tc>
          <w:tcPr>
            <w:tcW w:w="1026" w:type="dxa"/>
          </w:tcPr>
          <w:p w14:paraId="60410020" w14:textId="77777777" w:rsidR="00397993" w:rsidRDefault="00397993" w:rsidP="00870DA6">
            <w:pPr>
              <w:jc w:val="center"/>
            </w:pPr>
            <w:r>
              <w:t>0</w:t>
            </w:r>
          </w:p>
        </w:tc>
        <w:tc>
          <w:tcPr>
            <w:tcW w:w="4189" w:type="dxa"/>
          </w:tcPr>
          <w:p w14:paraId="38AEC4EF" w14:textId="77777777" w:rsidR="00397993" w:rsidRDefault="00397993" w:rsidP="00870DA6">
            <w:r>
              <w:t>True: headings concisely describe the plan, free trial period and pricing before the section describes details.</w:t>
            </w:r>
          </w:p>
        </w:tc>
      </w:tr>
      <w:tr w:rsidR="00397993" w14:paraId="558B2CDF" w14:textId="77777777" w:rsidTr="00870DA6">
        <w:tc>
          <w:tcPr>
            <w:tcW w:w="4135" w:type="dxa"/>
          </w:tcPr>
          <w:p w14:paraId="796C0C62" w14:textId="77777777" w:rsidR="00397993" w:rsidRDefault="00397993" w:rsidP="00870DA6">
            <w:r>
              <w:t>Layered information and branching provide minimalist paths through information.</w:t>
            </w:r>
          </w:p>
        </w:tc>
        <w:tc>
          <w:tcPr>
            <w:tcW w:w="1026" w:type="dxa"/>
          </w:tcPr>
          <w:p w14:paraId="41240416" w14:textId="77777777" w:rsidR="00397993" w:rsidRDefault="00397993" w:rsidP="00870DA6">
            <w:pPr>
              <w:jc w:val="center"/>
            </w:pPr>
            <w:r>
              <w:t>1</w:t>
            </w:r>
          </w:p>
        </w:tc>
        <w:tc>
          <w:tcPr>
            <w:tcW w:w="4189" w:type="dxa"/>
          </w:tcPr>
          <w:p w14:paraId="1DBD9CD5" w14:textId="77777777" w:rsidR="00397993" w:rsidRDefault="00397993" w:rsidP="00870DA6">
            <w:r>
              <w:t xml:space="preserve">Problem: There are 4 plans, </w:t>
            </w:r>
            <w:proofErr w:type="spellStart"/>
            <w:r>
              <w:t>hulu</w:t>
            </w:r>
            <w:proofErr w:type="spellEnd"/>
            <w:r>
              <w:t xml:space="preserve"> with and without ads and </w:t>
            </w:r>
            <w:proofErr w:type="spellStart"/>
            <w:r>
              <w:t>hulu</w:t>
            </w:r>
            <w:proofErr w:type="spellEnd"/>
            <w:r>
              <w:t xml:space="preserve"> with live tv with and without ads. On the homepage they mention the </w:t>
            </w:r>
            <w:proofErr w:type="spellStart"/>
            <w:r>
              <w:t>hulu</w:t>
            </w:r>
            <w:proofErr w:type="spellEnd"/>
            <w:r>
              <w:t xml:space="preserve"> and </w:t>
            </w:r>
            <w:proofErr w:type="spellStart"/>
            <w:r>
              <w:t>hulu</w:t>
            </w:r>
            <w:proofErr w:type="spellEnd"/>
            <w:r>
              <w:t xml:space="preserve"> with live tv options but make it seem like these are plans in themselves and not types of plans. </w:t>
            </w:r>
          </w:p>
          <w:p w14:paraId="0E364CE2" w14:textId="77777777" w:rsidR="00397993" w:rsidRDefault="00397993" w:rsidP="00870DA6"/>
          <w:p w14:paraId="543021BD" w14:textId="77777777" w:rsidR="00397993" w:rsidRDefault="00397993" w:rsidP="00870DA6">
            <w:proofErr w:type="gramStart"/>
            <w:r>
              <w:t>However</w:t>
            </w:r>
            <w:proofErr w:type="gramEnd"/>
            <w:r>
              <w:t xml:space="preserve"> they generally made a good attempt at a structure. On the help page for pricing plans, 3 bubbles for each plan can be clicked on to view additional details for that plan. Underneath that is pricing for add on features. Also, other help pages such as account and billing have long paragraphs of sequential information on same page with internal links at the top to take you to the appropriate section within the page</w:t>
            </w:r>
          </w:p>
        </w:tc>
      </w:tr>
      <w:tr w:rsidR="00397993" w14:paraId="0EE98BCE" w14:textId="77777777" w:rsidTr="00870DA6">
        <w:tc>
          <w:tcPr>
            <w:tcW w:w="4135" w:type="dxa"/>
          </w:tcPr>
          <w:p w14:paraId="57453F5A" w14:textId="77777777" w:rsidR="00397993" w:rsidRDefault="00397993" w:rsidP="00870DA6">
            <w:r>
              <w:t>Related information is positioned where most easily noticed.</w:t>
            </w:r>
          </w:p>
        </w:tc>
        <w:tc>
          <w:tcPr>
            <w:tcW w:w="1026" w:type="dxa"/>
          </w:tcPr>
          <w:p w14:paraId="169C3F75" w14:textId="77777777" w:rsidR="00397993" w:rsidRDefault="00397993" w:rsidP="00870DA6">
            <w:pPr>
              <w:jc w:val="center"/>
            </w:pPr>
            <w:r>
              <w:t>1</w:t>
            </w:r>
          </w:p>
        </w:tc>
        <w:tc>
          <w:tcPr>
            <w:tcW w:w="4189" w:type="dxa"/>
          </w:tcPr>
          <w:p w14:paraId="033B243B" w14:textId="77777777" w:rsidR="00397993" w:rsidRDefault="00397993" w:rsidP="00870DA6">
            <w:r>
              <w:t xml:space="preserve">Problem: the top displays only the most popular pricing plan, then as you scroll down there’s an additional pricing plan, but the full list of pricing plans </w:t>
            </w:r>
            <w:proofErr w:type="gramStart"/>
            <w:r>
              <w:t>are</w:t>
            </w:r>
            <w:proofErr w:type="gramEnd"/>
            <w:r>
              <w:t xml:space="preserve"> located </w:t>
            </w:r>
            <w:r>
              <w:lastRenderedPageBreak/>
              <w:t>through a link way at the bottom under help section.</w:t>
            </w:r>
          </w:p>
        </w:tc>
      </w:tr>
      <w:tr w:rsidR="00397993" w14:paraId="19D93F43" w14:textId="77777777" w:rsidTr="00870DA6">
        <w:tc>
          <w:tcPr>
            <w:tcW w:w="4135" w:type="dxa"/>
          </w:tcPr>
          <w:p w14:paraId="30A5234C" w14:textId="77777777" w:rsidR="00397993" w:rsidRDefault="00397993" w:rsidP="00870DA6">
            <w:r>
              <w:lastRenderedPageBreak/>
              <w:t>The user can easily identify how to access online help or the online manual (or additional help)</w:t>
            </w:r>
          </w:p>
        </w:tc>
        <w:tc>
          <w:tcPr>
            <w:tcW w:w="1026" w:type="dxa"/>
          </w:tcPr>
          <w:p w14:paraId="4A47F3B3" w14:textId="77777777" w:rsidR="00397993" w:rsidRDefault="00397993" w:rsidP="00870DA6">
            <w:pPr>
              <w:jc w:val="center"/>
            </w:pPr>
            <w:r>
              <w:t>1</w:t>
            </w:r>
          </w:p>
        </w:tc>
        <w:tc>
          <w:tcPr>
            <w:tcW w:w="4189" w:type="dxa"/>
          </w:tcPr>
          <w:p w14:paraId="455CF2BE" w14:textId="77777777" w:rsidR="00397993" w:rsidRDefault="00397993" w:rsidP="00870DA6">
            <w:r>
              <w:t>Problem: The help section is located at the very bottom in the footer of the webpage along with several other links</w:t>
            </w:r>
          </w:p>
        </w:tc>
      </w:tr>
    </w:tbl>
    <w:p w14:paraId="3E5CB7D2" w14:textId="77777777" w:rsidR="00397993" w:rsidRDefault="00397993" w:rsidP="00397993"/>
    <w:p w14:paraId="0604BBE6" w14:textId="77777777" w:rsidR="00397993" w:rsidRDefault="00397993" w:rsidP="00397993">
      <w:pPr>
        <w:pStyle w:val="Heading2"/>
      </w:pPr>
      <w:bookmarkStart w:id="2" w:name="_Toc39002550"/>
      <w:r>
        <w:t>Cycle 2: Recognition</w:t>
      </w:r>
      <w:bookmarkEnd w:id="2"/>
    </w:p>
    <w:tbl>
      <w:tblPr>
        <w:tblStyle w:val="TableGrid"/>
        <w:tblW w:w="0" w:type="auto"/>
        <w:tblLook w:val="04A0" w:firstRow="1" w:lastRow="0" w:firstColumn="1" w:lastColumn="0" w:noHBand="0" w:noVBand="1"/>
      </w:tblPr>
      <w:tblGrid>
        <w:gridCol w:w="4135"/>
        <w:gridCol w:w="1026"/>
        <w:gridCol w:w="4189"/>
      </w:tblGrid>
      <w:tr w:rsidR="00397993" w:rsidRPr="00795464" w14:paraId="50E96EA4" w14:textId="77777777" w:rsidTr="00870DA6">
        <w:tc>
          <w:tcPr>
            <w:tcW w:w="4135" w:type="dxa"/>
            <w:vAlign w:val="bottom"/>
          </w:tcPr>
          <w:p w14:paraId="7EA91A67" w14:textId="77777777" w:rsidR="00397993" w:rsidRPr="00795464" w:rsidRDefault="00397993" w:rsidP="00870DA6">
            <w:pPr>
              <w:rPr>
                <w:b/>
                <w:sz w:val="24"/>
              </w:rPr>
            </w:pPr>
            <w:r w:rsidRPr="00795464">
              <w:rPr>
                <w:b/>
                <w:sz w:val="24"/>
              </w:rPr>
              <w:t>Criteria</w:t>
            </w:r>
          </w:p>
        </w:tc>
        <w:tc>
          <w:tcPr>
            <w:tcW w:w="1026" w:type="dxa"/>
            <w:vAlign w:val="bottom"/>
          </w:tcPr>
          <w:p w14:paraId="3866D5EF" w14:textId="77777777" w:rsidR="00397993" w:rsidRPr="00795464" w:rsidRDefault="00397993" w:rsidP="00870DA6">
            <w:pPr>
              <w:jc w:val="center"/>
              <w:rPr>
                <w:b/>
                <w:sz w:val="24"/>
              </w:rPr>
            </w:pPr>
            <w:r w:rsidRPr="00795464">
              <w:rPr>
                <w:b/>
                <w:sz w:val="24"/>
              </w:rPr>
              <w:t>Severity Rating</w:t>
            </w:r>
          </w:p>
        </w:tc>
        <w:tc>
          <w:tcPr>
            <w:tcW w:w="4189" w:type="dxa"/>
            <w:vAlign w:val="bottom"/>
          </w:tcPr>
          <w:p w14:paraId="5C29F6AF" w14:textId="77777777" w:rsidR="00397993" w:rsidRPr="00795464" w:rsidRDefault="00397993" w:rsidP="00870DA6">
            <w:pPr>
              <w:rPr>
                <w:b/>
                <w:sz w:val="24"/>
              </w:rPr>
            </w:pPr>
            <w:r w:rsidRPr="00795464">
              <w:rPr>
                <w:b/>
                <w:sz w:val="24"/>
              </w:rPr>
              <w:t>Problem</w:t>
            </w:r>
          </w:p>
        </w:tc>
      </w:tr>
      <w:tr w:rsidR="00397993" w14:paraId="788C6BA8" w14:textId="77777777" w:rsidTr="00870DA6">
        <w:tc>
          <w:tcPr>
            <w:tcW w:w="4135" w:type="dxa"/>
          </w:tcPr>
          <w:p w14:paraId="264665F7" w14:textId="77777777" w:rsidR="00397993" w:rsidRDefault="00397993" w:rsidP="00870DA6">
            <w:r>
              <w:t>Titles inform without the context of surrounding information.</w:t>
            </w:r>
          </w:p>
        </w:tc>
        <w:tc>
          <w:tcPr>
            <w:tcW w:w="1026" w:type="dxa"/>
          </w:tcPr>
          <w:p w14:paraId="75C28D25" w14:textId="77777777" w:rsidR="00397993" w:rsidRDefault="00397993" w:rsidP="00870DA6">
            <w:pPr>
              <w:jc w:val="center"/>
            </w:pPr>
            <w:r>
              <w:t>0</w:t>
            </w:r>
          </w:p>
        </w:tc>
        <w:tc>
          <w:tcPr>
            <w:tcW w:w="4189" w:type="dxa"/>
          </w:tcPr>
          <w:p w14:paraId="43ADAB2B" w14:textId="77777777" w:rsidR="00397993" w:rsidRDefault="00397993" w:rsidP="00870DA6">
            <w:r>
              <w:t>True: titles concisely describe information without having to read the following paragraphs just to understand what the section is about.</w:t>
            </w:r>
          </w:p>
        </w:tc>
      </w:tr>
      <w:tr w:rsidR="00397993" w14:paraId="6A26FCB7" w14:textId="77777777" w:rsidTr="00870DA6">
        <w:tc>
          <w:tcPr>
            <w:tcW w:w="4135" w:type="dxa"/>
          </w:tcPr>
          <w:p w14:paraId="3E0B0078" w14:textId="77777777" w:rsidR="00397993" w:rsidRDefault="00397993" w:rsidP="00870DA6">
            <w:r>
              <w:t>Index keywords are easy to recognize and distinguish.</w:t>
            </w:r>
          </w:p>
        </w:tc>
        <w:tc>
          <w:tcPr>
            <w:tcW w:w="1026" w:type="dxa"/>
          </w:tcPr>
          <w:p w14:paraId="471DDFEC" w14:textId="77777777" w:rsidR="00397993" w:rsidRDefault="00397993" w:rsidP="00870DA6">
            <w:pPr>
              <w:jc w:val="center"/>
            </w:pPr>
            <w:r>
              <w:t>n/a</w:t>
            </w:r>
          </w:p>
        </w:tc>
        <w:tc>
          <w:tcPr>
            <w:tcW w:w="4189" w:type="dxa"/>
          </w:tcPr>
          <w:p w14:paraId="602442E4" w14:textId="77777777" w:rsidR="00397993" w:rsidRDefault="00397993" w:rsidP="00870DA6"/>
        </w:tc>
      </w:tr>
      <w:tr w:rsidR="00397993" w14:paraId="012E0596" w14:textId="77777777" w:rsidTr="00870DA6">
        <w:tc>
          <w:tcPr>
            <w:tcW w:w="4135" w:type="dxa"/>
          </w:tcPr>
          <w:p w14:paraId="74B9FB27" w14:textId="77777777" w:rsidR="00397993" w:rsidRDefault="00397993" w:rsidP="00870DA6">
            <w:r>
              <w:t>Symbols and color reinforce information structure.</w:t>
            </w:r>
          </w:p>
        </w:tc>
        <w:tc>
          <w:tcPr>
            <w:tcW w:w="1026" w:type="dxa"/>
          </w:tcPr>
          <w:p w14:paraId="1DE4FEFB" w14:textId="77777777" w:rsidR="00397993" w:rsidRDefault="00397993" w:rsidP="00870DA6">
            <w:pPr>
              <w:jc w:val="center"/>
            </w:pPr>
            <w:r>
              <w:t>0</w:t>
            </w:r>
          </w:p>
        </w:tc>
        <w:tc>
          <w:tcPr>
            <w:tcW w:w="4189" w:type="dxa"/>
          </w:tcPr>
          <w:p w14:paraId="7516A7BD" w14:textId="77777777" w:rsidR="00397993" w:rsidRDefault="00397993" w:rsidP="00870DA6">
            <w:r>
              <w:t>True: coloring is relevant to hierarchy of information</w:t>
            </w:r>
          </w:p>
        </w:tc>
      </w:tr>
    </w:tbl>
    <w:p w14:paraId="5D98EBC9" w14:textId="77777777" w:rsidR="00397993" w:rsidRDefault="00397993" w:rsidP="00397993"/>
    <w:p w14:paraId="4E9A62E0" w14:textId="77777777" w:rsidR="00397993" w:rsidRDefault="00397993" w:rsidP="00397993">
      <w:pPr>
        <w:pStyle w:val="Heading2"/>
      </w:pPr>
      <w:bookmarkStart w:id="3" w:name="_Toc39002551"/>
      <w:r>
        <w:t>Cycle 3: Familiarity</w:t>
      </w:r>
      <w:bookmarkEnd w:id="3"/>
    </w:p>
    <w:tbl>
      <w:tblPr>
        <w:tblStyle w:val="TableGrid"/>
        <w:tblW w:w="0" w:type="auto"/>
        <w:tblLook w:val="04A0" w:firstRow="1" w:lastRow="0" w:firstColumn="1" w:lastColumn="0" w:noHBand="0" w:noVBand="1"/>
      </w:tblPr>
      <w:tblGrid>
        <w:gridCol w:w="4135"/>
        <w:gridCol w:w="1026"/>
        <w:gridCol w:w="4189"/>
      </w:tblGrid>
      <w:tr w:rsidR="00397993" w:rsidRPr="00795464" w14:paraId="36272793" w14:textId="77777777" w:rsidTr="00870DA6">
        <w:tc>
          <w:tcPr>
            <w:tcW w:w="4135" w:type="dxa"/>
            <w:vAlign w:val="bottom"/>
          </w:tcPr>
          <w:p w14:paraId="13CFFD0D" w14:textId="77777777" w:rsidR="00397993" w:rsidRPr="00795464" w:rsidRDefault="00397993" w:rsidP="00870DA6">
            <w:pPr>
              <w:rPr>
                <w:b/>
                <w:sz w:val="24"/>
              </w:rPr>
            </w:pPr>
            <w:r w:rsidRPr="00795464">
              <w:rPr>
                <w:b/>
                <w:sz w:val="24"/>
              </w:rPr>
              <w:t>Criteria</w:t>
            </w:r>
          </w:p>
        </w:tc>
        <w:tc>
          <w:tcPr>
            <w:tcW w:w="1026" w:type="dxa"/>
            <w:vAlign w:val="bottom"/>
          </w:tcPr>
          <w:p w14:paraId="2D2B8EC0" w14:textId="77777777" w:rsidR="00397993" w:rsidRPr="00795464" w:rsidRDefault="00397993" w:rsidP="00870DA6">
            <w:pPr>
              <w:jc w:val="center"/>
              <w:rPr>
                <w:b/>
                <w:sz w:val="24"/>
              </w:rPr>
            </w:pPr>
            <w:r w:rsidRPr="00795464">
              <w:rPr>
                <w:b/>
                <w:sz w:val="24"/>
              </w:rPr>
              <w:t>Severity Rating</w:t>
            </w:r>
          </w:p>
        </w:tc>
        <w:tc>
          <w:tcPr>
            <w:tcW w:w="4189" w:type="dxa"/>
            <w:vAlign w:val="bottom"/>
          </w:tcPr>
          <w:p w14:paraId="7B1029F9" w14:textId="77777777" w:rsidR="00397993" w:rsidRPr="00795464" w:rsidRDefault="00397993" w:rsidP="00870DA6">
            <w:pPr>
              <w:rPr>
                <w:b/>
                <w:sz w:val="24"/>
              </w:rPr>
            </w:pPr>
            <w:r w:rsidRPr="00795464">
              <w:rPr>
                <w:b/>
                <w:sz w:val="24"/>
              </w:rPr>
              <w:t>Problem</w:t>
            </w:r>
          </w:p>
        </w:tc>
      </w:tr>
      <w:tr w:rsidR="00397993" w14:paraId="23BC4381" w14:textId="77777777" w:rsidTr="00870DA6">
        <w:tc>
          <w:tcPr>
            <w:tcW w:w="4135" w:type="dxa"/>
          </w:tcPr>
          <w:p w14:paraId="1725FE75" w14:textId="77777777" w:rsidR="00397993" w:rsidRDefault="00397993" w:rsidP="00870DA6">
            <w:r>
              <w:t>Titles represent real-world concepts and tasks.</w:t>
            </w:r>
          </w:p>
        </w:tc>
        <w:tc>
          <w:tcPr>
            <w:tcW w:w="1026" w:type="dxa"/>
          </w:tcPr>
          <w:p w14:paraId="279F8FFE" w14:textId="77777777" w:rsidR="00397993" w:rsidRDefault="00397993" w:rsidP="00870DA6">
            <w:pPr>
              <w:jc w:val="center"/>
            </w:pPr>
            <w:r>
              <w:t>0</w:t>
            </w:r>
          </w:p>
        </w:tc>
        <w:tc>
          <w:tcPr>
            <w:tcW w:w="4189" w:type="dxa"/>
          </w:tcPr>
          <w:p w14:paraId="2F63D3AC" w14:textId="77777777" w:rsidR="00397993" w:rsidRDefault="00397993" w:rsidP="00870DA6">
            <w:r>
              <w:t xml:space="preserve">True: titles are realistic and should be recognizable to the average person seeking </w:t>
            </w:r>
            <w:proofErr w:type="spellStart"/>
            <w:r>
              <w:t>hulu</w:t>
            </w:r>
            <w:proofErr w:type="spellEnd"/>
            <w:r>
              <w:t xml:space="preserve"> subscription</w:t>
            </w:r>
          </w:p>
        </w:tc>
      </w:tr>
      <w:tr w:rsidR="00397993" w14:paraId="179206A5" w14:textId="77777777" w:rsidTr="00870DA6">
        <w:tc>
          <w:tcPr>
            <w:tcW w:w="4135" w:type="dxa"/>
          </w:tcPr>
          <w:p w14:paraId="0876736C" w14:textId="77777777" w:rsidR="00397993" w:rsidRDefault="00397993" w:rsidP="00870DA6">
            <w:r>
              <w:t>Symbols do not conflict with other common uses, such as international symbols.</w:t>
            </w:r>
          </w:p>
        </w:tc>
        <w:tc>
          <w:tcPr>
            <w:tcW w:w="1026" w:type="dxa"/>
          </w:tcPr>
          <w:p w14:paraId="4336BB9E" w14:textId="77777777" w:rsidR="00397993" w:rsidRDefault="00397993" w:rsidP="00870DA6">
            <w:pPr>
              <w:jc w:val="center"/>
            </w:pPr>
            <w:r>
              <w:t>0</w:t>
            </w:r>
          </w:p>
        </w:tc>
        <w:tc>
          <w:tcPr>
            <w:tcW w:w="4189" w:type="dxa"/>
          </w:tcPr>
          <w:p w14:paraId="25C87DE2" w14:textId="77777777" w:rsidR="00397993" w:rsidRDefault="00397993" w:rsidP="00870DA6">
            <w:r>
              <w:t>True: symbols aren’t easily confused with other meanings</w:t>
            </w:r>
          </w:p>
        </w:tc>
      </w:tr>
      <w:tr w:rsidR="00397993" w14:paraId="41FADFEF" w14:textId="77777777" w:rsidTr="00870DA6">
        <w:tc>
          <w:tcPr>
            <w:tcW w:w="4135" w:type="dxa"/>
          </w:tcPr>
          <w:p w14:paraId="58159C9D" w14:textId="77777777" w:rsidR="00397993" w:rsidRDefault="00397993" w:rsidP="00870DA6">
            <w:r>
              <w:t>New terms are defined at every occurrence.</w:t>
            </w:r>
          </w:p>
        </w:tc>
        <w:tc>
          <w:tcPr>
            <w:tcW w:w="1026" w:type="dxa"/>
          </w:tcPr>
          <w:p w14:paraId="50262779" w14:textId="77777777" w:rsidR="00397993" w:rsidRDefault="00397993" w:rsidP="00870DA6">
            <w:pPr>
              <w:jc w:val="center"/>
            </w:pPr>
            <w:r>
              <w:t>2</w:t>
            </w:r>
          </w:p>
        </w:tc>
        <w:tc>
          <w:tcPr>
            <w:tcW w:w="4189" w:type="dxa"/>
          </w:tcPr>
          <w:p w14:paraId="62C53122" w14:textId="77777777" w:rsidR="00397993" w:rsidRDefault="00397993" w:rsidP="00870DA6">
            <w:r>
              <w:t xml:space="preserve">The word “add on” is below each of the pricing plans below its main features at the bottom of the homepage, but it does not mention that add </w:t>
            </w:r>
            <w:proofErr w:type="spellStart"/>
            <w:r>
              <w:t>ons</w:t>
            </w:r>
            <w:proofErr w:type="spellEnd"/>
            <w:r>
              <w:t xml:space="preserve"> require extra money per month until you go to the official pricing and plans page. The meaning of “add on” should be fully described so as not to mislead new viewers.</w:t>
            </w:r>
          </w:p>
        </w:tc>
      </w:tr>
    </w:tbl>
    <w:p w14:paraId="506DB3F5" w14:textId="77777777" w:rsidR="00397993" w:rsidRDefault="00397993" w:rsidP="00397993"/>
    <w:p w14:paraId="1B9D9992" w14:textId="77777777" w:rsidR="00397993" w:rsidRDefault="00397993" w:rsidP="00397993">
      <w:pPr>
        <w:pStyle w:val="Heading2"/>
      </w:pPr>
      <w:bookmarkStart w:id="4" w:name="_Toc39002552"/>
      <w:r>
        <w:t>Cycle 4: Readability and Aesthetics</w:t>
      </w:r>
      <w:bookmarkEnd w:id="4"/>
    </w:p>
    <w:tbl>
      <w:tblPr>
        <w:tblStyle w:val="TableGrid"/>
        <w:tblW w:w="0" w:type="auto"/>
        <w:tblLook w:val="04A0" w:firstRow="1" w:lastRow="0" w:firstColumn="1" w:lastColumn="0" w:noHBand="0" w:noVBand="1"/>
      </w:tblPr>
      <w:tblGrid>
        <w:gridCol w:w="4135"/>
        <w:gridCol w:w="1026"/>
        <w:gridCol w:w="4189"/>
      </w:tblGrid>
      <w:tr w:rsidR="00397993" w:rsidRPr="00795464" w14:paraId="53888787" w14:textId="77777777" w:rsidTr="00870DA6">
        <w:tc>
          <w:tcPr>
            <w:tcW w:w="4135" w:type="dxa"/>
            <w:vAlign w:val="bottom"/>
          </w:tcPr>
          <w:p w14:paraId="0819282B" w14:textId="77777777" w:rsidR="00397993" w:rsidRPr="00795464" w:rsidRDefault="00397993" w:rsidP="00870DA6">
            <w:pPr>
              <w:rPr>
                <w:b/>
                <w:sz w:val="24"/>
              </w:rPr>
            </w:pPr>
            <w:r w:rsidRPr="00795464">
              <w:rPr>
                <w:b/>
                <w:sz w:val="24"/>
              </w:rPr>
              <w:t>Criteria</w:t>
            </w:r>
          </w:p>
        </w:tc>
        <w:tc>
          <w:tcPr>
            <w:tcW w:w="1026" w:type="dxa"/>
            <w:vAlign w:val="bottom"/>
          </w:tcPr>
          <w:p w14:paraId="4826C0F4" w14:textId="77777777" w:rsidR="00397993" w:rsidRPr="00795464" w:rsidRDefault="00397993" w:rsidP="00870DA6">
            <w:pPr>
              <w:jc w:val="center"/>
              <w:rPr>
                <w:b/>
                <w:sz w:val="24"/>
              </w:rPr>
            </w:pPr>
            <w:r w:rsidRPr="00795464">
              <w:rPr>
                <w:b/>
                <w:sz w:val="24"/>
              </w:rPr>
              <w:t>Severity Rating</w:t>
            </w:r>
          </w:p>
        </w:tc>
        <w:tc>
          <w:tcPr>
            <w:tcW w:w="4189" w:type="dxa"/>
            <w:vAlign w:val="bottom"/>
          </w:tcPr>
          <w:p w14:paraId="11C5277C" w14:textId="77777777" w:rsidR="00397993" w:rsidRPr="00795464" w:rsidRDefault="00397993" w:rsidP="00870DA6">
            <w:pPr>
              <w:rPr>
                <w:b/>
                <w:sz w:val="24"/>
              </w:rPr>
            </w:pPr>
            <w:r w:rsidRPr="00795464">
              <w:rPr>
                <w:b/>
                <w:sz w:val="24"/>
              </w:rPr>
              <w:t>Problem</w:t>
            </w:r>
          </w:p>
        </w:tc>
      </w:tr>
      <w:tr w:rsidR="00397993" w14:paraId="66B628B1" w14:textId="77777777" w:rsidTr="00870DA6">
        <w:tc>
          <w:tcPr>
            <w:tcW w:w="4135" w:type="dxa"/>
          </w:tcPr>
          <w:p w14:paraId="37C42AD3" w14:textId="77777777" w:rsidR="00397993" w:rsidRDefault="00397993" w:rsidP="00870DA6">
            <w:r>
              <w:t>Information is presented in a size and color easy to read.</w:t>
            </w:r>
          </w:p>
        </w:tc>
        <w:tc>
          <w:tcPr>
            <w:tcW w:w="1026" w:type="dxa"/>
          </w:tcPr>
          <w:p w14:paraId="7BAB9FE3" w14:textId="77777777" w:rsidR="00397993" w:rsidRDefault="00397993" w:rsidP="00870DA6">
            <w:r>
              <w:t>0</w:t>
            </w:r>
          </w:p>
        </w:tc>
        <w:tc>
          <w:tcPr>
            <w:tcW w:w="4189" w:type="dxa"/>
          </w:tcPr>
          <w:p w14:paraId="0221D35C" w14:textId="77777777" w:rsidR="00397993" w:rsidRDefault="00397993" w:rsidP="00870DA6">
            <w:r>
              <w:t xml:space="preserve">True: coloring and size contributes to information being easy on the eyes. Words not too small. </w:t>
            </w:r>
          </w:p>
        </w:tc>
      </w:tr>
      <w:tr w:rsidR="00397993" w14:paraId="29DFFB86" w14:textId="77777777" w:rsidTr="00870DA6">
        <w:tc>
          <w:tcPr>
            <w:tcW w:w="4135" w:type="dxa"/>
          </w:tcPr>
          <w:p w14:paraId="7543F7F3" w14:textId="77777777" w:rsidR="00397993" w:rsidRDefault="00397993" w:rsidP="00870DA6">
            <w:r>
              <w:t>Different levels of headings are easy to distinguish.</w:t>
            </w:r>
          </w:p>
        </w:tc>
        <w:tc>
          <w:tcPr>
            <w:tcW w:w="1026" w:type="dxa"/>
          </w:tcPr>
          <w:p w14:paraId="4B8C1A77" w14:textId="77777777" w:rsidR="00397993" w:rsidRDefault="00397993" w:rsidP="00870DA6">
            <w:r>
              <w:t>0</w:t>
            </w:r>
          </w:p>
        </w:tc>
        <w:tc>
          <w:tcPr>
            <w:tcW w:w="4189" w:type="dxa"/>
          </w:tcPr>
          <w:p w14:paraId="58E0245D" w14:textId="77777777" w:rsidR="00397993" w:rsidRDefault="00397993" w:rsidP="00870DA6">
            <w:r>
              <w:t>True: main heading is black or dark grey and bolded, while subsequent information is lighter in color</w:t>
            </w:r>
          </w:p>
        </w:tc>
      </w:tr>
      <w:tr w:rsidR="00397993" w14:paraId="3AF34A8D" w14:textId="77777777" w:rsidTr="00870DA6">
        <w:tc>
          <w:tcPr>
            <w:tcW w:w="4135" w:type="dxa"/>
          </w:tcPr>
          <w:p w14:paraId="10C10133" w14:textId="77777777" w:rsidR="00397993" w:rsidRDefault="00397993" w:rsidP="00870DA6">
            <w:r>
              <w:t>Information is pleasing to the eye.</w:t>
            </w:r>
          </w:p>
        </w:tc>
        <w:tc>
          <w:tcPr>
            <w:tcW w:w="1026" w:type="dxa"/>
          </w:tcPr>
          <w:p w14:paraId="5757B9DF" w14:textId="77777777" w:rsidR="00397993" w:rsidRDefault="00397993" w:rsidP="00870DA6">
            <w:r>
              <w:t>0</w:t>
            </w:r>
          </w:p>
        </w:tc>
        <w:tc>
          <w:tcPr>
            <w:tcW w:w="4189" w:type="dxa"/>
          </w:tcPr>
          <w:p w14:paraId="5B8290A1" w14:textId="77777777" w:rsidR="00397993" w:rsidRDefault="00397993" w:rsidP="00870DA6">
            <w:r>
              <w:t>True</w:t>
            </w:r>
          </w:p>
        </w:tc>
      </w:tr>
    </w:tbl>
    <w:p w14:paraId="227FE9CD" w14:textId="77777777" w:rsidR="00397993" w:rsidRDefault="00397993" w:rsidP="00397993"/>
    <w:p w14:paraId="20392A80" w14:textId="77777777" w:rsidR="00397993" w:rsidRDefault="00397993" w:rsidP="00397993">
      <w:pPr>
        <w:pStyle w:val="Heading2"/>
      </w:pPr>
      <w:bookmarkStart w:id="5" w:name="_Toc39002553"/>
      <w:r>
        <w:lastRenderedPageBreak/>
        <w:t>Cycle 5: Consistency</w:t>
      </w:r>
      <w:bookmarkEnd w:id="5"/>
    </w:p>
    <w:tbl>
      <w:tblPr>
        <w:tblStyle w:val="TableGrid"/>
        <w:tblW w:w="0" w:type="auto"/>
        <w:tblLook w:val="04A0" w:firstRow="1" w:lastRow="0" w:firstColumn="1" w:lastColumn="0" w:noHBand="0" w:noVBand="1"/>
      </w:tblPr>
      <w:tblGrid>
        <w:gridCol w:w="4135"/>
        <w:gridCol w:w="1026"/>
        <w:gridCol w:w="4189"/>
      </w:tblGrid>
      <w:tr w:rsidR="00397993" w:rsidRPr="00795464" w14:paraId="18DBCAEA" w14:textId="77777777" w:rsidTr="00870DA6">
        <w:tc>
          <w:tcPr>
            <w:tcW w:w="4135" w:type="dxa"/>
            <w:vAlign w:val="bottom"/>
          </w:tcPr>
          <w:p w14:paraId="4C203FD9" w14:textId="77777777" w:rsidR="00397993" w:rsidRPr="00795464" w:rsidRDefault="00397993" w:rsidP="00870DA6">
            <w:pPr>
              <w:rPr>
                <w:b/>
                <w:sz w:val="24"/>
              </w:rPr>
            </w:pPr>
            <w:r w:rsidRPr="00795464">
              <w:rPr>
                <w:b/>
                <w:sz w:val="24"/>
              </w:rPr>
              <w:t>Criteria</w:t>
            </w:r>
          </w:p>
        </w:tc>
        <w:tc>
          <w:tcPr>
            <w:tcW w:w="1026" w:type="dxa"/>
            <w:vAlign w:val="bottom"/>
          </w:tcPr>
          <w:p w14:paraId="0C3E4F63" w14:textId="77777777" w:rsidR="00397993" w:rsidRPr="00795464" w:rsidRDefault="00397993" w:rsidP="00870DA6">
            <w:pPr>
              <w:jc w:val="center"/>
              <w:rPr>
                <w:b/>
                <w:sz w:val="24"/>
              </w:rPr>
            </w:pPr>
            <w:r w:rsidRPr="00795464">
              <w:rPr>
                <w:b/>
                <w:sz w:val="24"/>
              </w:rPr>
              <w:t>Severity Rating</w:t>
            </w:r>
          </w:p>
        </w:tc>
        <w:tc>
          <w:tcPr>
            <w:tcW w:w="4189" w:type="dxa"/>
            <w:vAlign w:val="bottom"/>
          </w:tcPr>
          <w:p w14:paraId="4D783D7D" w14:textId="77777777" w:rsidR="00397993" w:rsidRPr="00795464" w:rsidRDefault="00397993" w:rsidP="00870DA6">
            <w:pPr>
              <w:rPr>
                <w:b/>
                <w:sz w:val="24"/>
              </w:rPr>
            </w:pPr>
            <w:r w:rsidRPr="00795464">
              <w:rPr>
                <w:b/>
                <w:sz w:val="24"/>
              </w:rPr>
              <w:t>Problem</w:t>
            </w:r>
          </w:p>
        </w:tc>
      </w:tr>
      <w:tr w:rsidR="00397993" w14:paraId="3BCF7699" w14:textId="77777777" w:rsidTr="00870DA6">
        <w:tc>
          <w:tcPr>
            <w:tcW w:w="4135" w:type="dxa"/>
          </w:tcPr>
          <w:p w14:paraId="43043911" w14:textId="77777777" w:rsidR="00397993" w:rsidRDefault="00397993" w:rsidP="00870DA6">
            <w:r>
              <w:t>Headings at the same level in a section use parallel structure to help users identify the information they cover.</w:t>
            </w:r>
          </w:p>
        </w:tc>
        <w:tc>
          <w:tcPr>
            <w:tcW w:w="1026" w:type="dxa"/>
          </w:tcPr>
          <w:p w14:paraId="140E14A6" w14:textId="77777777" w:rsidR="00397993" w:rsidRDefault="00397993" w:rsidP="00870DA6">
            <w:r>
              <w:t>0</w:t>
            </w:r>
          </w:p>
        </w:tc>
        <w:tc>
          <w:tcPr>
            <w:tcW w:w="4189" w:type="dxa"/>
          </w:tcPr>
          <w:p w14:paraId="7B3AE51D" w14:textId="77777777" w:rsidR="00397993" w:rsidRDefault="00397993" w:rsidP="00870DA6">
            <w:r>
              <w:t>True: pricing plans are easily comparable with parallel structure</w:t>
            </w:r>
          </w:p>
          <w:p w14:paraId="1D748E4F" w14:textId="77777777" w:rsidR="00397993" w:rsidRDefault="00397993" w:rsidP="00870DA6"/>
          <w:p w14:paraId="1B844172" w14:textId="77777777" w:rsidR="00397993" w:rsidRDefault="00397993" w:rsidP="00870DA6"/>
        </w:tc>
      </w:tr>
      <w:tr w:rsidR="00397993" w14:paraId="413FE117" w14:textId="77777777" w:rsidTr="00870DA6">
        <w:tc>
          <w:tcPr>
            <w:tcW w:w="4135" w:type="dxa"/>
          </w:tcPr>
          <w:p w14:paraId="2105B0AA" w14:textId="77777777" w:rsidR="00397993" w:rsidRDefault="00397993" w:rsidP="00870DA6">
            <w:r>
              <w:t>Presentation of information on various pages is consistent so that differences between pages are meaningful.</w:t>
            </w:r>
          </w:p>
        </w:tc>
        <w:tc>
          <w:tcPr>
            <w:tcW w:w="1026" w:type="dxa"/>
          </w:tcPr>
          <w:p w14:paraId="72571E81" w14:textId="77777777" w:rsidR="00397993" w:rsidRDefault="00397993" w:rsidP="00870DA6">
            <w:r>
              <w:t>2</w:t>
            </w:r>
          </w:p>
        </w:tc>
        <w:tc>
          <w:tcPr>
            <w:tcW w:w="4189" w:type="dxa"/>
          </w:tcPr>
          <w:p w14:paraId="133A3646" w14:textId="77777777" w:rsidR="00397993" w:rsidRDefault="00397993" w:rsidP="00870DA6">
            <w:r>
              <w:t xml:space="preserve">Problem: for the $5.99/month plan, one of the extra </w:t>
            </w:r>
            <w:proofErr w:type="gramStart"/>
            <w:r>
              <w:t>cost</w:t>
            </w:r>
            <w:proofErr w:type="gramEnd"/>
            <w:r>
              <w:t xml:space="preserve"> add on features is listed as “No Ads.” In reality to get the ad-free feature you need to subscribe for a separate Hulu plan-the $11.99/month plan. “No ads” is not listed under list of add on features on the “Plans and Pricing page” under “Help,” yet is listed as an add on feature for the $5.99 plan as if it’s related to the plan. </w:t>
            </w:r>
          </w:p>
          <w:p w14:paraId="3B40D533" w14:textId="77777777" w:rsidR="00397993" w:rsidRDefault="00397993" w:rsidP="00870DA6">
            <w:r>
              <w:t xml:space="preserve">Problem2: When clicking on the bubble for the $5.99 plan (the cheapest and most popular plan), instead of referring to the plan pricing and making a list, it goes to a page titled “what is </w:t>
            </w:r>
            <w:proofErr w:type="spellStart"/>
            <w:r>
              <w:t>hulu</w:t>
            </w:r>
            <w:proofErr w:type="spellEnd"/>
            <w:r>
              <w:t xml:space="preserve">,” with some </w:t>
            </w:r>
            <w:proofErr w:type="spellStart"/>
            <w:r>
              <w:t>paraphraphs</w:t>
            </w:r>
            <w:proofErr w:type="spellEnd"/>
            <w:r>
              <w:t xml:space="preserve"> including some details about the add </w:t>
            </w:r>
            <w:proofErr w:type="spellStart"/>
            <w:r>
              <w:t>ons</w:t>
            </w:r>
            <w:proofErr w:type="spellEnd"/>
            <w:r>
              <w:t>.</w:t>
            </w:r>
          </w:p>
        </w:tc>
      </w:tr>
      <w:tr w:rsidR="00397993" w14:paraId="1B8BD5EE" w14:textId="77777777" w:rsidTr="00870DA6">
        <w:tc>
          <w:tcPr>
            <w:tcW w:w="4135" w:type="dxa"/>
          </w:tcPr>
          <w:p w14:paraId="4AAB07D8" w14:textId="77777777" w:rsidR="00397993" w:rsidRDefault="00397993" w:rsidP="00870DA6">
            <w:r>
              <w:t>Words have the same meaning from one use to another.</w:t>
            </w:r>
          </w:p>
        </w:tc>
        <w:tc>
          <w:tcPr>
            <w:tcW w:w="1026" w:type="dxa"/>
          </w:tcPr>
          <w:p w14:paraId="1E58D72B" w14:textId="77777777" w:rsidR="00397993" w:rsidRDefault="00397993" w:rsidP="00870DA6">
            <w:r>
              <w:t>0</w:t>
            </w:r>
          </w:p>
        </w:tc>
        <w:tc>
          <w:tcPr>
            <w:tcW w:w="4189" w:type="dxa"/>
          </w:tcPr>
          <w:p w14:paraId="51433D19" w14:textId="77777777" w:rsidR="00397993" w:rsidRDefault="00397993" w:rsidP="00870DA6">
            <w:r>
              <w:t>True: words have consistent meanings.</w:t>
            </w:r>
          </w:p>
        </w:tc>
      </w:tr>
    </w:tbl>
    <w:p w14:paraId="5E9AC9E0" w14:textId="77777777" w:rsidR="00397993" w:rsidRDefault="00397993" w:rsidP="00397993"/>
    <w:p w14:paraId="733F7BFA" w14:textId="77777777" w:rsidR="00397993" w:rsidRDefault="00397993" w:rsidP="00397993">
      <w:pPr>
        <w:pStyle w:val="Heading2"/>
      </w:pPr>
      <w:bookmarkStart w:id="6" w:name="_Toc39002554"/>
      <w:r>
        <w:t>Cycle 6: Clarity</w:t>
      </w:r>
      <w:bookmarkEnd w:id="6"/>
    </w:p>
    <w:tbl>
      <w:tblPr>
        <w:tblStyle w:val="TableGrid"/>
        <w:tblW w:w="0" w:type="auto"/>
        <w:tblLook w:val="04A0" w:firstRow="1" w:lastRow="0" w:firstColumn="1" w:lastColumn="0" w:noHBand="0" w:noVBand="1"/>
      </w:tblPr>
      <w:tblGrid>
        <w:gridCol w:w="4135"/>
        <w:gridCol w:w="1026"/>
        <w:gridCol w:w="4189"/>
      </w:tblGrid>
      <w:tr w:rsidR="00397993" w:rsidRPr="00795464" w14:paraId="068F8B6D" w14:textId="77777777" w:rsidTr="00870DA6">
        <w:tc>
          <w:tcPr>
            <w:tcW w:w="4135" w:type="dxa"/>
            <w:vAlign w:val="bottom"/>
          </w:tcPr>
          <w:p w14:paraId="65840B59" w14:textId="77777777" w:rsidR="00397993" w:rsidRPr="00795464" w:rsidRDefault="00397993" w:rsidP="00870DA6">
            <w:pPr>
              <w:rPr>
                <w:b/>
                <w:sz w:val="24"/>
              </w:rPr>
            </w:pPr>
            <w:r w:rsidRPr="00795464">
              <w:rPr>
                <w:b/>
                <w:sz w:val="24"/>
              </w:rPr>
              <w:t>Criteria</w:t>
            </w:r>
          </w:p>
        </w:tc>
        <w:tc>
          <w:tcPr>
            <w:tcW w:w="1026" w:type="dxa"/>
            <w:vAlign w:val="bottom"/>
          </w:tcPr>
          <w:p w14:paraId="15B433F8" w14:textId="77777777" w:rsidR="00397993" w:rsidRPr="00795464" w:rsidRDefault="00397993" w:rsidP="00870DA6">
            <w:pPr>
              <w:jc w:val="center"/>
              <w:rPr>
                <w:b/>
                <w:sz w:val="24"/>
              </w:rPr>
            </w:pPr>
            <w:r w:rsidRPr="00795464">
              <w:rPr>
                <w:b/>
                <w:sz w:val="24"/>
              </w:rPr>
              <w:t>Severity Rating</w:t>
            </w:r>
          </w:p>
        </w:tc>
        <w:tc>
          <w:tcPr>
            <w:tcW w:w="4189" w:type="dxa"/>
            <w:vAlign w:val="bottom"/>
          </w:tcPr>
          <w:p w14:paraId="3D3A7461" w14:textId="77777777" w:rsidR="00397993" w:rsidRPr="00795464" w:rsidRDefault="00397993" w:rsidP="00870DA6">
            <w:pPr>
              <w:rPr>
                <w:b/>
                <w:sz w:val="24"/>
              </w:rPr>
            </w:pPr>
            <w:r w:rsidRPr="00795464">
              <w:rPr>
                <w:b/>
                <w:sz w:val="24"/>
              </w:rPr>
              <w:t>Problem</w:t>
            </w:r>
          </w:p>
        </w:tc>
      </w:tr>
      <w:tr w:rsidR="00397993" w14:paraId="07CB6D6E" w14:textId="77777777" w:rsidTr="00870DA6">
        <w:tc>
          <w:tcPr>
            <w:tcW w:w="4135" w:type="dxa"/>
          </w:tcPr>
          <w:p w14:paraId="4BE49470" w14:textId="77777777" w:rsidR="00397993" w:rsidRDefault="00397993" w:rsidP="00870DA6">
            <w:r>
              <w:t>Information pieces can be read in any order, or a guide to the order is provided.</w:t>
            </w:r>
          </w:p>
        </w:tc>
        <w:tc>
          <w:tcPr>
            <w:tcW w:w="1026" w:type="dxa"/>
          </w:tcPr>
          <w:p w14:paraId="1B1F5D3D" w14:textId="77777777" w:rsidR="00397993" w:rsidRDefault="00397993" w:rsidP="00870DA6">
            <w:r>
              <w:t>0</w:t>
            </w:r>
          </w:p>
        </w:tc>
        <w:tc>
          <w:tcPr>
            <w:tcW w:w="4189" w:type="dxa"/>
          </w:tcPr>
          <w:p w14:paraId="1D48AAC1" w14:textId="77777777" w:rsidR="00397993" w:rsidRDefault="00397993" w:rsidP="00870DA6">
            <w:r>
              <w:t xml:space="preserve">True: there is a page called “Getting Started </w:t>
            </w:r>
            <w:proofErr w:type="gramStart"/>
            <w:r>
              <w:t>With</w:t>
            </w:r>
            <w:proofErr w:type="gramEnd"/>
            <w:r>
              <w:t xml:space="preserve"> Hulu,” which helps you navigate all the pages.</w:t>
            </w:r>
          </w:p>
        </w:tc>
      </w:tr>
      <w:tr w:rsidR="00397993" w14:paraId="0F47A86E" w14:textId="77777777" w:rsidTr="00870DA6">
        <w:tc>
          <w:tcPr>
            <w:tcW w:w="4135" w:type="dxa"/>
          </w:tcPr>
          <w:p w14:paraId="2231DB19" w14:textId="77777777" w:rsidR="00397993" w:rsidRDefault="00397993" w:rsidP="00870DA6">
            <w:r>
              <w:t>Reused information retains meaning in any context.</w:t>
            </w:r>
          </w:p>
        </w:tc>
        <w:tc>
          <w:tcPr>
            <w:tcW w:w="1026" w:type="dxa"/>
          </w:tcPr>
          <w:p w14:paraId="6DAF0228" w14:textId="77777777" w:rsidR="00397993" w:rsidRDefault="00397993" w:rsidP="00870DA6">
            <w:r>
              <w:t>0</w:t>
            </w:r>
          </w:p>
        </w:tc>
        <w:tc>
          <w:tcPr>
            <w:tcW w:w="4189" w:type="dxa"/>
          </w:tcPr>
          <w:p w14:paraId="6DF29B96" w14:textId="77777777" w:rsidR="00397993" w:rsidRDefault="00397993" w:rsidP="00870DA6">
            <w:r>
              <w:t xml:space="preserve">True: </w:t>
            </w:r>
            <w:proofErr w:type="gramStart"/>
            <w:r>
              <w:t>generally</w:t>
            </w:r>
            <w:proofErr w:type="gramEnd"/>
            <w:r>
              <w:t xml:space="preserve"> yes, reused information does not change according to context</w:t>
            </w:r>
          </w:p>
        </w:tc>
      </w:tr>
      <w:tr w:rsidR="00397993" w14:paraId="3FAD5F63" w14:textId="77777777" w:rsidTr="00870DA6">
        <w:tc>
          <w:tcPr>
            <w:tcW w:w="4135" w:type="dxa"/>
          </w:tcPr>
          <w:p w14:paraId="4B153CD5" w14:textId="77777777" w:rsidR="00397993" w:rsidRDefault="00397993" w:rsidP="00870DA6">
            <w:r>
              <w:t>Meaning holds no matter how the user combines the information pieces.</w:t>
            </w:r>
          </w:p>
        </w:tc>
        <w:tc>
          <w:tcPr>
            <w:tcW w:w="1026" w:type="dxa"/>
          </w:tcPr>
          <w:p w14:paraId="08CB8C0D" w14:textId="77777777" w:rsidR="00397993" w:rsidRDefault="00397993" w:rsidP="00870DA6">
            <w:r>
              <w:t>0</w:t>
            </w:r>
          </w:p>
        </w:tc>
        <w:tc>
          <w:tcPr>
            <w:tcW w:w="4189" w:type="dxa"/>
          </w:tcPr>
          <w:p w14:paraId="03C88BF1" w14:textId="77777777" w:rsidR="00397993" w:rsidRDefault="00397993" w:rsidP="00870DA6">
            <w:r>
              <w:t>True: while some information may be missing in the homepages compared with the rest of the help documents, the meaning of the information is still consistent with the rest of the documentation</w:t>
            </w:r>
          </w:p>
        </w:tc>
      </w:tr>
    </w:tbl>
    <w:p w14:paraId="69B7F229" w14:textId="77777777" w:rsidR="00947FF8" w:rsidRDefault="00947FF8" w:rsidP="001A5413">
      <w:pPr>
        <w:pStyle w:val="Heading1"/>
      </w:pPr>
    </w:p>
    <w:p w14:paraId="2A415466" w14:textId="77777777" w:rsidR="00AA5FE9" w:rsidRDefault="00AA5FE9" w:rsidP="00147511">
      <w:pPr>
        <w:pStyle w:val="Title"/>
        <w:rPr>
          <w:rFonts w:cs="Arial"/>
          <w:b/>
          <w:bCs/>
          <w:color w:val="283D1A"/>
          <w:u w:val="single"/>
        </w:rPr>
      </w:pPr>
    </w:p>
    <w:p w14:paraId="1ED694D6" w14:textId="77777777" w:rsidR="00EE2073" w:rsidRDefault="00EE2073" w:rsidP="00147511">
      <w:pPr>
        <w:pStyle w:val="Title"/>
        <w:rPr>
          <w:rFonts w:cs="Arial"/>
          <w:b/>
          <w:bCs/>
          <w:color w:val="283D1A"/>
          <w:u w:val="single"/>
        </w:rPr>
      </w:pPr>
    </w:p>
    <w:p w14:paraId="00B12E60" w14:textId="08D2ECE4" w:rsidR="00147511" w:rsidRPr="00147511" w:rsidRDefault="00147511" w:rsidP="00147511">
      <w:pPr>
        <w:pStyle w:val="Title"/>
        <w:rPr>
          <w:rFonts w:cs="Arial"/>
          <w:b/>
          <w:bCs/>
          <w:color w:val="283D1A"/>
        </w:rPr>
      </w:pPr>
      <w:r w:rsidRPr="00147511">
        <w:rPr>
          <w:rFonts w:cs="Arial"/>
          <w:b/>
          <w:bCs/>
          <w:color w:val="283D1A"/>
          <w:u w:val="single"/>
        </w:rPr>
        <w:lastRenderedPageBreak/>
        <w:t>Summarizing Report</w:t>
      </w:r>
      <w:r w:rsidRPr="00147511">
        <w:rPr>
          <w:rFonts w:cs="Arial"/>
          <w:b/>
          <w:bCs/>
          <w:color w:val="283D1A"/>
        </w:rPr>
        <w:t>:</w:t>
      </w:r>
    </w:p>
    <w:p w14:paraId="164248C5" w14:textId="7934C723" w:rsidR="004028BA" w:rsidRPr="00947FF8" w:rsidRDefault="00A324DF" w:rsidP="00947FF8">
      <w:pPr>
        <w:pStyle w:val="Heading1"/>
      </w:pPr>
      <w:bookmarkStart w:id="7" w:name="_Toc39002555"/>
      <w:r>
        <w:t xml:space="preserve">Summarizing Report </w:t>
      </w:r>
      <w:r w:rsidR="004028BA" w:rsidRPr="00947FF8">
        <w:t>Introduction</w:t>
      </w:r>
      <w:r w:rsidR="001A5413" w:rsidRPr="00947FF8">
        <w:t>:</w:t>
      </w:r>
      <w:bookmarkEnd w:id="7"/>
    </w:p>
    <w:p w14:paraId="3B389ACE" w14:textId="77777777" w:rsidR="001A5413" w:rsidRPr="00947FF8" w:rsidRDefault="001A5413" w:rsidP="00947FF8"/>
    <w:p w14:paraId="590B7A54" w14:textId="1E3B1A0F" w:rsidR="00C76F14" w:rsidRPr="00DC0F5E" w:rsidRDefault="00603673" w:rsidP="009B538B">
      <w:pPr>
        <w:rPr>
          <w:sz w:val="21"/>
          <w:szCs w:val="21"/>
        </w:rPr>
      </w:pPr>
      <w:r w:rsidRPr="00DC0F5E">
        <w:rPr>
          <w:sz w:val="21"/>
          <w:szCs w:val="21"/>
        </w:rPr>
        <w:t xml:space="preserve">This document </w:t>
      </w:r>
      <w:r w:rsidR="00AE5E1F" w:rsidRPr="00DC0F5E">
        <w:rPr>
          <w:sz w:val="21"/>
          <w:szCs w:val="21"/>
        </w:rPr>
        <w:t xml:space="preserve">is for Hulu’s technical writing department manager. In this paper, I </w:t>
      </w:r>
      <w:r w:rsidRPr="00DC0F5E">
        <w:rPr>
          <w:sz w:val="21"/>
          <w:szCs w:val="21"/>
        </w:rPr>
        <w:t>will elaborate on the usability of the Hulu website’s help services</w:t>
      </w:r>
      <w:r w:rsidR="00E41633" w:rsidRPr="00DC0F5E">
        <w:rPr>
          <w:sz w:val="21"/>
          <w:szCs w:val="21"/>
        </w:rPr>
        <w:t xml:space="preserve"> based </w:t>
      </w:r>
      <w:r w:rsidR="00AE5E1F" w:rsidRPr="00DC0F5E">
        <w:rPr>
          <w:sz w:val="21"/>
          <w:szCs w:val="21"/>
        </w:rPr>
        <w:t>on its</w:t>
      </w:r>
      <w:r w:rsidR="00E41633" w:rsidRPr="00DC0F5E">
        <w:rPr>
          <w:sz w:val="21"/>
          <w:szCs w:val="21"/>
        </w:rPr>
        <w:t xml:space="preserve"> heuristic evaluation</w:t>
      </w:r>
      <w:r w:rsidRPr="00DC0F5E">
        <w:rPr>
          <w:sz w:val="21"/>
          <w:szCs w:val="21"/>
        </w:rPr>
        <w:t>.</w:t>
      </w:r>
      <w:r w:rsidR="00E41633" w:rsidRPr="00DC0F5E">
        <w:rPr>
          <w:sz w:val="21"/>
          <w:szCs w:val="21"/>
        </w:rPr>
        <w:t xml:space="preserve"> In </w:t>
      </w:r>
      <w:r w:rsidR="00AE5E1F" w:rsidRPr="00DC0F5E">
        <w:rPr>
          <w:sz w:val="21"/>
          <w:szCs w:val="21"/>
        </w:rPr>
        <w:t>the</w:t>
      </w:r>
      <w:r w:rsidR="00E41633" w:rsidRPr="00DC0F5E">
        <w:rPr>
          <w:sz w:val="21"/>
          <w:szCs w:val="21"/>
        </w:rPr>
        <w:t xml:space="preserve"> heuristic</w:t>
      </w:r>
      <w:r w:rsidRPr="00DC0F5E">
        <w:rPr>
          <w:sz w:val="21"/>
          <w:szCs w:val="21"/>
        </w:rPr>
        <w:t xml:space="preserve"> </w:t>
      </w:r>
      <w:r w:rsidR="00E41633" w:rsidRPr="00DC0F5E">
        <w:rPr>
          <w:sz w:val="21"/>
          <w:szCs w:val="21"/>
        </w:rPr>
        <w:t xml:space="preserve">evaluation, I have identified certain high priority issues with </w:t>
      </w:r>
      <w:r w:rsidR="00AE5E1F" w:rsidRPr="00DC0F5E">
        <w:rPr>
          <w:sz w:val="21"/>
          <w:szCs w:val="21"/>
        </w:rPr>
        <w:t xml:space="preserve">the </w:t>
      </w:r>
      <w:r w:rsidR="00E41633" w:rsidRPr="00DC0F5E">
        <w:rPr>
          <w:sz w:val="21"/>
          <w:szCs w:val="21"/>
        </w:rPr>
        <w:t>Hulu</w:t>
      </w:r>
      <w:r w:rsidR="00AE5E1F" w:rsidRPr="00DC0F5E">
        <w:rPr>
          <w:sz w:val="21"/>
          <w:szCs w:val="21"/>
        </w:rPr>
        <w:t xml:space="preserve"> website’s</w:t>
      </w:r>
      <w:r w:rsidR="00E41633" w:rsidRPr="00DC0F5E">
        <w:rPr>
          <w:sz w:val="21"/>
          <w:szCs w:val="21"/>
        </w:rPr>
        <w:t xml:space="preserve"> help documentation related to the consistency, efficiency and familiarity cycles of the heuristic form. </w:t>
      </w:r>
      <w:r w:rsidR="00AE5E1F" w:rsidRPr="00DC0F5E">
        <w:rPr>
          <w:sz w:val="21"/>
          <w:szCs w:val="21"/>
        </w:rPr>
        <w:t xml:space="preserve">Since </w:t>
      </w:r>
      <w:r w:rsidRPr="00DC0F5E">
        <w:rPr>
          <w:sz w:val="21"/>
          <w:szCs w:val="21"/>
        </w:rPr>
        <w:t>Hulu is an online media streaming service that charges their subscribers for access to their video content</w:t>
      </w:r>
      <w:r w:rsidR="00AE5E1F" w:rsidRPr="00DC0F5E">
        <w:rPr>
          <w:sz w:val="21"/>
          <w:szCs w:val="21"/>
        </w:rPr>
        <w:t>,</w:t>
      </w:r>
      <w:r w:rsidRPr="00DC0F5E">
        <w:rPr>
          <w:sz w:val="21"/>
          <w:szCs w:val="21"/>
        </w:rPr>
        <w:t xml:space="preserve"> I will be analyzing </w:t>
      </w:r>
      <w:r w:rsidR="00AE5E1F" w:rsidRPr="00DC0F5E">
        <w:rPr>
          <w:sz w:val="21"/>
          <w:szCs w:val="21"/>
        </w:rPr>
        <w:t xml:space="preserve">documentation on its </w:t>
      </w:r>
      <w:r w:rsidRPr="00DC0F5E">
        <w:rPr>
          <w:sz w:val="21"/>
          <w:szCs w:val="21"/>
        </w:rPr>
        <w:t>pricing and subscription models</w:t>
      </w:r>
      <w:r w:rsidR="00E41633" w:rsidRPr="00DC0F5E">
        <w:rPr>
          <w:sz w:val="21"/>
          <w:szCs w:val="21"/>
        </w:rPr>
        <w:t xml:space="preserve"> and</w:t>
      </w:r>
      <w:r w:rsidRPr="00DC0F5E">
        <w:rPr>
          <w:sz w:val="21"/>
          <w:szCs w:val="21"/>
        </w:rPr>
        <w:t xml:space="preserve"> </w:t>
      </w:r>
      <w:r w:rsidR="00AE5E1F" w:rsidRPr="00DC0F5E">
        <w:rPr>
          <w:sz w:val="21"/>
          <w:szCs w:val="21"/>
        </w:rPr>
        <w:t>streaming</w:t>
      </w:r>
      <w:r w:rsidRPr="00DC0F5E">
        <w:rPr>
          <w:sz w:val="21"/>
          <w:szCs w:val="21"/>
        </w:rPr>
        <w:t xml:space="preserve"> features. </w:t>
      </w:r>
      <w:r w:rsidR="00D60359" w:rsidRPr="00DC0F5E">
        <w:rPr>
          <w:sz w:val="21"/>
          <w:szCs w:val="21"/>
        </w:rPr>
        <w:t>It</w:t>
      </w:r>
      <w:r w:rsidRPr="00DC0F5E">
        <w:rPr>
          <w:sz w:val="21"/>
          <w:szCs w:val="21"/>
        </w:rPr>
        <w:t xml:space="preserve"> will be from </w:t>
      </w:r>
      <w:r w:rsidR="00D60359" w:rsidRPr="00DC0F5E">
        <w:rPr>
          <w:sz w:val="21"/>
          <w:szCs w:val="21"/>
        </w:rPr>
        <w:t xml:space="preserve">my perspective as an evaluator. </w:t>
      </w:r>
    </w:p>
    <w:p w14:paraId="38ABB658" w14:textId="2E7F2C3B" w:rsidR="001A5413" w:rsidRPr="00947FF8" w:rsidRDefault="001A5413" w:rsidP="00947FF8"/>
    <w:p w14:paraId="5FD09A3D" w14:textId="6658CCD8" w:rsidR="001A5413" w:rsidRPr="00947FF8" w:rsidRDefault="001A5413" w:rsidP="00947FF8">
      <w:pPr>
        <w:pStyle w:val="Heading1"/>
      </w:pPr>
      <w:bookmarkStart w:id="8" w:name="_Toc39002556"/>
      <w:r w:rsidRPr="00947FF8">
        <w:t>Issues and Recommendations:</w:t>
      </w:r>
      <w:bookmarkEnd w:id="8"/>
    </w:p>
    <w:p w14:paraId="6F78F54B" w14:textId="77777777" w:rsidR="0013342C" w:rsidRDefault="0013342C" w:rsidP="00947FF8">
      <w:pPr>
        <w:pStyle w:val="Heading2"/>
      </w:pPr>
      <w:bookmarkStart w:id="9" w:name="_Toc39002557"/>
    </w:p>
    <w:p w14:paraId="498453BB" w14:textId="5D1AFD6C" w:rsidR="004028BA" w:rsidRPr="00947FF8" w:rsidRDefault="00BC543B" w:rsidP="00947FF8">
      <w:pPr>
        <w:pStyle w:val="Heading2"/>
      </w:pPr>
      <w:r w:rsidRPr="00947FF8">
        <w:t>Consistency</w:t>
      </w:r>
      <w:r w:rsidR="001A5413" w:rsidRPr="00947FF8">
        <w:t>:</w:t>
      </w:r>
      <w:bookmarkEnd w:id="9"/>
    </w:p>
    <w:p w14:paraId="5683757C" w14:textId="7F5F420D" w:rsidR="004028BA" w:rsidRPr="00947FF8" w:rsidRDefault="00BC543B" w:rsidP="00947FF8">
      <w:pPr>
        <w:pStyle w:val="Heading3"/>
      </w:pPr>
      <w:bookmarkStart w:id="10" w:name="_Toc39002558"/>
      <w:r w:rsidRPr="00947FF8">
        <w:t>Issues</w:t>
      </w:r>
      <w:r w:rsidR="0015668D" w:rsidRPr="00947FF8">
        <w:t>:</w:t>
      </w:r>
      <w:bookmarkEnd w:id="10"/>
    </w:p>
    <w:p w14:paraId="63D84FC1" w14:textId="7E8E2C4A" w:rsidR="001F2FBC" w:rsidRPr="00DC0F5E" w:rsidRDefault="004028BA" w:rsidP="009B538B">
      <w:pPr>
        <w:rPr>
          <w:sz w:val="21"/>
          <w:szCs w:val="21"/>
        </w:rPr>
      </w:pPr>
      <w:r w:rsidRPr="00DC0F5E">
        <w:rPr>
          <w:sz w:val="21"/>
          <w:szCs w:val="21"/>
        </w:rPr>
        <w:t xml:space="preserve">The criteria about the presentation of information on various pages being consistent was not entirely met. </w:t>
      </w:r>
      <w:r w:rsidR="00C22112" w:rsidRPr="00DC0F5E">
        <w:rPr>
          <w:sz w:val="21"/>
          <w:szCs w:val="21"/>
        </w:rPr>
        <w:t>For example</w:t>
      </w:r>
      <w:r w:rsidR="00DD6D76" w:rsidRPr="00DC0F5E">
        <w:rPr>
          <w:sz w:val="21"/>
          <w:szCs w:val="21"/>
        </w:rPr>
        <w:t>,</w:t>
      </w:r>
      <w:r w:rsidR="00C22112" w:rsidRPr="00DC0F5E">
        <w:rPr>
          <w:sz w:val="21"/>
          <w:szCs w:val="21"/>
        </w:rPr>
        <w:t xml:space="preserve"> they described the cheapest $5.99/month plan as having an “ad-free” </w:t>
      </w:r>
      <w:r w:rsidR="00077090" w:rsidRPr="00DC0F5E">
        <w:rPr>
          <w:sz w:val="21"/>
          <w:szCs w:val="21"/>
        </w:rPr>
        <w:t xml:space="preserve">add-on </w:t>
      </w:r>
      <w:r w:rsidR="00C22112" w:rsidRPr="00DC0F5E">
        <w:rPr>
          <w:sz w:val="21"/>
          <w:szCs w:val="21"/>
        </w:rPr>
        <w:t>feature in their drop</w:t>
      </w:r>
      <w:r w:rsidR="00DC2CFC" w:rsidRPr="00DC0F5E">
        <w:rPr>
          <w:sz w:val="21"/>
          <w:szCs w:val="21"/>
        </w:rPr>
        <w:t>-</w:t>
      </w:r>
      <w:r w:rsidR="00C22112" w:rsidRPr="00DC0F5E">
        <w:rPr>
          <w:sz w:val="21"/>
          <w:szCs w:val="21"/>
        </w:rPr>
        <w:t xml:space="preserve">down list. However, when you go to the “Pricing &amp; Plans” page at the bottom, you don’t see “ad-free” as an official feature under the lists of different add-ons you can purchase. </w:t>
      </w:r>
      <w:r w:rsidR="004B2006" w:rsidRPr="00DC0F5E">
        <w:rPr>
          <w:sz w:val="21"/>
          <w:szCs w:val="21"/>
        </w:rPr>
        <w:t>The only way to get ad-free content</w:t>
      </w:r>
      <w:r w:rsidR="00C22112" w:rsidRPr="00DC0F5E">
        <w:rPr>
          <w:sz w:val="21"/>
          <w:szCs w:val="21"/>
        </w:rPr>
        <w:t xml:space="preserve"> </w:t>
      </w:r>
      <w:r w:rsidR="004B2006" w:rsidRPr="00DC0F5E">
        <w:rPr>
          <w:sz w:val="21"/>
          <w:szCs w:val="21"/>
        </w:rPr>
        <w:t xml:space="preserve">is through the other </w:t>
      </w:r>
      <w:r w:rsidR="00C22112" w:rsidRPr="00DC0F5E">
        <w:rPr>
          <w:sz w:val="21"/>
          <w:szCs w:val="21"/>
        </w:rPr>
        <w:t xml:space="preserve">subscription </w:t>
      </w:r>
      <w:r w:rsidR="004B2006" w:rsidRPr="00DC0F5E">
        <w:rPr>
          <w:sz w:val="21"/>
          <w:szCs w:val="21"/>
        </w:rPr>
        <w:t xml:space="preserve">plan </w:t>
      </w:r>
      <w:r w:rsidR="00C22112" w:rsidRPr="00DC0F5E">
        <w:rPr>
          <w:sz w:val="21"/>
          <w:szCs w:val="21"/>
        </w:rPr>
        <w:t>for $11.99/mont</w:t>
      </w:r>
      <w:r w:rsidR="004B2006" w:rsidRPr="00DC0F5E">
        <w:rPr>
          <w:sz w:val="21"/>
          <w:szCs w:val="21"/>
        </w:rPr>
        <w:t>h</w:t>
      </w:r>
      <w:r w:rsidR="00C22112" w:rsidRPr="00DC0F5E">
        <w:rPr>
          <w:sz w:val="21"/>
          <w:szCs w:val="21"/>
        </w:rPr>
        <w:t xml:space="preserve">. The way this information is setup </w:t>
      </w:r>
      <w:r w:rsidR="003755B5" w:rsidRPr="00DC0F5E">
        <w:rPr>
          <w:sz w:val="21"/>
          <w:szCs w:val="21"/>
        </w:rPr>
        <w:t>made me think I could</w:t>
      </w:r>
      <w:r w:rsidR="00C22112" w:rsidRPr="00DC0F5E">
        <w:rPr>
          <w:sz w:val="21"/>
          <w:szCs w:val="21"/>
        </w:rPr>
        <w:t xml:space="preserve"> get the $5.99/month plan and perhaps pay a few extra dollars to make it “ad-free” when in fact </w:t>
      </w:r>
      <w:r w:rsidR="003755B5" w:rsidRPr="00DC0F5E">
        <w:rPr>
          <w:sz w:val="21"/>
          <w:szCs w:val="21"/>
        </w:rPr>
        <w:t>I</w:t>
      </w:r>
      <w:r w:rsidR="00C22112" w:rsidRPr="00DC0F5E">
        <w:rPr>
          <w:sz w:val="21"/>
          <w:szCs w:val="21"/>
        </w:rPr>
        <w:t xml:space="preserve"> need to subscribe to a different plan entirely</w:t>
      </w:r>
      <w:r w:rsidR="00A23C7F" w:rsidRPr="00DC0F5E">
        <w:rPr>
          <w:sz w:val="21"/>
          <w:szCs w:val="21"/>
        </w:rPr>
        <w:t xml:space="preserve"> (</w:t>
      </w:r>
      <w:r w:rsidR="00C22112" w:rsidRPr="00DC0F5E">
        <w:rPr>
          <w:sz w:val="21"/>
          <w:szCs w:val="21"/>
        </w:rPr>
        <w:t>the $11.99</w:t>
      </w:r>
      <w:r w:rsidR="00DD6D76" w:rsidRPr="00DC0F5E">
        <w:rPr>
          <w:sz w:val="21"/>
          <w:szCs w:val="21"/>
        </w:rPr>
        <w:t>/month</w:t>
      </w:r>
      <w:r w:rsidR="00C22112" w:rsidRPr="00DC0F5E">
        <w:rPr>
          <w:sz w:val="21"/>
          <w:szCs w:val="21"/>
        </w:rPr>
        <w:t xml:space="preserve"> plan</w:t>
      </w:r>
      <w:r w:rsidR="00A23C7F" w:rsidRPr="00DC0F5E">
        <w:rPr>
          <w:sz w:val="21"/>
          <w:szCs w:val="21"/>
        </w:rPr>
        <w:t>)</w:t>
      </w:r>
      <w:r w:rsidR="00C22112" w:rsidRPr="00DC0F5E">
        <w:rPr>
          <w:sz w:val="21"/>
          <w:szCs w:val="21"/>
        </w:rPr>
        <w:t xml:space="preserve">. </w:t>
      </w:r>
    </w:p>
    <w:p w14:paraId="09C4BD7B" w14:textId="16628295" w:rsidR="00077090" w:rsidRPr="00DC0F5E" w:rsidRDefault="00A23C7F" w:rsidP="009B538B">
      <w:pPr>
        <w:ind w:firstLine="720"/>
        <w:rPr>
          <w:sz w:val="21"/>
          <w:szCs w:val="21"/>
        </w:rPr>
      </w:pPr>
      <w:r w:rsidRPr="00DC0F5E">
        <w:rPr>
          <w:sz w:val="21"/>
          <w:szCs w:val="21"/>
        </w:rPr>
        <w:t>Another issue was that</w:t>
      </w:r>
      <w:r w:rsidR="001F2FBC" w:rsidRPr="00DC0F5E">
        <w:rPr>
          <w:sz w:val="21"/>
          <w:szCs w:val="21"/>
        </w:rPr>
        <w:t xml:space="preserve"> the sections of the pricing plans are scattered throughout the homepage, streaming service pages and help sections. </w:t>
      </w:r>
      <w:r w:rsidR="00743232" w:rsidRPr="00DC0F5E">
        <w:rPr>
          <w:sz w:val="21"/>
          <w:szCs w:val="21"/>
        </w:rPr>
        <w:t>This was confusing for me because</w:t>
      </w:r>
      <w:r w:rsidR="001F2FBC" w:rsidRPr="00DC0F5E">
        <w:rPr>
          <w:sz w:val="21"/>
          <w:szCs w:val="21"/>
        </w:rPr>
        <w:t xml:space="preserve"> when I visit the “Streaming Library”</w:t>
      </w:r>
      <w:r w:rsidR="00743232" w:rsidRPr="00DC0F5E">
        <w:rPr>
          <w:sz w:val="21"/>
          <w:szCs w:val="21"/>
        </w:rPr>
        <w:t>, “TV Shows”, and “Live TV” pages</w:t>
      </w:r>
      <w:r w:rsidR="001F2FBC" w:rsidRPr="00DC0F5E">
        <w:rPr>
          <w:sz w:val="21"/>
          <w:szCs w:val="21"/>
        </w:rPr>
        <w:t xml:space="preserve"> in the footer</w:t>
      </w:r>
      <w:r w:rsidR="00A94D24">
        <w:rPr>
          <w:sz w:val="21"/>
          <w:szCs w:val="21"/>
        </w:rPr>
        <w:t>,</w:t>
      </w:r>
      <w:r w:rsidR="00AE5E1F" w:rsidRPr="00DC0F5E">
        <w:rPr>
          <w:sz w:val="21"/>
          <w:szCs w:val="21"/>
        </w:rPr>
        <w:t xml:space="preserve"> </w:t>
      </w:r>
      <w:r w:rsidR="001F2FBC" w:rsidRPr="00DC0F5E">
        <w:rPr>
          <w:sz w:val="21"/>
          <w:szCs w:val="21"/>
        </w:rPr>
        <w:t>it shows all pricing plans except for the $60.99 ad-free Hulu+LiveTV plan</w:t>
      </w:r>
      <w:r w:rsidR="00743232" w:rsidRPr="00DC0F5E">
        <w:rPr>
          <w:sz w:val="21"/>
          <w:szCs w:val="21"/>
        </w:rPr>
        <w:t xml:space="preserve">. </w:t>
      </w:r>
      <w:r w:rsidR="00990D49" w:rsidRPr="00DC0F5E">
        <w:rPr>
          <w:sz w:val="21"/>
          <w:szCs w:val="21"/>
        </w:rPr>
        <w:t>Meanwhile,</w:t>
      </w:r>
      <w:r w:rsidR="001F2FBC" w:rsidRPr="00DC0F5E">
        <w:rPr>
          <w:sz w:val="21"/>
          <w:szCs w:val="21"/>
        </w:rPr>
        <w:t xml:space="preserve"> on the home page it only shows the two </w:t>
      </w:r>
      <w:r w:rsidR="00743232" w:rsidRPr="00DC0F5E">
        <w:rPr>
          <w:sz w:val="21"/>
          <w:szCs w:val="21"/>
        </w:rPr>
        <w:t>with-ad</w:t>
      </w:r>
      <w:r w:rsidR="001F2FBC" w:rsidRPr="00DC0F5E">
        <w:rPr>
          <w:sz w:val="21"/>
          <w:szCs w:val="21"/>
        </w:rPr>
        <w:t xml:space="preserve"> pricing plans</w:t>
      </w:r>
      <w:r w:rsidR="00743232" w:rsidRPr="00DC0F5E">
        <w:rPr>
          <w:sz w:val="21"/>
          <w:szCs w:val="21"/>
        </w:rPr>
        <w:t xml:space="preserve"> of $5.99 and $11.99 per month. To see the ad-free Hulu+LiveTV plan, you need to visit the official “Pricing and Plans” page in the footer. Only displaying certain plans on certain pages can prevent the reader from being able to make a </w:t>
      </w:r>
      <w:r w:rsidR="00990D49" w:rsidRPr="00DC0F5E">
        <w:rPr>
          <w:sz w:val="21"/>
          <w:szCs w:val="21"/>
        </w:rPr>
        <w:t xml:space="preserve">quick </w:t>
      </w:r>
      <w:r w:rsidR="00743232" w:rsidRPr="00DC0F5E">
        <w:rPr>
          <w:sz w:val="21"/>
          <w:szCs w:val="21"/>
        </w:rPr>
        <w:t>decision on their purchase.</w:t>
      </w:r>
    </w:p>
    <w:p w14:paraId="5FB884FB" w14:textId="49DA7758" w:rsidR="00CE658A" w:rsidRPr="00DC0F5E" w:rsidRDefault="001F2FBC" w:rsidP="009B538B">
      <w:pPr>
        <w:ind w:firstLine="720"/>
        <w:rPr>
          <w:sz w:val="21"/>
          <w:szCs w:val="21"/>
        </w:rPr>
      </w:pPr>
      <w:r w:rsidRPr="00DC0F5E">
        <w:rPr>
          <w:sz w:val="21"/>
          <w:szCs w:val="21"/>
        </w:rPr>
        <w:t>Additionally,</w:t>
      </w:r>
      <w:r w:rsidR="00743232" w:rsidRPr="00DC0F5E">
        <w:rPr>
          <w:sz w:val="21"/>
          <w:szCs w:val="21"/>
        </w:rPr>
        <w:t xml:space="preserve"> there was a lack of consistency between pages and their links.</w:t>
      </w:r>
      <w:r w:rsidR="00CE658A" w:rsidRPr="00DC0F5E">
        <w:rPr>
          <w:sz w:val="21"/>
          <w:szCs w:val="21"/>
        </w:rPr>
        <w:t xml:space="preserve"> </w:t>
      </w:r>
      <w:r w:rsidR="00743232" w:rsidRPr="00DC0F5E">
        <w:rPr>
          <w:sz w:val="21"/>
          <w:szCs w:val="21"/>
        </w:rPr>
        <w:t>W</w:t>
      </w:r>
      <w:r w:rsidR="00CE658A" w:rsidRPr="00DC0F5E">
        <w:rPr>
          <w:sz w:val="21"/>
          <w:szCs w:val="21"/>
        </w:rPr>
        <w:t>hen clicking on the bubble for the $5.99 plan (the cheapest and most popular plan)</w:t>
      </w:r>
      <w:r w:rsidR="00A94D24">
        <w:rPr>
          <w:sz w:val="21"/>
          <w:szCs w:val="21"/>
        </w:rPr>
        <w:t xml:space="preserve"> in the “Pricing and Plans” page, </w:t>
      </w:r>
      <w:r w:rsidR="00CE658A" w:rsidRPr="00DC0F5E">
        <w:rPr>
          <w:sz w:val="21"/>
          <w:szCs w:val="21"/>
        </w:rPr>
        <w:t xml:space="preserve">instead of referring to the plan pricing </w:t>
      </w:r>
      <w:r w:rsidR="00C2714F">
        <w:rPr>
          <w:sz w:val="21"/>
          <w:szCs w:val="21"/>
        </w:rPr>
        <w:t>in the title,</w:t>
      </w:r>
      <w:r w:rsidR="00CE658A" w:rsidRPr="00DC0F5E">
        <w:rPr>
          <w:sz w:val="21"/>
          <w:szCs w:val="21"/>
        </w:rPr>
        <w:t xml:space="preserve"> it goes to a page titled “</w:t>
      </w:r>
      <w:r w:rsidR="00743232" w:rsidRPr="00DC0F5E">
        <w:rPr>
          <w:sz w:val="21"/>
          <w:szCs w:val="21"/>
        </w:rPr>
        <w:t>W</w:t>
      </w:r>
      <w:r w:rsidR="00CE658A" w:rsidRPr="00DC0F5E">
        <w:rPr>
          <w:sz w:val="21"/>
          <w:szCs w:val="21"/>
        </w:rPr>
        <w:t xml:space="preserve">hat is </w:t>
      </w:r>
      <w:r w:rsidR="00743232" w:rsidRPr="00DC0F5E">
        <w:rPr>
          <w:sz w:val="21"/>
          <w:szCs w:val="21"/>
        </w:rPr>
        <w:t>H</w:t>
      </w:r>
      <w:r w:rsidR="00CE658A" w:rsidRPr="00DC0F5E">
        <w:rPr>
          <w:sz w:val="21"/>
          <w:szCs w:val="21"/>
        </w:rPr>
        <w:t>ulu</w:t>
      </w:r>
      <w:r w:rsidR="00C2714F">
        <w:rPr>
          <w:sz w:val="21"/>
          <w:szCs w:val="21"/>
        </w:rPr>
        <w:t>,</w:t>
      </w:r>
      <w:r w:rsidR="00CE658A" w:rsidRPr="00DC0F5E">
        <w:rPr>
          <w:sz w:val="21"/>
          <w:szCs w:val="21"/>
        </w:rPr>
        <w:t>”</w:t>
      </w:r>
      <w:r w:rsidR="00A94D24">
        <w:rPr>
          <w:sz w:val="21"/>
          <w:szCs w:val="21"/>
        </w:rPr>
        <w:t xml:space="preserve"> followed by no related information</w:t>
      </w:r>
      <w:r w:rsidR="00C2714F">
        <w:rPr>
          <w:sz w:val="21"/>
          <w:szCs w:val="21"/>
        </w:rPr>
        <w:t>.</w:t>
      </w:r>
      <w:r w:rsidR="00CE658A" w:rsidRPr="00DC0F5E">
        <w:rPr>
          <w:sz w:val="21"/>
          <w:szCs w:val="21"/>
        </w:rPr>
        <w:t xml:space="preserve"> I felt </w:t>
      </w:r>
      <w:r w:rsidR="00C2714F">
        <w:rPr>
          <w:sz w:val="21"/>
          <w:szCs w:val="21"/>
        </w:rPr>
        <w:t>it was lacking</w:t>
      </w:r>
      <w:r w:rsidR="00CE658A" w:rsidRPr="00DC0F5E">
        <w:rPr>
          <w:sz w:val="21"/>
          <w:szCs w:val="21"/>
        </w:rPr>
        <w:t xml:space="preserve"> consistency between the page with all plans and the page with specific details for one plan.</w:t>
      </w:r>
    </w:p>
    <w:p w14:paraId="41606411" w14:textId="77777777" w:rsidR="00BC543B" w:rsidRPr="00947FF8" w:rsidRDefault="00BC543B" w:rsidP="00947FF8"/>
    <w:p w14:paraId="5BD38950" w14:textId="518E712B" w:rsidR="00BC543B" w:rsidRPr="00947FF8" w:rsidRDefault="00BC543B" w:rsidP="00947FF8">
      <w:pPr>
        <w:pStyle w:val="Heading3"/>
      </w:pPr>
      <w:bookmarkStart w:id="11" w:name="_Toc39002559"/>
      <w:r w:rsidRPr="00947FF8">
        <w:t>Recommendations</w:t>
      </w:r>
      <w:bookmarkEnd w:id="11"/>
    </w:p>
    <w:p w14:paraId="7030460E" w14:textId="0F7BB565" w:rsidR="00AE5E1F" w:rsidRPr="00DC0F5E" w:rsidRDefault="0042410D" w:rsidP="009B538B">
      <w:pPr>
        <w:rPr>
          <w:sz w:val="21"/>
          <w:szCs w:val="21"/>
        </w:rPr>
      </w:pPr>
      <w:r w:rsidRPr="00DC0F5E">
        <w:rPr>
          <w:sz w:val="21"/>
          <w:szCs w:val="21"/>
        </w:rPr>
        <w:t>Instead of having a $5.99/month Hulu plan with “ad-free” as an add-on, they can remove that entirely as the ad-free option is based upon their subscription to the $11.99/month plan. This eliminates confusion for readers who may go to the add-on features page and not find an “ad-free” option</w:t>
      </w:r>
      <w:r w:rsidR="00BC543B" w:rsidRPr="00DC0F5E">
        <w:rPr>
          <w:sz w:val="21"/>
          <w:szCs w:val="21"/>
        </w:rPr>
        <w:t xml:space="preserve">. </w:t>
      </w:r>
    </w:p>
    <w:p w14:paraId="17EAA39C" w14:textId="77777777" w:rsidR="00E92CFC" w:rsidRPr="00DC0F5E" w:rsidRDefault="00E92CFC" w:rsidP="009B538B">
      <w:pPr>
        <w:rPr>
          <w:sz w:val="21"/>
          <w:szCs w:val="21"/>
        </w:rPr>
      </w:pPr>
    </w:p>
    <w:p w14:paraId="6C1FE605" w14:textId="7B0CB92F" w:rsidR="003755B5" w:rsidRDefault="00487669" w:rsidP="00E92CFC">
      <w:pPr>
        <w:ind w:left="720" w:firstLine="720"/>
        <w:rPr>
          <w:sz w:val="22"/>
          <w:szCs w:val="22"/>
        </w:rPr>
      </w:pPr>
      <w:r>
        <w:rPr>
          <w:noProof/>
          <w:sz w:val="22"/>
          <w:szCs w:val="22"/>
        </w:rPr>
        <w:lastRenderedPageBreak/>
        <mc:AlternateContent>
          <mc:Choice Requires="wps">
            <w:drawing>
              <wp:anchor distT="0" distB="0" distL="114300" distR="114300" simplePos="0" relativeHeight="251663360" behindDoc="0" locked="0" layoutInCell="1" allowOverlap="1" wp14:anchorId="4F73DA57" wp14:editId="5E7B6AEA">
                <wp:simplePos x="0" y="0"/>
                <wp:positionH relativeFrom="column">
                  <wp:posOffset>4044950</wp:posOffset>
                </wp:positionH>
                <wp:positionV relativeFrom="paragraph">
                  <wp:posOffset>781050</wp:posOffset>
                </wp:positionV>
                <wp:extent cx="876300" cy="222250"/>
                <wp:effectExtent l="584200" t="0" r="12700" b="19050"/>
                <wp:wrapNone/>
                <wp:docPr id="47" name="Line Callout 2 47"/>
                <wp:cNvGraphicFramePr/>
                <a:graphic xmlns:a="http://schemas.openxmlformats.org/drawingml/2006/main">
                  <a:graphicData uri="http://schemas.microsoft.com/office/word/2010/wordprocessingShape">
                    <wps:wsp>
                      <wps:cNvSpPr/>
                      <wps:spPr>
                        <a:xfrm>
                          <a:off x="0" y="0"/>
                          <a:ext cx="876300" cy="222250"/>
                        </a:xfrm>
                        <a:prstGeom prst="borderCallout2">
                          <a:avLst>
                            <a:gd name="adj1" fmla="val 18750"/>
                            <a:gd name="adj2" fmla="val -8333"/>
                            <a:gd name="adj3" fmla="val 51439"/>
                            <a:gd name="adj4" fmla="val -13769"/>
                            <a:gd name="adj5" fmla="val 27206"/>
                            <a:gd name="adj6" fmla="val -66957"/>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A9FFE" w14:textId="521837E9" w:rsidR="00487669" w:rsidRPr="00487669" w:rsidRDefault="00487669" w:rsidP="00487669">
                            <w:pPr>
                              <w:jc w:val="center"/>
                              <w:rPr>
                                <w:sz w:val="16"/>
                                <w:szCs w:val="16"/>
                              </w:rPr>
                            </w:pPr>
                            <w:r w:rsidRPr="00487669">
                              <w:rPr>
                                <w:sz w:val="16"/>
                                <w:szCs w:val="16"/>
                              </w:rPr>
                              <w:t>Already here</w:t>
                            </w:r>
                          </w:p>
                          <w:p w14:paraId="5E3737A3" w14:textId="77777777" w:rsidR="00487669" w:rsidRDefault="00487669" w:rsidP="004876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73DA57"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47" o:spid="_x0000_s1027" type="#_x0000_t48" style="position:absolute;left:0;text-align:left;margin-left:318.5pt;margin-top:61.5pt;width:69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" adj="-14463,5876,-2974,11111" fillcolor="#538135 [2409]" strokecolor="#1f3763 [1604]" strokeweight="1pt">
                <v:textbox>
                  <w:txbxContent>
                    <w:p w14:paraId="5E9A9FFE" w14:textId="521837E9" w:rsidR="00487669" w:rsidRPr="00487669" w:rsidRDefault="00487669" w:rsidP="00487669">
                      <w:pPr>
                        <w:jc w:val="center"/>
                        <w:rPr>
                          <w:sz w:val="16"/>
                          <w:szCs w:val="16"/>
                        </w:rPr>
                      </w:pPr>
                      <w:r w:rsidRPr="00487669">
                        <w:rPr>
                          <w:sz w:val="16"/>
                          <w:szCs w:val="16"/>
                        </w:rPr>
                        <w:t>Already here</w:t>
                      </w:r>
                    </w:p>
                    <w:p w14:paraId="5E3737A3" w14:textId="77777777" w:rsidR="00487669" w:rsidRDefault="00487669" w:rsidP="00487669">
                      <w:pPr>
                        <w:jc w:val="center"/>
                      </w:pPr>
                    </w:p>
                  </w:txbxContent>
                </v:textbox>
                <o:callout v:ext="edit" minusy="t"/>
              </v:shape>
            </w:pict>
          </mc:Fallback>
        </mc:AlternateContent>
      </w:r>
      <w:r w:rsidRPr="00860E8A">
        <w:rPr>
          <w:noProof/>
          <w:sz w:val="22"/>
          <w:szCs w:val="22"/>
        </w:rPr>
        <mc:AlternateContent>
          <mc:Choice Requires="wps">
            <w:drawing>
              <wp:anchor distT="0" distB="0" distL="114300" distR="114300" simplePos="0" relativeHeight="251661312" behindDoc="0" locked="0" layoutInCell="1" allowOverlap="1" wp14:anchorId="7AD3A245" wp14:editId="0C9F363F">
                <wp:simplePos x="0" y="0"/>
                <wp:positionH relativeFrom="column">
                  <wp:posOffset>971550</wp:posOffset>
                </wp:positionH>
                <wp:positionV relativeFrom="paragraph">
                  <wp:posOffset>1619250</wp:posOffset>
                </wp:positionV>
                <wp:extent cx="488950" cy="133350"/>
                <wp:effectExtent l="0" t="12700" r="31750" b="31750"/>
                <wp:wrapNone/>
                <wp:docPr id="43" name="Right Arrow 43"/>
                <wp:cNvGraphicFramePr/>
                <a:graphic xmlns:a="http://schemas.openxmlformats.org/drawingml/2006/main">
                  <a:graphicData uri="http://schemas.microsoft.com/office/word/2010/wordprocessingShape">
                    <wps:wsp>
                      <wps:cNvSpPr/>
                      <wps:spPr>
                        <a:xfrm>
                          <a:off x="0" y="0"/>
                          <a:ext cx="488950" cy="13335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B515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76.5pt;margin-top:127.5pt;width:38.5pt;height: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" adj="18655" fillcolor="#4472c4 [3204]" strokecolor="#1f3763 [1604]" strokeweight="1pt"/>
            </w:pict>
          </mc:Fallback>
        </mc:AlternateContent>
      </w:r>
      <w:r w:rsidR="00E92CFC">
        <w:rPr>
          <w:noProof/>
          <w:sz w:val="22"/>
          <w:szCs w:val="22"/>
        </w:rPr>
        <w:drawing>
          <wp:inline distT="0" distB="0" distL="0" distR="0" wp14:anchorId="048FCD2C" wp14:editId="5091232E">
            <wp:extent cx="3778250" cy="2311400"/>
            <wp:effectExtent l="0" t="0" r="0" b="2540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8210ED7" w14:textId="77777777" w:rsidR="00C2714F" w:rsidRPr="009B538B" w:rsidRDefault="00C2714F" w:rsidP="00E92CFC">
      <w:pPr>
        <w:ind w:left="720" w:firstLine="720"/>
        <w:rPr>
          <w:sz w:val="22"/>
          <w:szCs w:val="22"/>
        </w:rPr>
      </w:pPr>
    </w:p>
    <w:p w14:paraId="5D47ABC9" w14:textId="13BA6137" w:rsidR="00BC543B" w:rsidRPr="00DC0F5E" w:rsidRDefault="0042410D" w:rsidP="009B538B">
      <w:pPr>
        <w:ind w:firstLine="720"/>
        <w:rPr>
          <w:sz w:val="21"/>
          <w:szCs w:val="21"/>
        </w:rPr>
      </w:pPr>
      <w:r w:rsidRPr="00DC0F5E">
        <w:rPr>
          <w:sz w:val="21"/>
          <w:szCs w:val="21"/>
        </w:rPr>
        <w:t>Also, o</w:t>
      </w:r>
      <w:r w:rsidR="00BC543B" w:rsidRPr="00DC0F5E">
        <w:rPr>
          <w:sz w:val="21"/>
          <w:szCs w:val="21"/>
        </w:rPr>
        <w:t>n each page they seem to have different sets of pricing plans, which they should try to make into the same set of plans</w:t>
      </w:r>
      <w:r w:rsidRPr="00DC0F5E">
        <w:rPr>
          <w:sz w:val="21"/>
          <w:szCs w:val="21"/>
        </w:rPr>
        <w:t xml:space="preserve"> on every page</w:t>
      </w:r>
      <w:r w:rsidR="00BC543B" w:rsidRPr="00DC0F5E">
        <w:rPr>
          <w:sz w:val="21"/>
          <w:szCs w:val="21"/>
        </w:rPr>
        <w:t>.</w:t>
      </w:r>
      <w:r w:rsidR="0021487A" w:rsidRPr="00DC0F5E">
        <w:rPr>
          <w:sz w:val="21"/>
          <w:szCs w:val="21"/>
        </w:rPr>
        <w:t xml:space="preserve"> </w:t>
      </w:r>
    </w:p>
    <w:p w14:paraId="2196232D" w14:textId="77777777" w:rsidR="00BC543B" w:rsidRPr="00DC0F5E" w:rsidRDefault="00BC543B" w:rsidP="009B538B">
      <w:pPr>
        <w:ind w:firstLine="720"/>
        <w:rPr>
          <w:sz w:val="21"/>
          <w:szCs w:val="21"/>
        </w:rPr>
      </w:pPr>
      <w:r w:rsidRPr="00DC0F5E">
        <w:rPr>
          <w:sz w:val="21"/>
          <w:szCs w:val="21"/>
        </w:rPr>
        <w:t>Another consistency improvement would be making sure that the titles are consistent from one page to another. If I click on the link for the $5.99/month pricing plan, I want the title of the following page to include the term “$5.99/month” and not simply “What is Hulu.”</w:t>
      </w:r>
    </w:p>
    <w:p w14:paraId="6C678E86" w14:textId="77777777" w:rsidR="00BC543B" w:rsidRPr="00DC0F5E" w:rsidRDefault="00BC543B" w:rsidP="00947FF8">
      <w:pPr>
        <w:rPr>
          <w:sz w:val="21"/>
          <w:szCs w:val="21"/>
        </w:rPr>
      </w:pPr>
    </w:p>
    <w:p w14:paraId="7163F356" w14:textId="2300689D" w:rsidR="004028BA" w:rsidRPr="00947FF8" w:rsidRDefault="004028BA" w:rsidP="00947FF8">
      <w:pPr>
        <w:pStyle w:val="Heading2"/>
      </w:pPr>
      <w:bookmarkStart w:id="12" w:name="_Toc39002560"/>
      <w:r w:rsidRPr="00947FF8">
        <w:t>Efficiency</w:t>
      </w:r>
      <w:r w:rsidR="001A5413" w:rsidRPr="00947FF8">
        <w:t>:</w:t>
      </w:r>
      <w:bookmarkEnd w:id="12"/>
    </w:p>
    <w:p w14:paraId="360526F6" w14:textId="41FB2D68" w:rsidR="002F1762" w:rsidRPr="00947FF8" w:rsidRDefault="002F1762" w:rsidP="00947FF8">
      <w:pPr>
        <w:pStyle w:val="Heading3"/>
      </w:pPr>
      <w:bookmarkStart w:id="13" w:name="_Toc39002561"/>
      <w:r w:rsidRPr="00947FF8">
        <w:t>Issues</w:t>
      </w:r>
      <w:r w:rsidR="0015668D" w:rsidRPr="00947FF8">
        <w:t>:</w:t>
      </w:r>
      <w:bookmarkEnd w:id="13"/>
    </w:p>
    <w:p w14:paraId="0658F20B" w14:textId="2FD9EF10" w:rsidR="009B538B" w:rsidRPr="00DC0F5E" w:rsidRDefault="00BB7ACA" w:rsidP="009B538B">
      <w:pPr>
        <w:rPr>
          <w:sz w:val="21"/>
          <w:szCs w:val="21"/>
        </w:rPr>
      </w:pPr>
      <w:r w:rsidRPr="00DC0F5E">
        <w:rPr>
          <w:sz w:val="21"/>
          <w:szCs w:val="21"/>
        </w:rPr>
        <w:t xml:space="preserve">The usage of layered information and branching to provide minimalist paths to information could be improved in certain areas. For example, </w:t>
      </w:r>
      <w:r w:rsidR="00A94D24">
        <w:rPr>
          <w:sz w:val="21"/>
          <w:szCs w:val="21"/>
        </w:rPr>
        <w:t xml:space="preserve">instead of framing it as </w:t>
      </w:r>
      <w:r w:rsidR="00A94D24" w:rsidRPr="00DC0F5E">
        <w:rPr>
          <w:sz w:val="21"/>
          <w:szCs w:val="21"/>
        </w:rPr>
        <w:t>types of plans</w:t>
      </w:r>
      <w:r w:rsidR="00A94D24">
        <w:rPr>
          <w:sz w:val="21"/>
          <w:szCs w:val="21"/>
        </w:rPr>
        <w:t xml:space="preserve">, </w:t>
      </w:r>
      <w:r w:rsidR="00C2714F">
        <w:rPr>
          <w:sz w:val="21"/>
          <w:szCs w:val="21"/>
        </w:rPr>
        <w:t>t</w:t>
      </w:r>
      <w:r w:rsidR="00DD6D76" w:rsidRPr="00DC0F5E">
        <w:rPr>
          <w:sz w:val="21"/>
          <w:szCs w:val="21"/>
        </w:rPr>
        <w:t xml:space="preserve">he homepage </w:t>
      </w:r>
      <w:r w:rsidR="00C2714F">
        <w:rPr>
          <w:sz w:val="21"/>
          <w:szCs w:val="21"/>
        </w:rPr>
        <w:t xml:space="preserve">framed </w:t>
      </w:r>
      <w:r w:rsidR="00DD6D76" w:rsidRPr="00DC0F5E">
        <w:rPr>
          <w:sz w:val="21"/>
          <w:szCs w:val="21"/>
        </w:rPr>
        <w:t xml:space="preserve">these “Hulu” and </w:t>
      </w:r>
      <w:r w:rsidR="00077090" w:rsidRPr="00DC0F5E">
        <w:rPr>
          <w:sz w:val="21"/>
          <w:szCs w:val="21"/>
        </w:rPr>
        <w:t xml:space="preserve">“Hulu+LiveTV” </w:t>
      </w:r>
      <w:r w:rsidR="00DD6D76" w:rsidRPr="00DC0F5E">
        <w:rPr>
          <w:sz w:val="21"/>
          <w:szCs w:val="21"/>
        </w:rPr>
        <w:t>subscription models as</w:t>
      </w:r>
      <w:r w:rsidR="00DA1D75" w:rsidRPr="00DC0F5E">
        <w:rPr>
          <w:sz w:val="21"/>
          <w:szCs w:val="21"/>
        </w:rPr>
        <w:t xml:space="preserve"> </w:t>
      </w:r>
      <w:r w:rsidR="00DD6D76" w:rsidRPr="00A94D24">
        <w:rPr>
          <w:i/>
          <w:iCs/>
          <w:sz w:val="21"/>
          <w:szCs w:val="21"/>
        </w:rPr>
        <w:t>actual purchase plans</w:t>
      </w:r>
      <w:r w:rsidR="001F2FBC" w:rsidRPr="00DC0F5E">
        <w:rPr>
          <w:sz w:val="21"/>
          <w:szCs w:val="21"/>
        </w:rPr>
        <w:t xml:space="preserve"> with prices of $5.99 and $54.99 per month</w:t>
      </w:r>
      <w:r w:rsidR="00DD6D76" w:rsidRPr="00DC0F5E">
        <w:rPr>
          <w:sz w:val="21"/>
          <w:szCs w:val="21"/>
        </w:rPr>
        <w:t>.</w:t>
      </w:r>
      <w:r w:rsidRPr="00DC0F5E">
        <w:rPr>
          <w:sz w:val="21"/>
          <w:szCs w:val="21"/>
        </w:rPr>
        <w:t xml:space="preserve"> </w:t>
      </w:r>
      <w:r w:rsidR="00DD6D76" w:rsidRPr="00DC0F5E">
        <w:rPr>
          <w:sz w:val="21"/>
          <w:szCs w:val="21"/>
        </w:rPr>
        <w:t xml:space="preserve">It </w:t>
      </w:r>
      <w:r w:rsidR="00D97A0D" w:rsidRPr="00DC0F5E">
        <w:rPr>
          <w:sz w:val="21"/>
          <w:szCs w:val="21"/>
        </w:rPr>
        <w:t>was</w:t>
      </w:r>
      <w:r w:rsidR="00DD6D76" w:rsidRPr="00DC0F5E">
        <w:rPr>
          <w:sz w:val="21"/>
          <w:szCs w:val="21"/>
        </w:rPr>
        <w:t xml:space="preserve"> confusing for </w:t>
      </w:r>
      <w:r w:rsidR="00D97A0D" w:rsidRPr="00DC0F5E">
        <w:rPr>
          <w:sz w:val="21"/>
          <w:szCs w:val="21"/>
        </w:rPr>
        <w:t>me</w:t>
      </w:r>
      <w:r w:rsidR="00DD6D76" w:rsidRPr="00DC0F5E">
        <w:rPr>
          <w:sz w:val="21"/>
          <w:szCs w:val="21"/>
        </w:rPr>
        <w:t xml:space="preserve"> to see </w:t>
      </w:r>
      <w:r w:rsidR="00FF6A36" w:rsidRPr="00DC0F5E">
        <w:rPr>
          <w:sz w:val="21"/>
          <w:szCs w:val="21"/>
        </w:rPr>
        <w:t>this on the</w:t>
      </w:r>
      <w:r w:rsidR="00DD6D76" w:rsidRPr="00DC0F5E">
        <w:rPr>
          <w:sz w:val="21"/>
          <w:szCs w:val="21"/>
        </w:rPr>
        <w:t xml:space="preserve"> homepage as </w:t>
      </w:r>
      <w:r w:rsidR="00D97A0D" w:rsidRPr="00DC0F5E">
        <w:rPr>
          <w:sz w:val="21"/>
          <w:szCs w:val="21"/>
        </w:rPr>
        <w:t xml:space="preserve">I initially assumed </w:t>
      </w:r>
      <w:r w:rsidR="00DD6D76" w:rsidRPr="00DC0F5E">
        <w:rPr>
          <w:sz w:val="21"/>
          <w:szCs w:val="21"/>
        </w:rPr>
        <w:t xml:space="preserve">those </w:t>
      </w:r>
      <w:r w:rsidR="00D97A0D" w:rsidRPr="00DC0F5E">
        <w:rPr>
          <w:sz w:val="21"/>
          <w:szCs w:val="21"/>
        </w:rPr>
        <w:t>were</w:t>
      </w:r>
      <w:r w:rsidR="00DD6D76" w:rsidRPr="00DC0F5E">
        <w:rPr>
          <w:sz w:val="21"/>
          <w:szCs w:val="21"/>
        </w:rPr>
        <w:t xml:space="preserve"> the only plans</w:t>
      </w:r>
      <w:r w:rsidRPr="00DC0F5E">
        <w:rPr>
          <w:sz w:val="21"/>
          <w:szCs w:val="21"/>
        </w:rPr>
        <w:t xml:space="preserve">, when there </w:t>
      </w:r>
      <w:r w:rsidR="00D97A0D" w:rsidRPr="00DC0F5E">
        <w:rPr>
          <w:sz w:val="21"/>
          <w:szCs w:val="21"/>
        </w:rPr>
        <w:t>were</w:t>
      </w:r>
      <w:r w:rsidRPr="00DC0F5E">
        <w:rPr>
          <w:sz w:val="21"/>
          <w:szCs w:val="21"/>
        </w:rPr>
        <w:t xml:space="preserve"> also ad-free plans for $11.99 and $60.99 per month.</w:t>
      </w:r>
    </w:p>
    <w:p w14:paraId="6B571936" w14:textId="0E44F433" w:rsidR="00077090" w:rsidRPr="00DC0F5E" w:rsidRDefault="00B8328F" w:rsidP="009B538B">
      <w:pPr>
        <w:ind w:firstLine="720"/>
        <w:rPr>
          <w:sz w:val="21"/>
          <w:szCs w:val="21"/>
        </w:rPr>
      </w:pPr>
      <w:r w:rsidRPr="00DC0F5E">
        <w:rPr>
          <w:sz w:val="21"/>
          <w:szCs w:val="21"/>
        </w:rPr>
        <w:t xml:space="preserve">Another efficiency issue is </w:t>
      </w:r>
      <w:r w:rsidR="00922A7E" w:rsidRPr="00DC0F5E">
        <w:rPr>
          <w:sz w:val="21"/>
          <w:szCs w:val="21"/>
        </w:rPr>
        <w:t>that related information isn’t positioned where most easily noticed</w:t>
      </w:r>
      <w:r w:rsidR="00CA7AC7" w:rsidRPr="00DC0F5E">
        <w:rPr>
          <w:sz w:val="21"/>
          <w:szCs w:val="21"/>
        </w:rPr>
        <w:t>. For example,</w:t>
      </w:r>
      <w:r w:rsidR="00922A7E" w:rsidRPr="00DC0F5E">
        <w:rPr>
          <w:sz w:val="21"/>
          <w:szCs w:val="21"/>
        </w:rPr>
        <w:t xml:space="preserve"> the </w:t>
      </w:r>
      <w:r w:rsidRPr="00DC0F5E">
        <w:rPr>
          <w:sz w:val="21"/>
          <w:szCs w:val="21"/>
        </w:rPr>
        <w:t>most important information such as the help pages and the pricing plans</w:t>
      </w:r>
      <w:r w:rsidR="00AE5E1F" w:rsidRPr="00DC0F5E">
        <w:rPr>
          <w:sz w:val="21"/>
          <w:szCs w:val="21"/>
        </w:rPr>
        <w:t xml:space="preserve"> are </w:t>
      </w:r>
      <w:r w:rsidR="00362F41" w:rsidRPr="00DC0F5E">
        <w:rPr>
          <w:sz w:val="21"/>
          <w:szCs w:val="21"/>
        </w:rPr>
        <w:t xml:space="preserve">in </w:t>
      </w:r>
      <w:r w:rsidR="00AE5E1F" w:rsidRPr="00DC0F5E">
        <w:rPr>
          <w:sz w:val="21"/>
          <w:szCs w:val="21"/>
        </w:rPr>
        <w:t>obscure or random</w:t>
      </w:r>
      <w:r w:rsidR="00362F41" w:rsidRPr="00DC0F5E">
        <w:rPr>
          <w:sz w:val="21"/>
          <w:szCs w:val="21"/>
        </w:rPr>
        <w:t xml:space="preserve"> locations.</w:t>
      </w:r>
      <w:r w:rsidR="00AE6428" w:rsidRPr="00DC0F5E">
        <w:rPr>
          <w:sz w:val="21"/>
          <w:szCs w:val="21"/>
        </w:rPr>
        <w:t xml:space="preserve"> On the homepage, there’s a banner at the top selling the</w:t>
      </w:r>
      <w:r w:rsidR="009700AF" w:rsidRPr="00DC0F5E">
        <w:rPr>
          <w:sz w:val="21"/>
          <w:szCs w:val="21"/>
        </w:rPr>
        <w:t>ir lowest</w:t>
      </w:r>
      <w:r w:rsidR="00AE6428" w:rsidRPr="00DC0F5E">
        <w:rPr>
          <w:sz w:val="21"/>
          <w:szCs w:val="21"/>
        </w:rPr>
        <w:t xml:space="preserve"> $5.99/month plan and at the bottom they list the two with-ad plans.</w:t>
      </w:r>
      <w:r w:rsidR="00362F41" w:rsidRPr="00DC0F5E">
        <w:rPr>
          <w:sz w:val="21"/>
          <w:szCs w:val="21"/>
        </w:rPr>
        <w:t xml:space="preserve"> </w:t>
      </w:r>
      <w:r w:rsidR="00AE6428" w:rsidRPr="00DC0F5E">
        <w:rPr>
          <w:sz w:val="21"/>
          <w:szCs w:val="21"/>
        </w:rPr>
        <w:t>As for the</w:t>
      </w:r>
      <w:r w:rsidRPr="00DC0F5E">
        <w:rPr>
          <w:sz w:val="21"/>
          <w:szCs w:val="21"/>
        </w:rPr>
        <w:t xml:space="preserve"> help pages</w:t>
      </w:r>
      <w:r w:rsidR="00AE6428" w:rsidRPr="00DC0F5E">
        <w:rPr>
          <w:sz w:val="21"/>
          <w:szCs w:val="21"/>
        </w:rPr>
        <w:t>, which contain all plan information, they</w:t>
      </w:r>
      <w:r w:rsidRPr="00DC0F5E">
        <w:rPr>
          <w:sz w:val="21"/>
          <w:szCs w:val="21"/>
        </w:rPr>
        <w:t xml:space="preserve"> are located at the very bottom of the home page </w:t>
      </w:r>
      <w:r w:rsidR="009700AF" w:rsidRPr="00DC0F5E">
        <w:rPr>
          <w:sz w:val="21"/>
          <w:szCs w:val="21"/>
        </w:rPr>
        <w:t xml:space="preserve">in tiny font </w:t>
      </w:r>
      <w:r w:rsidRPr="00DC0F5E">
        <w:rPr>
          <w:sz w:val="21"/>
          <w:szCs w:val="21"/>
        </w:rPr>
        <w:t>in the footer section</w:t>
      </w:r>
      <w:r w:rsidR="009700AF" w:rsidRPr="00DC0F5E">
        <w:rPr>
          <w:sz w:val="21"/>
          <w:szCs w:val="21"/>
        </w:rPr>
        <w:t>.</w:t>
      </w:r>
      <w:r w:rsidRPr="00DC0F5E">
        <w:rPr>
          <w:sz w:val="21"/>
          <w:szCs w:val="21"/>
        </w:rPr>
        <w:t xml:space="preserve"> </w:t>
      </w:r>
    </w:p>
    <w:p w14:paraId="63999D26" w14:textId="172EB8D6" w:rsidR="002F1762" w:rsidRPr="00947FF8" w:rsidRDefault="002F1762" w:rsidP="004B2006">
      <w:pPr>
        <w:pStyle w:val="BodyText"/>
      </w:pPr>
    </w:p>
    <w:p w14:paraId="1C19DC9E" w14:textId="5C09CF36" w:rsidR="002F1762" w:rsidRPr="00947FF8" w:rsidRDefault="002F1762" w:rsidP="00947FF8">
      <w:pPr>
        <w:pStyle w:val="Heading3"/>
      </w:pPr>
      <w:bookmarkStart w:id="14" w:name="_Toc39002562"/>
      <w:r w:rsidRPr="00947FF8">
        <w:t>Recommendations</w:t>
      </w:r>
      <w:r w:rsidR="0015668D" w:rsidRPr="00947FF8">
        <w:t>:</w:t>
      </w:r>
      <w:bookmarkEnd w:id="14"/>
    </w:p>
    <w:p w14:paraId="206CC1B1" w14:textId="2BBAA38E" w:rsidR="009B538B" w:rsidRDefault="002F1762" w:rsidP="009B538B">
      <w:pPr>
        <w:rPr>
          <w:sz w:val="21"/>
          <w:szCs w:val="21"/>
        </w:rPr>
      </w:pPr>
      <w:r w:rsidRPr="00DC0F5E">
        <w:rPr>
          <w:sz w:val="21"/>
          <w:szCs w:val="21"/>
        </w:rPr>
        <w:t>To have more efficiency</w:t>
      </w:r>
      <w:r w:rsidR="009700AF" w:rsidRPr="00DC0F5E">
        <w:rPr>
          <w:sz w:val="21"/>
          <w:szCs w:val="21"/>
        </w:rPr>
        <w:t>,</w:t>
      </w:r>
      <w:r w:rsidRPr="00DC0F5E">
        <w:rPr>
          <w:sz w:val="21"/>
          <w:szCs w:val="21"/>
        </w:rPr>
        <w:t xml:space="preserve"> they could improve the breakdown structure of information. On the homepage, they should keep the two boxes with headings as </w:t>
      </w:r>
      <w:r w:rsidR="00DC2CFC" w:rsidRPr="00DC0F5E">
        <w:rPr>
          <w:sz w:val="21"/>
          <w:szCs w:val="21"/>
        </w:rPr>
        <w:t>“</w:t>
      </w:r>
      <w:r w:rsidRPr="00DC0F5E">
        <w:rPr>
          <w:sz w:val="21"/>
          <w:szCs w:val="21"/>
        </w:rPr>
        <w:t>Hulu</w:t>
      </w:r>
      <w:r w:rsidR="00DC2CFC" w:rsidRPr="00DC0F5E">
        <w:rPr>
          <w:sz w:val="21"/>
          <w:szCs w:val="21"/>
        </w:rPr>
        <w:t>”</w:t>
      </w:r>
      <w:r w:rsidRPr="00DC0F5E">
        <w:rPr>
          <w:sz w:val="21"/>
          <w:szCs w:val="21"/>
        </w:rPr>
        <w:t xml:space="preserve"> and </w:t>
      </w:r>
      <w:r w:rsidR="00DC2CFC" w:rsidRPr="00DC0F5E">
        <w:rPr>
          <w:sz w:val="21"/>
          <w:szCs w:val="21"/>
        </w:rPr>
        <w:t>“</w:t>
      </w:r>
      <w:r w:rsidRPr="00DC0F5E">
        <w:rPr>
          <w:sz w:val="21"/>
          <w:szCs w:val="21"/>
        </w:rPr>
        <w:t>Hulu+LiveTV</w:t>
      </w:r>
      <w:r w:rsidR="00DC2CFC" w:rsidRPr="00DC0F5E">
        <w:rPr>
          <w:sz w:val="21"/>
          <w:szCs w:val="21"/>
        </w:rPr>
        <w:t>”</w:t>
      </w:r>
      <w:r w:rsidRPr="00DC0F5E">
        <w:rPr>
          <w:sz w:val="21"/>
          <w:szCs w:val="21"/>
        </w:rPr>
        <w:t xml:space="preserve"> and should list two monthly prices under each heading, one for </w:t>
      </w:r>
      <w:r w:rsidR="00860E8A">
        <w:rPr>
          <w:sz w:val="21"/>
          <w:szCs w:val="21"/>
        </w:rPr>
        <w:t xml:space="preserve">with-ads and one for </w:t>
      </w:r>
      <w:r w:rsidRPr="00DC0F5E">
        <w:rPr>
          <w:sz w:val="21"/>
          <w:szCs w:val="21"/>
        </w:rPr>
        <w:t>ad-free. That way</w:t>
      </w:r>
      <w:r w:rsidR="00794DE7" w:rsidRPr="00DC0F5E">
        <w:rPr>
          <w:sz w:val="21"/>
          <w:szCs w:val="21"/>
        </w:rPr>
        <w:t xml:space="preserve">, someone new can easily identify their options. </w:t>
      </w:r>
      <w:r w:rsidRPr="00DC0F5E">
        <w:rPr>
          <w:sz w:val="21"/>
          <w:szCs w:val="21"/>
        </w:rPr>
        <w:t xml:space="preserve"> </w:t>
      </w:r>
    </w:p>
    <w:p w14:paraId="265D3B15" w14:textId="4CF7BC1C" w:rsidR="009B538B" w:rsidRDefault="00487669" w:rsidP="004B2006">
      <w:pPr>
        <w:pStyle w:val="BodyText"/>
      </w:pPr>
      <w:r w:rsidRPr="00860E8A">
        <w:rPr>
          <w:rStyle w:val="Emphasis"/>
        </w:rPr>
        <w:drawing>
          <wp:inline distT="0" distB="0" distL="0" distR="0" wp14:anchorId="1CAAF27A" wp14:editId="064536DA">
            <wp:extent cx="5524500" cy="1765300"/>
            <wp:effectExtent l="0" t="25400" r="0" b="3810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6F86427" w14:textId="77777777" w:rsidR="00487669" w:rsidRPr="00947FF8" w:rsidRDefault="00487669" w:rsidP="004B2006">
      <w:pPr>
        <w:pStyle w:val="BodyText"/>
      </w:pPr>
    </w:p>
    <w:p w14:paraId="2BC063A2" w14:textId="57FE9146" w:rsidR="002F1762" w:rsidRPr="00DC0F5E" w:rsidRDefault="002F1762" w:rsidP="009B538B">
      <w:pPr>
        <w:ind w:firstLine="720"/>
        <w:rPr>
          <w:sz w:val="21"/>
          <w:szCs w:val="21"/>
        </w:rPr>
      </w:pPr>
      <w:r w:rsidRPr="00DC0F5E">
        <w:rPr>
          <w:sz w:val="21"/>
          <w:szCs w:val="21"/>
        </w:rPr>
        <w:t xml:space="preserve">Additionally, they can include the help documentation link in the top left of the homepage so that new users don’t have to go to the bottom and dissect the tiny font to find the purchase plans. </w:t>
      </w:r>
    </w:p>
    <w:p w14:paraId="7675B125" w14:textId="77777777" w:rsidR="002F1762" w:rsidRPr="00DC0F5E" w:rsidRDefault="002F1762" w:rsidP="00947FF8">
      <w:pPr>
        <w:rPr>
          <w:sz w:val="21"/>
          <w:szCs w:val="21"/>
        </w:rPr>
      </w:pPr>
    </w:p>
    <w:p w14:paraId="53190DA1" w14:textId="6568F9B2" w:rsidR="004028BA" w:rsidRPr="00947FF8" w:rsidRDefault="004028BA" w:rsidP="00947FF8">
      <w:pPr>
        <w:pStyle w:val="Heading2"/>
      </w:pPr>
      <w:bookmarkStart w:id="15" w:name="_Toc39002563"/>
      <w:r w:rsidRPr="00947FF8">
        <w:t>Familiarity</w:t>
      </w:r>
      <w:r w:rsidR="001A5413" w:rsidRPr="00947FF8">
        <w:t>:</w:t>
      </w:r>
      <w:bookmarkEnd w:id="15"/>
    </w:p>
    <w:p w14:paraId="48D89BB8" w14:textId="0475DB19" w:rsidR="002F1762" w:rsidRPr="00947FF8" w:rsidRDefault="002F1762" w:rsidP="00947FF8">
      <w:pPr>
        <w:pStyle w:val="Heading3"/>
      </w:pPr>
      <w:bookmarkStart w:id="16" w:name="_Toc39002564"/>
      <w:r w:rsidRPr="00947FF8">
        <w:t>Issues</w:t>
      </w:r>
      <w:r w:rsidR="0015668D" w:rsidRPr="00947FF8">
        <w:t>:</w:t>
      </w:r>
      <w:bookmarkEnd w:id="16"/>
    </w:p>
    <w:p w14:paraId="118DAD1E" w14:textId="7E7DCB7E" w:rsidR="00E248F5" w:rsidRPr="00DC0F5E" w:rsidRDefault="00CF0AF8" w:rsidP="009B538B">
      <w:pPr>
        <w:rPr>
          <w:sz w:val="21"/>
          <w:szCs w:val="21"/>
        </w:rPr>
      </w:pPr>
      <w:r w:rsidRPr="00DC0F5E">
        <w:rPr>
          <w:sz w:val="21"/>
          <w:szCs w:val="21"/>
        </w:rPr>
        <w:t>One issue with the</w:t>
      </w:r>
      <w:r w:rsidR="00DA1D75" w:rsidRPr="00DC0F5E">
        <w:rPr>
          <w:sz w:val="21"/>
          <w:szCs w:val="21"/>
        </w:rPr>
        <w:t xml:space="preserve"> familiarity </w:t>
      </w:r>
      <w:r w:rsidRPr="00DC0F5E">
        <w:rPr>
          <w:sz w:val="21"/>
          <w:szCs w:val="21"/>
        </w:rPr>
        <w:t>criteria is that</w:t>
      </w:r>
      <w:r w:rsidR="009D1B09" w:rsidRPr="00DC0F5E">
        <w:rPr>
          <w:sz w:val="21"/>
          <w:szCs w:val="21"/>
        </w:rPr>
        <w:t xml:space="preserve"> new terms aren’t defined at every occurrence.</w:t>
      </w:r>
      <w:r w:rsidRPr="00DC0F5E">
        <w:rPr>
          <w:sz w:val="21"/>
          <w:szCs w:val="21"/>
        </w:rPr>
        <w:t xml:space="preserve"> </w:t>
      </w:r>
      <w:r w:rsidR="009D1B09" w:rsidRPr="00DC0F5E">
        <w:rPr>
          <w:sz w:val="21"/>
          <w:szCs w:val="21"/>
        </w:rPr>
        <w:t>For example, t</w:t>
      </w:r>
      <w:r w:rsidRPr="00DC0F5E">
        <w:rPr>
          <w:sz w:val="21"/>
          <w:szCs w:val="21"/>
        </w:rPr>
        <w:t>he</w:t>
      </w:r>
      <w:r w:rsidR="00DA1D75" w:rsidRPr="00DC0F5E">
        <w:rPr>
          <w:sz w:val="21"/>
          <w:szCs w:val="21"/>
        </w:rPr>
        <w:t xml:space="preserve"> readers may </w:t>
      </w:r>
      <w:r w:rsidRPr="00DC0F5E">
        <w:rPr>
          <w:sz w:val="21"/>
          <w:szCs w:val="21"/>
        </w:rPr>
        <w:t xml:space="preserve">not completely understand </w:t>
      </w:r>
      <w:r w:rsidR="00AE5E1F" w:rsidRPr="00DC0F5E">
        <w:rPr>
          <w:sz w:val="21"/>
          <w:szCs w:val="21"/>
        </w:rPr>
        <w:t>the</w:t>
      </w:r>
      <w:r w:rsidRPr="00DC0F5E">
        <w:rPr>
          <w:sz w:val="21"/>
          <w:szCs w:val="21"/>
        </w:rPr>
        <w:t xml:space="preserve"> term</w:t>
      </w:r>
      <w:r w:rsidR="00DA1D75" w:rsidRPr="00DC0F5E">
        <w:rPr>
          <w:sz w:val="21"/>
          <w:szCs w:val="21"/>
        </w:rPr>
        <w:t xml:space="preserve"> “</w:t>
      </w:r>
      <w:r w:rsidR="00AE5E1F" w:rsidRPr="00DC0F5E">
        <w:rPr>
          <w:sz w:val="21"/>
          <w:szCs w:val="21"/>
        </w:rPr>
        <w:t>a</w:t>
      </w:r>
      <w:r w:rsidR="00DA1D75" w:rsidRPr="00DC0F5E">
        <w:rPr>
          <w:sz w:val="21"/>
          <w:szCs w:val="21"/>
        </w:rPr>
        <w:t>dd-</w:t>
      </w:r>
      <w:r w:rsidR="00AE5E1F" w:rsidRPr="00DC0F5E">
        <w:rPr>
          <w:sz w:val="21"/>
          <w:szCs w:val="21"/>
        </w:rPr>
        <w:t>o</w:t>
      </w:r>
      <w:r w:rsidR="00DA1D75" w:rsidRPr="00DC0F5E">
        <w:rPr>
          <w:sz w:val="21"/>
          <w:szCs w:val="21"/>
        </w:rPr>
        <w:t>n</w:t>
      </w:r>
      <w:r w:rsidR="005B1287" w:rsidRPr="00DC0F5E">
        <w:rPr>
          <w:sz w:val="21"/>
          <w:szCs w:val="21"/>
        </w:rPr>
        <w:t xml:space="preserve">.” The term is first introduced on the bottom of the homepage </w:t>
      </w:r>
      <w:r w:rsidR="00F23EAF" w:rsidRPr="00DC0F5E">
        <w:rPr>
          <w:sz w:val="21"/>
          <w:szCs w:val="21"/>
        </w:rPr>
        <w:t xml:space="preserve">under the Hulu pricing </w:t>
      </w:r>
      <w:r w:rsidR="009D1B09" w:rsidRPr="00DC0F5E">
        <w:rPr>
          <w:sz w:val="21"/>
          <w:szCs w:val="21"/>
        </w:rPr>
        <w:t xml:space="preserve">plans, </w:t>
      </w:r>
      <w:r w:rsidR="00F23EAF" w:rsidRPr="00DC0F5E">
        <w:rPr>
          <w:sz w:val="21"/>
          <w:szCs w:val="21"/>
        </w:rPr>
        <w:t>but it doesn’t mention any pricing associated with the add-ons. Readers may not know that add-ons cost additional money</w:t>
      </w:r>
      <w:r w:rsidR="00A50170" w:rsidRPr="00DC0F5E">
        <w:rPr>
          <w:sz w:val="21"/>
          <w:szCs w:val="21"/>
        </w:rPr>
        <w:t xml:space="preserve"> beyond $5.99 and $54.99 per month</w:t>
      </w:r>
      <w:r w:rsidR="00F23EAF" w:rsidRPr="00DC0F5E">
        <w:rPr>
          <w:sz w:val="21"/>
          <w:szCs w:val="21"/>
        </w:rPr>
        <w:t xml:space="preserve"> with the way it is casually mentioned</w:t>
      </w:r>
      <w:r w:rsidR="00A50170" w:rsidRPr="00DC0F5E">
        <w:rPr>
          <w:sz w:val="21"/>
          <w:szCs w:val="21"/>
        </w:rPr>
        <w:t xml:space="preserve"> as part of both subscription models</w:t>
      </w:r>
      <w:r w:rsidR="00F23EAF" w:rsidRPr="00DC0F5E">
        <w:rPr>
          <w:sz w:val="21"/>
          <w:szCs w:val="21"/>
        </w:rPr>
        <w:t xml:space="preserve">. </w:t>
      </w:r>
      <w:r w:rsidR="00A50170" w:rsidRPr="00DC0F5E">
        <w:rPr>
          <w:sz w:val="21"/>
          <w:szCs w:val="21"/>
        </w:rPr>
        <w:t xml:space="preserve">To see the prices of the add-on features, you have to navigate to the “Pricing and Plans” page </w:t>
      </w:r>
      <w:r w:rsidR="0016021F" w:rsidRPr="00DC0F5E">
        <w:rPr>
          <w:sz w:val="21"/>
          <w:szCs w:val="21"/>
        </w:rPr>
        <w:t xml:space="preserve">in the footer </w:t>
      </w:r>
      <w:r w:rsidR="00A50170" w:rsidRPr="00DC0F5E">
        <w:rPr>
          <w:sz w:val="21"/>
          <w:szCs w:val="21"/>
        </w:rPr>
        <w:t xml:space="preserve">where they mention add on prices for plans that include live TV and those that don’t. </w:t>
      </w:r>
    </w:p>
    <w:p w14:paraId="106114E3" w14:textId="014A290D" w:rsidR="00B8328F" w:rsidRPr="00947FF8" w:rsidRDefault="00B8328F" w:rsidP="00947FF8"/>
    <w:p w14:paraId="750026EA" w14:textId="3862F0A0" w:rsidR="002F1762" w:rsidRPr="00947FF8" w:rsidRDefault="002F1762" w:rsidP="00947FF8">
      <w:pPr>
        <w:pStyle w:val="Heading3"/>
      </w:pPr>
      <w:bookmarkStart w:id="17" w:name="_Toc39002565"/>
      <w:r w:rsidRPr="00947FF8">
        <w:t>Recommendations</w:t>
      </w:r>
      <w:r w:rsidR="0015668D" w:rsidRPr="00947FF8">
        <w:t>:</w:t>
      </w:r>
      <w:bookmarkEnd w:id="17"/>
    </w:p>
    <w:p w14:paraId="21E1DF66" w14:textId="734F94B1" w:rsidR="002F1762" w:rsidRPr="00DC0F5E" w:rsidRDefault="002F1762" w:rsidP="009B538B">
      <w:pPr>
        <w:rPr>
          <w:sz w:val="21"/>
          <w:szCs w:val="21"/>
        </w:rPr>
      </w:pPr>
      <w:r w:rsidRPr="00DC0F5E">
        <w:rPr>
          <w:sz w:val="21"/>
          <w:szCs w:val="21"/>
        </w:rPr>
        <w:t xml:space="preserve">To improve the familiarity of terms for the reader, they can add clarity to the term “add-on.” For the add-on features like HBO, Showtime, etc.., they can </w:t>
      </w:r>
      <w:r w:rsidRPr="00A94D24">
        <w:rPr>
          <w:i/>
          <w:iCs/>
          <w:sz w:val="21"/>
          <w:szCs w:val="21"/>
        </w:rPr>
        <w:t xml:space="preserve">add the pricing of the </w:t>
      </w:r>
      <w:r w:rsidR="00D97A0D" w:rsidRPr="00A94D24">
        <w:rPr>
          <w:i/>
          <w:iCs/>
          <w:sz w:val="21"/>
          <w:szCs w:val="21"/>
        </w:rPr>
        <w:t>add-on</w:t>
      </w:r>
      <w:r w:rsidR="00D97A0D" w:rsidRPr="00DC0F5E">
        <w:rPr>
          <w:sz w:val="21"/>
          <w:szCs w:val="21"/>
        </w:rPr>
        <w:t>,</w:t>
      </w:r>
      <w:r w:rsidRPr="00DC0F5E">
        <w:rPr>
          <w:sz w:val="21"/>
          <w:szCs w:val="21"/>
        </w:rPr>
        <w:t xml:space="preserve"> so the user does not think that the add-ons are included in the Hulu purchase. </w:t>
      </w:r>
      <w:r w:rsidR="004B3414" w:rsidRPr="00DC0F5E">
        <w:rPr>
          <w:sz w:val="21"/>
          <w:szCs w:val="21"/>
        </w:rPr>
        <w:t>The pricing models for Hulu and Hulu+LiveTV</w:t>
      </w:r>
      <w:r w:rsidRPr="00DC0F5E">
        <w:rPr>
          <w:sz w:val="21"/>
          <w:szCs w:val="21"/>
        </w:rPr>
        <w:t xml:space="preserve"> could contain links to the help pages in the footer, which contain all of the pricing models in addition to descriptions of the add-on features.</w:t>
      </w:r>
    </w:p>
    <w:p w14:paraId="71B0C403" w14:textId="3D49CE1E" w:rsidR="00CF0AF8" w:rsidRPr="00947FF8" w:rsidRDefault="00CF0AF8" w:rsidP="00947FF8"/>
    <w:p w14:paraId="53751A5B" w14:textId="46B5F9D9" w:rsidR="004028BA" w:rsidRPr="00947FF8" w:rsidRDefault="004028BA" w:rsidP="00947FF8">
      <w:pPr>
        <w:pStyle w:val="Heading1"/>
      </w:pPr>
      <w:bookmarkStart w:id="18" w:name="_Toc39002566"/>
      <w:r w:rsidRPr="00947FF8">
        <w:t>Reflection on Evaluation Process</w:t>
      </w:r>
      <w:r w:rsidR="0015668D" w:rsidRPr="00947FF8">
        <w:t>:</w:t>
      </w:r>
      <w:bookmarkEnd w:id="18"/>
    </w:p>
    <w:p w14:paraId="4E3EDDDC" w14:textId="77777777" w:rsidR="0015668D" w:rsidRPr="00947FF8" w:rsidRDefault="0015668D" w:rsidP="00947FF8"/>
    <w:p w14:paraId="2D783C26" w14:textId="2A1F70E9" w:rsidR="0013342C" w:rsidRDefault="00CE658A" w:rsidP="00BC543B">
      <w:pPr>
        <w:rPr>
          <w:sz w:val="21"/>
          <w:szCs w:val="21"/>
        </w:rPr>
      </w:pPr>
      <w:r w:rsidRPr="00487669">
        <w:rPr>
          <w:sz w:val="21"/>
          <w:szCs w:val="21"/>
        </w:rPr>
        <w:t xml:space="preserve">Overall, this heuristic evaluation process was good in that I was able to refer to a set of generally agreed upon rules for proper documentation. </w:t>
      </w:r>
      <w:r w:rsidR="009E21DC" w:rsidRPr="00487669">
        <w:rPr>
          <w:sz w:val="21"/>
          <w:szCs w:val="21"/>
        </w:rPr>
        <w:t xml:space="preserve">I would not have thought of certain issues were it not for a predetermined set of criteria to compare it to. </w:t>
      </w:r>
      <w:r w:rsidR="006D4BA3" w:rsidRPr="00487669">
        <w:rPr>
          <w:sz w:val="21"/>
          <w:szCs w:val="21"/>
        </w:rPr>
        <w:t xml:space="preserve">What was difficult is that it took me several attempts to see whether a </w:t>
      </w:r>
      <w:r w:rsidR="00526ABC" w:rsidRPr="00487669">
        <w:rPr>
          <w:sz w:val="21"/>
          <w:szCs w:val="21"/>
        </w:rPr>
        <w:t>specific criterion</w:t>
      </w:r>
      <w:r w:rsidR="006D4BA3" w:rsidRPr="00487669">
        <w:rPr>
          <w:sz w:val="21"/>
          <w:szCs w:val="21"/>
        </w:rPr>
        <w:t xml:space="preserve"> would encompass a certain issue in the documentation</w:t>
      </w:r>
      <w:r w:rsidR="00621860" w:rsidRPr="00487669">
        <w:rPr>
          <w:sz w:val="21"/>
          <w:szCs w:val="21"/>
        </w:rPr>
        <w:t xml:space="preserve"> because the criteria was </w:t>
      </w:r>
      <w:r w:rsidR="009A648E" w:rsidRPr="00487669">
        <w:rPr>
          <w:sz w:val="21"/>
          <w:szCs w:val="21"/>
        </w:rPr>
        <w:t>more</w:t>
      </w:r>
      <w:r w:rsidR="00621860" w:rsidRPr="00487669">
        <w:rPr>
          <w:sz w:val="21"/>
          <w:szCs w:val="21"/>
        </w:rPr>
        <w:t xml:space="preserve"> generic</w:t>
      </w:r>
      <w:r w:rsidR="006D4BA3" w:rsidRPr="00487669">
        <w:rPr>
          <w:sz w:val="21"/>
          <w:szCs w:val="21"/>
        </w:rPr>
        <w:t xml:space="preserve">. For example, I had to think to recognize that the criteria “Layered information and branching provide minimalist paths through information” could apply to several scenarios such as an absence of paragraph structures in favor of bullet lists or </w:t>
      </w:r>
      <w:r w:rsidR="00AE3515">
        <w:rPr>
          <w:sz w:val="21"/>
          <w:szCs w:val="21"/>
        </w:rPr>
        <w:t xml:space="preserve">perhaps </w:t>
      </w:r>
      <w:r w:rsidR="006D4BA3" w:rsidRPr="00487669">
        <w:rPr>
          <w:sz w:val="21"/>
          <w:szCs w:val="21"/>
        </w:rPr>
        <w:t>the usage of links to additional information to declutter the current page</w:t>
      </w:r>
      <w:r w:rsidR="00B23A99" w:rsidRPr="00487669">
        <w:rPr>
          <w:sz w:val="21"/>
          <w:szCs w:val="21"/>
        </w:rPr>
        <w:t xml:space="preserve"> and allow quick</w:t>
      </w:r>
      <w:r w:rsidR="005B7B11">
        <w:rPr>
          <w:sz w:val="21"/>
          <w:szCs w:val="21"/>
        </w:rPr>
        <w:t>er</w:t>
      </w:r>
      <w:r w:rsidR="00B23A99" w:rsidRPr="00487669">
        <w:rPr>
          <w:sz w:val="21"/>
          <w:szCs w:val="21"/>
        </w:rPr>
        <w:t xml:space="preserve"> traversal</w:t>
      </w:r>
      <w:r w:rsidR="006D4BA3" w:rsidRPr="00487669">
        <w:rPr>
          <w:sz w:val="21"/>
          <w:szCs w:val="21"/>
        </w:rPr>
        <w:t xml:space="preserve">. </w:t>
      </w:r>
      <w:r w:rsidR="00A01DDE">
        <w:rPr>
          <w:sz w:val="21"/>
          <w:szCs w:val="21"/>
        </w:rPr>
        <w:t xml:space="preserve">Another concern I had was I didn’t know how many criteria would qualify for a certain issue I noticed. I </w:t>
      </w:r>
      <w:r w:rsidR="00B220EF">
        <w:rPr>
          <w:sz w:val="21"/>
          <w:szCs w:val="21"/>
        </w:rPr>
        <w:t xml:space="preserve">tried to </w:t>
      </w:r>
      <w:r w:rsidR="00A01DDE">
        <w:rPr>
          <w:sz w:val="21"/>
          <w:szCs w:val="21"/>
        </w:rPr>
        <w:t xml:space="preserve">note down the issue for the criteria I thought was most relevant. </w:t>
      </w:r>
      <w:r w:rsidR="00B220EF">
        <w:rPr>
          <w:sz w:val="21"/>
          <w:szCs w:val="21"/>
        </w:rPr>
        <w:t xml:space="preserve">I would validate my results by consulting with other evaluators of this document and comparing the total scores we gave for each of the six cycles of the heuristic form. </w:t>
      </w:r>
    </w:p>
    <w:p w14:paraId="27836E2B" w14:textId="7826268F" w:rsidR="0013342C" w:rsidRDefault="0013342C" w:rsidP="00BC543B">
      <w:pPr>
        <w:rPr>
          <w:sz w:val="21"/>
          <w:szCs w:val="21"/>
        </w:rPr>
      </w:pPr>
    </w:p>
    <w:p w14:paraId="6AA22BF7" w14:textId="7EFC846C" w:rsidR="0013342C" w:rsidRDefault="0013342C" w:rsidP="00BC543B">
      <w:pPr>
        <w:rPr>
          <w:sz w:val="21"/>
          <w:szCs w:val="21"/>
        </w:rPr>
      </w:pPr>
      <w:r w:rsidRPr="0013342C">
        <w:rPr>
          <w:b/>
          <w:bCs/>
          <w:sz w:val="21"/>
          <w:szCs w:val="21"/>
        </w:rPr>
        <w:t>Hulu Homepage Link:</w:t>
      </w:r>
      <w:r>
        <w:rPr>
          <w:sz w:val="21"/>
          <w:szCs w:val="21"/>
        </w:rPr>
        <w:t xml:space="preserve"> </w:t>
      </w:r>
      <w:hyperlink r:id="rId19" w:history="1">
        <w:r w:rsidRPr="0010229D">
          <w:rPr>
            <w:rStyle w:val="Hyperlink"/>
            <w:sz w:val="21"/>
            <w:szCs w:val="21"/>
          </w:rPr>
          <w:t>https://www.hulu.com/welcome</w:t>
        </w:r>
      </w:hyperlink>
    </w:p>
    <w:p w14:paraId="24411F12" w14:textId="7CABA56A" w:rsidR="0013342C" w:rsidRPr="00487669" w:rsidRDefault="0013342C" w:rsidP="00BC543B">
      <w:pPr>
        <w:rPr>
          <w:sz w:val="21"/>
          <w:szCs w:val="21"/>
        </w:rPr>
      </w:pPr>
      <w:r w:rsidRPr="0013342C">
        <w:rPr>
          <w:b/>
          <w:bCs/>
          <w:sz w:val="21"/>
          <w:szCs w:val="21"/>
        </w:rPr>
        <w:t>Hulu Help Center Link:</w:t>
      </w:r>
      <w:r>
        <w:rPr>
          <w:sz w:val="21"/>
          <w:szCs w:val="21"/>
        </w:rPr>
        <w:t xml:space="preserve"> </w:t>
      </w:r>
      <w:hyperlink r:id="rId20" w:history="1">
        <w:r w:rsidRPr="0010229D">
          <w:rPr>
            <w:rStyle w:val="Hyperlink"/>
            <w:sz w:val="21"/>
            <w:szCs w:val="21"/>
          </w:rPr>
          <w:t>https://help.hulu.com/s/article/how-much-does-hulu-cost?language=en_US</w:t>
        </w:r>
      </w:hyperlink>
      <w:r>
        <w:rPr>
          <w:sz w:val="21"/>
          <w:szCs w:val="21"/>
        </w:rPr>
        <w:t xml:space="preserve"> </w:t>
      </w:r>
    </w:p>
    <w:sectPr w:rsidR="0013342C" w:rsidRPr="00487669" w:rsidSect="0013342C">
      <w:headerReference w:type="even" r:id="rId21"/>
      <w:headerReference w:type="default" r:id="rId22"/>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60984" w14:textId="77777777" w:rsidR="007F2E9E" w:rsidRDefault="007F2E9E" w:rsidP="002A3A80">
      <w:r>
        <w:separator/>
      </w:r>
    </w:p>
  </w:endnote>
  <w:endnote w:type="continuationSeparator" w:id="0">
    <w:p w14:paraId="292498CD" w14:textId="77777777" w:rsidR="007F2E9E" w:rsidRDefault="007F2E9E" w:rsidP="002A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79E59" w14:textId="77777777" w:rsidR="007F2E9E" w:rsidRDefault="007F2E9E" w:rsidP="002A3A80">
      <w:r>
        <w:separator/>
      </w:r>
    </w:p>
  </w:footnote>
  <w:footnote w:type="continuationSeparator" w:id="0">
    <w:p w14:paraId="04B6CFB2" w14:textId="77777777" w:rsidR="007F2E9E" w:rsidRDefault="007F2E9E" w:rsidP="002A3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8142764"/>
      <w:docPartObj>
        <w:docPartGallery w:val="Page Numbers (Top of Page)"/>
        <w:docPartUnique/>
      </w:docPartObj>
    </w:sdtPr>
    <w:sdtContent>
      <w:p w14:paraId="5FBECBBE" w14:textId="1B8CFFFE" w:rsidR="002A3A80" w:rsidRDefault="002A3A80" w:rsidP="002A3A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B653F0" w14:textId="77777777" w:rsidR="002A3A80" w:rsidRDefault="002A3A80" w:rsidP="002A3A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5100825"/>
      <w:docPartObj>
        <w:docPartGallery w:val="Page Numbers (Top of Page)"/>
        <w:docPartUnique/>
      </w:docPartObj>
    </w:sdtPr>
    <w:sdtContent>
      <w:p w14:paraId="475E70EC" w14:textId="71DA35B1" w:rsidR="002A3A80" w:rsidRDefault="002A3A80" w:rsidP="001022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BA55A5" w14:textId="77777777" w:rsidR="002A3A80" w:rsidRDefault="002A3A80" w:rsidP="002A3A8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EAE9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8EDD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FC6E4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E0F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AA58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383C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8041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8D615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D42A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5C7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197922"/>
    <w:multiLevelType w:val="hybridMultilevel"/>
    <w:tmpl w:val="E0E6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C5274"/>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F5"/>
    <w:rsid w:val="000132CF"/>
    <w:rsid w:val="00077090"/>
    <w:rsid w:val="0013342C"/>
    <w:rsid w:val="00147511"/>
    <w:rsid w:val="00151220"/>
    <w:rsid w:val="0015668D"/>
    <w:rsid w:val="0016021F"/>
    <w:rsid w:val="001A5413"/>
    <w:rsid w:val="001B16FB"/>
    <w:rsid w:val="001C262B"/>
    <w:rsid w:val="001F2FBC"/>
    <w:rsid w:val="0021487A"/>
    <w:rsid w:val="00270AA3"/>
    <w:rsid w:val="002A3A80"/>
    <w:rsid w:val="002F1762"/>
    <w:rsid w:val="00301E2F"/>
    <w:rsid w:val="00362F41"/>
    <w:rsid w:val="003755B5"/>
    <w:rsid w:val="00397993"/>
    <w:rsid w:val="004028BA"/>
    <w:rsid w:val="0042410D"/>
    <w:rsid w:val="00444B26"/>
    <w:rsid w:val="0047391B"/>
    <w:rsid w:val="00487669"/>
    <w:rsid w:val="004B2006"/>
    <w:rsid w:val="004B3414"/>
    <w:rsid w:val="004C31B8"/>
    <w:rsid w:val="00526ABC"/>
    <w:rsid w:val="00542D36"/>
    <w:rsid w:val="005B1287"/>
    <w:rsid w:val="005B7B11"/>
    <w:rsid w:val="006032E4"/>
    <w:rsid w:val="00603673"/>
    <w:rsid w:val="00621860"/>
    <w:rsid w:val="00632788"/>
    <w:rsid w:val="00662D89"/>
    <w:rsid w:val="00677C30"/>
    <w:rsid w:val="006D4BA3"/>
    <w:rsid w:val="00743232"/>
    <w:rsid w:val="00794DE7"/>
    <w:rsid w:val="007F2E9E"/>
    <w:rsid w:val="00841AF5"/>
    <w:rsid w:val="00860E8A"/>
    <w:rsid w:val="00883377"/>
    <w:rsid w:val="008F7C0F"/>
    <w:rsid w:val="00913934"/>
    <w:rsid w:val="00914F2C"/>
    <w:rsid w:val="00922A7E"/>
    <w:rsid w:val="00947FF8"/>
    <w:rsid w:val="009700AF"/>
    <w:rsid w:val="00990D49"/>
    <w:rsid w:val="00992A69"/>
    <w:rsid w:val="009A648E"/>
    <w:rsid w:val="009B538B"/>
    <w:rsid w:val="009D1B09"/>
    <w:rsid w:val="009E21DC"/>
    <w:rsid w:val="009E5D31"/>
    <w:rsid w:val="00A01DDE"/>
    <w:rsid w:val="00A23C7F"/>
    <w:rsid w:val="00A324DF"/>
    <w:rsid w:val="00A50170"/>
    <w:rsid w:val="00A94D24"/>
    <w:rsid w:val="00AA5FE9"/>
    <w:rsid w:val="00AE3515"/>
    <w:rsid w:val="00AE5E1F"/>
    <w:rsid w:val="00AE6428"/>
    <w:rsid w:val="00B220EF"/>
    <w:rsid w:val="00B23A99"/>
    <w:rsid w:val="00B53FBD"/>
    <w:rsid w:val="00B65178"/>
    <w:rsid w:val="00B8328F"/>
    <w:rsid w:val="00B934D8"/>
    <w:rsid w:val="00BB7ACA"/>
    <w:rsid w:val="00BC164E"/>
    <w:rsid w:val="00BC543B"/>
    <w:rsid w:val="00C22112"/>
    <w:rsid w:val="00C2714F"/>
    <w:rsid w:val="00C34167"/>
    <w:rsid w:val="00C63A52"/>
    <w:rsid w:val="00C76F14"/>
    <w:rsid w:val="00C8574D"/>
    <w:rsid w:val="00CA7AC7"/>
    <w:rsid w:val="00CC3E5E"/>
    <w:rsid w:val="00CE658A"/>
    <w:rsid w:val="00CF0AF8"/>
    <w:rsid w:val="00D60359"/>
    <w:rsid w:val="00D97A0D"/>
    <w:rsid w:val="00DA1D75"/>
    <w:rsid w:val="00DC0F5E"/>
    <w:rsid w:val="00DC2CFC"/>
    <w:rsid w:val="00DD6D76"/>
    <w:rsid w:val="00E248F5"/>
    <w:rsid w:val="00E41633"/>
    <w:rsid w:val="00E56877"/>
    <w:rsid w:val="00E627BD"/>
    <w:rsid w:val="00E81964"/>
    <w:rsid w:val="00E92CFC"/>
    <w:rsid w:val="00EE2073"/>
    <w:rsid w:val="00EF0BF5"/>
    <w:rsid w:val="00F23EAF"/>
    <w:rsid w:val="00FF6A36"/>
    <w:rsid w:val="00F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CBFC"/>
  <w15:chartTrackingRefBased/>
  <w15:docId w15:val="{0D33F0BD-BEF7-5D4E-8772-923B98AC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E2F"/>
    <w:pPr>
      <w:keepNext/>
      <w:keepLines/>
      <w:spacing w:before="240"/>
      <w:outlineLvl w:val="0"/>
    </w:pPr>
    <w:rPr>
      <w:rFonts w:asciiTheme="majorHAnsi" w:eastAsiaTheme="majorEastAsia" w:hAnsiTheme="majorHAnsi" w:cstheme="majorBidi"/>
      <w:color w:val="385623" w:themeColor="accent6" w:themeShade="80"/>
      <w:sz w:val="40"/>
      <w:szCs w:val="32"/>
      <w:u w:val="single"/>
    </w:rPr>
  </w:style>
  <w:style w:type="paragraph" w:styleId="Heading2">
    <w:name w:val="heading 2"/>
    <w:basedOn w:val="Normal"/>
    <w:next w:val="Normal"/>
    <w:link w:val="Heading2Char"/>
    <w:uiPriority w:val="9"/>
    <w:unhideWhenUsed/>
    <w:qFormat/>
    <w:rsid w:val="009E5D31"/>
    <w:pPr>
      <w:keepNext/>
      <w:keepLines/>
      <w:spacing w:before="40"/>
      <w:outlineLvl w:val="1"/>
    </w:pPr>
    <w:rPr>
      <w:rFonts w:asciiTheme="majorHAnsi" w:eastAsiaTheme="majorEastAsia" w:hAnsiTheme="majorHAnsi" w:cstheme="majorBidi"/>
      <w:b/>
      <w:color w:val="385623" w:themeColor="accent6" w:themeShade="80"/>
      <w:sz w:val="32"/>
      <w:szCs w:val="26"/>
    </w:rPr>
  </w:style>
  <w:style w:type="paragraph" w:styleId="Heading3">
    <w:name w:val="heading 3"/>
    <w:basedOn w:val="Normal"/>
    <w:next w:val="Normal"/>
    <w:link w:val="Heading3Char"/>
    <w:uiPriority w:val="9"/>
    <w:unhideWhenUsed/>
    <w:qFormat/>
    <w:rsid w:val="00BC164E"/>
    <w:pPr>
      <w:keepNext/>
      <w:keepLines/>
      <w:spacing w:before="40"/>
      <w:outlineLvl w:val="2"/>
    </w:pPr>
    <w:rPr>
      <w:rFonts w:asciiTheme="majorHAnsi" w:eastAsiaTheme="majorEastAsia" w:hAnsiTheme="majorHAnsi" w:cstheme="majorBidi"/>
      <w:color w:val="806000" w:themeColor="accent4"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444B26"/>
  </w:style>
  <w:style w:type="numbering" w:customStyle="1" w:styleId="Style4">
    <w:name w:val="Style4"/>
    <w:basedOn w:val="NoList"/>
    <w:uiPriority w:val="99"/>
    <w:rsid w:val="00444B26"/>
    <w:pPr>
      <w:numPr>
        <w:numId w:val="1"/>
      </w:numPr>
    </w:pPr>
  </w:style>
  <w:style w:type="paragraph" w:styleId="NoSpacing">
    <w:name w:val="No Spacing"/>
    <w:link w:val="NoSpacingChar"/>
    <w:uiPriority w:val="1"/>
    <w:qFormat/>
    <w:rsid w:val="00E248F5"/>
    <w:rPr>
      <w:rFonts w:eastAsiaTheme="minorEastAsia"/>
      <w:sz w:val="22"/>
      <w:szCs w:val="22"/>
      <w:lang w:eastAsia="zh-CN"/>
    </w:rPr>
  </w:style>
  <w:style w:type="character" w:customStyle="1" w:styleId="NoSpacingChar">
    <w:name w:val="No Spacing Char"/>
    <w:basedOn w:val="DefaultParagraphFont"/>
    <w:link w:val="NoSpacing"/>
    <w:uiPriority w:val="1"/>
    <w:rsid w:val="00E248F5"/>
    <w:rPr>
      <w:rFonts w:eastAsiaTheme="minorEastAsia"/>
      <w:sz w:val="22"/>
      <w:szCs w:val="22"/>
      <w:lang w:eastAsia="zh-CN"/>
    </w:rPr>
  </w:style>
  <w:style w:type="character" w:customStyle="1" w:styleId="Heading1Char">
    <w:name w:val="Heading 1 Char"/>
    <w:basedOn w:val="DefaultParagraphFont"/>
    <w:link w:val="Heading1"/>
    <w:uiPriority w:val="9"/>
    <w:rsid w:val="00301E2F"/>
    <w:rPr>
      <w:rFonts w:asciiTheme="majorHAnsi" w:eastAsiaTheme="majorEastAsia" w:hAnsiTheme="majorHAnsi" w:cstheme="majorBidi"/>
      <w:color w:val="385623" w:themeColor="accent6" w:themeShade="80"/>
      <w:sz w:val="40"/>
      <w:szCs w:val="32"/>
      <w:u w:val="single"/>
    </w:rPr>
  </w:style>
  <w:style w:type="character" w:customStyle="1" w:styleId="Heading2Char">
    <w:name w:val="Heading 2 Char"/>
    <w:basedOn w:val="DefaultParagraphFont"/>
    <w:link w:val="Heading2"/>
    <w:uiPriority w:val="9"/>
    <w:rsid w:val="009E5D31"/>
    <w:rPr>
      <w:rFonts w:asciiTheme="majorHAnsi" w:eastAsiaTheme="majorEastAsia" w:hAnsiTheme="majorHAnsi" w:cstheme="majorBidi"/>
      <w:b/>
      <w:color w:val="385623" w:themeColor="accent6" w:themeShade="80"/>
      <w:sz w:val="32"/>
      <w:szCs w:val="26"/>
    </w:rPr>
  </w:style>
  <w:style w:type="character" w:customStyle="1" w:styleId="Heading3Char">
    <w:name w:val="Heading 3 Char"/>
    <w:basedOn w:val="DefaultParagraphFont"/>
    <w:link w:val="Heading3"/>
    <w:uiPriority w:val="9"/>
    <w:rsid w:val="00BC164E"/>
    <w:rPr>
      <w:rFonts w:asciiTheme="majorHAnsi" w:eastAsiaTheme="majorEastAsia" w:hAnsiTheme="majorHAnsi" w:cstheme="majorBidi"/>
      <w:color w:val="806000" w:themeColor="accent4" w:themeShade="80"/>
      <w:sz w:val="28"/>
    </w:rPr>
  </w:style>
  <w:style w:type="character" w:styleId="Hyperlink">
    <w:name w:val="Hyperlink"/>
    <w:basedOn w:val="DefaultParagraphFont"/>
    <w:uiPriority w:val="99"/>
    <w:unhideWhenUsed/>
    <w:rsid w:val="00947FF8"/>
    <w:rPr>
      <w:color w:val="0000FF"/>
      <w:u w:val="single"/>
    </w:rPr>
  </w:style>
  <w:style w:type="paragraph" w:styleId="MacroText">
    <w:name w:val="macro"/>
    <w:link w:val="MacroTextChar"/>
    <w:uiPriority w:val="99"/>
    <w:unhideWhenUsed/>
    <w:rsid w:val="00947FF8"/>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rsid w:val="00947FF8"/>
    <w:rPr>
      <w:rFonts w:ascii="Consolas" w:hAnsi="Consolas" w:cs="Consolas"/>
      <w:sz w:val="20"/>
      <w:szCs w:val="20"/>
    </w:rPr>
  </w:style>
  <w:style w:type="paragraph" w:styleId="TOCHeading">
    <w:name w:val="TOC Heading"/>
    <w:basedOn w:val="Heading1"/>
    <w:next w:val="Normal"/>
    <w:uiPriority w:val="39"/>
    <w:unhideWhenUsed/>
    <w:qFormat/>
    <w:rsid w:val="00947FF8"/>
    <w:pPr>
      <w:spacing w:before="480" w:line="276" w:lineRule="auto"/>
      <w:outlineLvl w:val="9"/>
    </w:pPr>
    <w:rPr>
      <w:b/>
      <w:bCs/>
      <w:sz w:val="28"/>
      <w:szCs w:val="28"/>
    </w:rPr>
  </w:style>
  <w:style w:type="paragraph" w:styleId="TOC1">
    <w:name w:val="toc 1"/>
    <w:basedOn w:val="Normal"/>
    <w:next w:val="Normal"/>
    <w:autoRedefine/>
    <w:uiPriority w:val="39"/>
    <w:unhideWhenUsed/>
    <w:rsid w:val="00947FF8"/>
    <w:pPr>
      <w:spacing w:before="120"/>
    </w:pPr>
    <w:rPr>
      <w:b/>
      <w:bCs/>
      <w:i/>
      <w:iCs/>
    </w:rPr>
  </w:style>
  <w:style w:type="paragraph" w:styleId="TOC2">
    <w:name w:val="toc 2"/>
    <w:basedOn w:val="Normal"/>
    <w:next w:val="Normal"/>
    <w:autoRedefine/>
    <w:uiPriority w:val="39"/>
    <w:unhideWhenUsed/>
    <w:rsid w:val="00947FF8"/>
    <w:pPr>
      <w:spacing w:before="120"/>
      <w:ind w:left="240"/>
    </w:pPr>
    <w:rPr>
      <w:b/>
      <w:bCs/>
      <w:sz w:val="22"/>
      <w:szCs w:val="22"/>
    </w:rPr>
  </w:style>
  <w:style w:type="paragraph" w:styleId="TOC3">
    <w:name w:val="toc 3"/>
    <w:basedOn w:val="Normal"/>
    <w:next w:val="Normal"/>
    <w:autoRedefine/>
    <w:uiPriority w:val="39"/>
    <w:unhideWhenUsed/>
    <w:rsid w:val="00947FF8"/>
    <w:pPr>
      <w:ind w:left="480"/>
    </w:pPr>
    <w:rPr>
      <w:sz w:val="20"/>
      <w:szCs w:val="20"/>
    </w:rPr>
  </w:style>
  <w:style w:type="paragraph" w:styleId="TOC4">
    <w:name w:val="toc 4"/>
    <w:basedOn w:val="Normal"/>
    <w:next w:val="Normal"/>
    <w:autoRedefine/>
    <w:uiPriority w:val="39"/>
    <w:semiHidden/>
    <w:unhideWhenUsed/>
    <w:rsid w:val="00947FF8"/>
    <w:pPr>
      <w:ind w:left="720"/>
    </w:pPr>
    <w:rPr>
      <w:sz w:val="20"/>
      <w:szCs w:val="20"/>
    </w:rPr>
  </w:style>
  <w:style w:type="paragraph" w:styleId="TOC5">
    <w:name w:val="toc 5"/>
    <w:basedOn w:val="Normal"/>
    <w:next w:val="Normal"/>
    <w:autoRedefine/>
    <w:uiPriority w:val="39"/>
    <w:semiHidden/>
    <w:unhideWhenUsed/>
    <w:rsid w:val="00947FF8"/>
    <w:pPr>
      <w:ind w:left="960"/>
    </w:pPr>
    <w:rPr>
      <w:sz w:val="20"/>
      <w:szCs w:val="20"/>
    </w:rPr>
  </w:style>
  <w:style w:type="paragraph" w:styleId="TOC6">
    <w:name w:val="toc 6"/>
    <w:basedOn w:val="Normal"/>
    <w:next w:val="Normal"/>
    <w:autoRedefine/>
    <w:uiPriority w:val="39"/>
    <w:semiHidden/>
    <w:unhideWhenUsed/>
    <w:rsid w:val="00947FF8"/>
    <w:pPr>
      <w:ind w:left="1200"/>
    </w:pPr>
    <w:rPr>
      <w:sz w:val="20"/>
      <w:szCs w:val="20"/>
    </w:rPr>
  </w:style>
  <w:style w:type="paragraph" w:styleId="TOC7">
    <w:name w:val="toc 7"/>
    <w:basedOn w:val="Normal"/>
    <w:next w:val="Normal"/>
    <w:autoRedefine/>
    <w:uiPriority w:val="39"/>
    <w:semiHidden/>
    <w:unhideWhenUsed/>
    <w:rsid w:val="00947FF8"/>
    <w:pPr>
      <w:ind w:left="1440"/>
    </w:pPr>
    <w:rPr>
      <w:sz w:val="20"/>
      <w:szCs w:val="20"/>
    </w:rPr>
  </w:style>
  <w:style w:type="paragraph" w:styleId="TOC8">
    <w:name w:val="toc 8"/>
    <w:basedOn w:val="Normal"/>
    <w:next w:val="Normal"/>
    <w:autoRedefine/>
    <w:uiPriority w:val="39"/>
    <w:semiHidden/>
    <w:unhideWhenUsed/>
    <w:rsid w:val="00947FF8"/>
    <w:pPr>
      <w:ind w:left="1680"/>
    </w:pPr>
    <w:rPr>
      <w:sz w:val="20"/>
      <w:szCs w:val="20"/>
    </w:rPr>
  </w:style>
  <w:style w:type="paragraph" w:styleId="TOC9">
    <w:name w:val="toc 9"/>
    <w:basedOn w:val="Normal"/>
    <w:next w:val="Normal"/>
    <w:autoRedefine/>
    <w:uiPriority w:val="39"/>
    <w:semiHidden/>
    <w:unhideWhenUsed/>
    <w:rsid w:val="00947FF8"/>
    <w:pPr>
      <w:ind w:left="1920"/>
    </w:pPr>
    <w:rPr>
      <w:sz w:val="20"/>
      <w:szCs w:val="20"/>
    </w:rPr>
  </w:style>
  <w:style w:type="paragraph" w:styleId="Header">
    <w:name w:val="header"/>
    <w:basedOn w:val="Normal"/>
    <w:link w:val="HeaderChar"/>
    <w:uiPriority w:val="99"/>
    <w:unhideWhenUsed/>
    <w:rsid w:val="002A3A80"/>
    <w:pPr>
      <w:tabs>
        <w:tab w:val="center" w:pos="4680"/>
        <w:tab w:val="right" w:pos="9360"/>
      </w:tabs>
    </w:pPr>
  </w:style>
  <w:style w:type="character" w:customStyle="1" w:styleId="HeaderChar">
    <w:name w:val="Header Char"/>
    <w:basedOn w:val="DefaultParagraphFont"/>
    <w:link w:val="Header"/>
    <w:uiPriority w:val="99"/>
    <w:rsid w:val="002A3A80"/>
  </w:style>
  <w:style w:type="character" w:styleId="PageNumber">
    <w:name w:val="page number"/>
    <w:basedOn w:val="DefaultParagraphFont"/>
    <w:uiPriority w:val="99"/>
    <w:semiHidden/>
    <w:unhideWhenUsed/>
    <w:rsid w:val="002A3A80"/>
  </w:style>
  <w:style w:type="paragraph" w:styleId="BodyText">
    <w:name w:val="Body Text"/>
    <w:basedOn w:val="Normal"/>
    <w:link w:val="BodyTextChar"/>
    <w:uiPriority w:val="99"/>
    <w:unhideWhenUsed/>
    <w:rsid w:val="004B2006"/>
    <w:pPr>
      <w:spacing w:after="120"/>
    </w:pPr>
    <w:rPr>
      <w:sz w:val="22"/>
    </w:rPr>
  </w:style>
  <w:style w:type="character" w:customStyle="1" w:styleId="BodyTextChar">
    <w:name w:val="Body Text Char"/>
    <w:basedOn w:val="DefaultParagraphFont"/>
    <w:link w:val="BodyText"/>
    <w:uiPriority w:val="99"/>
    <w:rsid w:val="004B2006"/>
    <w:rPr>
      <w:sz w:val="22"/>
    </w:rPr>
  </w:style>
  <w:style w:type="character" w:styleId="SubtleEmphasis">
    <w:name w:val="Subtle Emphasis"/>
    <w:basedOn w:val="DefaultParagraphFont"/>
    <w:uiPriority w:val="19"/>
    <w:qFormat/>
    <w:rsid w:val="00860E8A"/>
    <w:rPr>
      <w:i/>
      <w:iCs/>
      <w:color w:val="404040" w:themeColor="text1" w:themeTint="BF"/>
    </w:rPr>
  </w:style>
  <w:style w:type="character" w:styleId="Emphasis">
    <w:name w:val="Emphasis"/>
    <w:basedOn w:val="DefaultParagraphFont"/>
    <w:uiPriority w:val="20"/>
    <w:qFormat/>
    <w:rsid w:val="00860E8A"/>
    <w:rPr>
      <w:i/>
      <w:iCs/>
    </w:rPr>
  </w:style>
  <w:style w:type="paragraph" w:styleId="Title">
    <w:name w:val="Title"/>
    <w:basedOn w:val="Normal"/>
    <w:next w:val="Normal"/>
    <w:link w:val="TitleChar"/>
    <w:uiPriority w:val="10"/>
    <w:qFormat/>
    <w:rsid w:val="003979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99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979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993"/>
    <w:pPr>
      <w:spacing w:after="160" w:line="259" w:lineRule="auto"/>
      <w:ind w:left="720"/>
      <w:contextualSpacing/>
    </w:pPr>
    <w:rPr>
      <w:sz w:val="22"/>
      <w:szCs w:val="22"/>
    </w:rPr>
  </w:style>
  <w:style w:type="character" w:styleId="UnresolvedMention">
    <w:name w:val="Unresolved Mention"/>
    <w:basedOn w:val="DefaultParagraphFont"/>
    <w:uiPriority w:val="99"/>
    <w:semiHidden/>
    <w:unhideWhenUsed/>
    <w:rsid w:val="00133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3723">
      <w:bodyDiv w:val="1"/>
      <w:marLeft w:val="0"/>
      <w:marRight w:val="0"/>
      <w:marTop w:val="0"/>
      <w:marBottom w:val="0"/>
      <w:divBdr>
        <w:top w:val="none" w:sz="0" w:space="0" w:color="auto"/>
        <w:left w:val="none" w:sz="0" w:space="0" w:color="auto"/>
        <w:bottom w:val="none" w:sz="0" w:space="0" w:color="auto"/>
        <w:right w:val="none" w:sz="0" w:space="0" w:color="auto"/>
      </w:divBdr>
    </w:div>
    <w:div w:id="144103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hyperlink" Target="https://help.hulu.com/s/article/how-much-does-hulu-cost?language=en_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s://www.hulu.com/welcome" TargetMode="Externa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53AC1D-F88F-E54B-9852-426DF8EC42D7}" type="doc">
      <dgm:prSet loTypeId="urn:microsoft.com/office/officeart/2005/8/layout/hierarchy3" loCatId="" qsTypeId="urn:microsoft.com/office/officeart/2005/8/quickstyle/simple1" qsCatId="simple" csTypeId="urn:microsoft.com/office/officeart/2005/8/colors/accent6_2" csCatId="accent6" phldr="1"/>
      <dgm:spPr/>
      <dgm:t>
        <a:bodyPr/>
        <a:lstStyle/>
        <a:p>
          <a:endParaRPr lang="en-US"/>
        </a:p>
      </dgm:t>
    </dgm:pt>
    <dgm:pt modelId="{388F305D-D045-3249-A659-2B3C3EC21483}">
      <dgm:prSet phldrT="[Text]" custT="1"/>
      <dgm:spPr/>
      <dgm:t>
        <a:bodyPr/>
        <a:lstStyle/>
        <a:p>
          <a:pPr algn="ctr"/>
          <a:r>
            <a:rPr lang="en-US" sz="1100"/>
            <a:t>$5.99/month</a:t>
          </a:r>
        </a:p>
      </dgm:t>
    </dgm:pt>
    <dgm:pt modelId="{A92FC9AA-DC62-EB4A-ABA4-8A0915220BF6}" type="parTrans" cxnId="{86602B04-8501-BA47-9B3B-5E9A516FFA94}">
      <dgm:prSet/>
      <dgm:spPr/>
      <dgm:t>
        <a:bodyPr/>
        <a:lstStyle/>
        <a:p>
          <a:pPr algn="l"/>
          <a:endParaRPr lang="en-US"/>
        </a:p>
      </dgm:t>
    </dgm:pt>
    <dgm:pt modelId="{D45B1B1B-5FF3-2846-B16C-39B9FB31CF1C}" type="sibTrans" cxnId="{86602B04-8501-BA47-9B3B-5E9A516FFA94}">
      <dgm:prSet/>
      <dgm:spPr/>
      <dgm:t>
        <a:bodyPr/>
        <a:lstStyle/>
        <a:p>
          <a:pPr algn="l"/>
          <a:endParaRPr lang="en-US"/>
        </a:p>
      </dgm:t>
    </dgm:pt>
    <dgm:pt modelId="{963B568C-7907-E548-BD8C-8FE46D098F10}">
      <dgm:prSet phldrT="[Text]"/>
      <dgm:spPr/>
      <dgm:t>
        <a:bodyPr/>
        <a:lstStyle/>
        <a:p>
          <a:pPr algn="l"/>
          <a:r>
            <a:rPr lang="en-US" b="1"/>
            <a:t>Features:</a:t>
          </a:r>
        </a:p>
        <a:p>
          <a:pPr algn="l"/>
          <a:r>
            <a:rPr lang="en-US"/>
            <a:t>unlimited access</a:t>
          </a:r>
        </a:p>
        <a:p>
          <a:pPr algn="l"/>
          <a:r>
            <a:rPr lang="en-US"/>
            <a:t>any device</a:t>
          </a:r>
        </a:p>
        <a:p>
          <a:pPr algn="l"/>
          <a:r>
            <a:rPr lang="en-US"/>
            <a:t>cancel anytime</a:t>
          </a:r>
        </a:p>
      </dgm:t>
    </dgm:pt>
    <dgm:pt modelId="{7DD0FA88-EFE3-AB44-A406-839F5322348D}" type="parTrans" cxnId="{3AAB2417-B28B-0E45-A89E-FE77471BC40F}">
      <dgm:prSet/>
      <dgm:spPr/>
      <dgm:t>
        <a:bodyPr/>
        <a:lstStyle/>
        <a:p>
          <a:pPr algn="l"/>
          <a:endParaRPr lang="en-US"/>
        </a:p>
      </dgm:t>
    </dgm:pt>
    <dgm:pt modelId="{3332A83A-85F8-AA4B-AF1F-B4DD971B8364}" type="sibTrans" cxnId="{3AAB2417-B28B-0E45-A89E-FE77471BC40F}">
      <dgm:prSet/>
      <dgm:spPr/>
      <dgm:t>
        <a:bodyPr/>
        <a:lstStyle/>
        <a:p>
          <a:pPr algn="l"/>
          <a:endParaRPr lang="en-US"/>
        </a:p>
      </dgm:t>
    </dgm:pt>
    <dgm:pt modelId="{2C3F1172-9AA2-2841-A14A-11277EFB673E}">
      <dgm:prSet phldrT="[Text]" custT="1"/>
      <dgm:spPr/>
      <dgm:t>
        <a:bodyPr/>
        <a:lstStyle/>
        <a:p>
          <a:pPr algn="l"/>
          <a:r>
            <a:rPr lang="en-US" sz="700" b="1"/>
            <a:t>Available Add-Ons:</a:t>
          </a:r>
        </a:p>
        <a:p>
          <a:pPr algn="l"/>
          <a:r>
            <a:rPr lang="en-US" sz="800" strike="sngStrike"/>
            <a:t>No Ads   </a:t>
          </a:r>
        </a:p>
        <a:p>
          <a:pPr algn="l"/>
          <a:r>
            <a:rPr lang="en-US" sz="700"/>
            <a:t>HBO</a:t>
          </a:r>
        </a:p>
        <a:p>
          <a:pPr algn="l"/>
          <a:r>
            <a:rPr lang="en-US" sz="700"/>
            <a:t>Showtime</a:t>
          </a:r>
        </a:p>
        <a:p>
          <a:pPr algn="l"/>
          <a:r>
            <a:rPr lang="en-US" sz="700"/>
            <a:t>Cinemax</a:t>
          </a:r>
        </a:p>
        <a:p>
          <a:pPr algn="l"/>
          <a:r>
            <a:rPr lang="en-US" sz="700"/>
            <a:t>Stars</a:t>
          </a:r>
        </a:p>
      </dgm:t>
    </dgm:pt>
    <dgm:pt modelId="{AD8A5E5C-9424-1D44-A79E-B8BB521CE4A4}" type="parTrans" cxnId="{C38F233F-5A7D-D045-A580-71CDE5C8907F}">
      <dgm:prSet/>
      <dgm:spPr/>
      <dgm:t>
        <a:bodyPr/>
        <a:lstStyle/>
        <a:p>
          <a:pPr algn="l"/>
          <a:endParaRPr lang="en-US"/>
        </a:p>
      </dgm:t>
    </dgm:pt>
    <dgm:pt modelId="{0A5A2C4F-11F0-2242-B123-1B5FADD5DF23}" type="sibTrans" cxnId="{C38F233F-5A7D-D045-A580-71CDE5C8907F}">
      <dgm:prSet/>
      <dgm:spPr/>
      <dgm:t>
        <a:bodyPr/>
        <a:lstStyle/>
        <a:p>
          <a:pPr algn="l"/>
          <a:endParaRPr lang="en-US"/>
        </a:p>
      </dgm:t>
    </dgm:pt>
    <dgm:pt modelId="{88772590-C0A9-F840-B90D-1C329BF21C0B}">
      <dgm:prSet phldrT="[Text]" custT="1"/>
      <dgm:spPr/>
      <dgm:t>
        <a:bodyPr/>
        <a:lstStyle/>
        <a:p>
          <a:pPr algn="l"/>
          <a:endParaRPr lang="en-US" sz="600"/>
        </a:p>
        <a:p>
          <a:pPr algn="ctr"/>
          <a:r>
            <a:rPr lang="en-US" sz="1100"/>
            <a:t>$11.99/month</a:t>
          </a:r>
        </a:p>
        <a:p>
          <a:pPr algn="l"/>
          <a:endParaRPr lang="en-US" sz="600"/>
        </a:p>
      </dgm:t>
    </dgm:pt>
    <dgm:pt modelId="{7350A55F-4BAF-1E49-B5CD-D3B3BCFF2258}" type="parTrans" cxnId="{F55BF2B9-0D3D-DC46-81A6-9D2BAC90BA28}">
      <dgm:prSet/>
      <dgm:spPr/>
      <dgm:t>
        <a:bodyPr/>
        <a:lstStyle/>
        <a:p>
          <a:endParaRPr lang="en-US"/>
        </a:p>
      </dgm:t>
    </dgm:pt>
    <dgm:pt modelId="{462F7E0C-29E1-B046-BF86-2DC003ACA7E5}" type="sibTrans" cxnId="{F55BF2B9-0D3D-DC46-81A6-9D2BAC90BA28}">
      <dgm:prSet/>
      <dgm:spPr/>
      <dgm:t>
        <a:bodyPr/>
        <a:lstStyle/>
        <a:p>
          <a:endParaRPr lang="en-US"/>
        </a:p>
      </dgm:t>
    </dgm:pt>
    <dgm:pt modelId="{2FBFBA9A-3E3A-AE46-9194-A29EAEF1B8A4}">
      <dgm:prSet/>
      <dgm:spPr/>
      <dgm:t>
        <a:bodyPr/>
        <a:lstStyle/>
        <a:p>
          <a:pPr algn="l"/>
          <a:r>
            <a:rPr lang="en-US" b="1"/>
            <a:t>Features:</a:t>
          </a:r>
        </a:p>
        <a:p>
          <a:pPr algn="l"/>
          <a:r>
            <a:rPr lang="en-US" b="0"/>
            <a:t>No Ads</a:t>
          </a:r>
        </a:p>
        <a:p>
          <a:pPr algn="l"/>
          <a:r>
            <a:rPr lang="en-US"/>
            <a:t>Download content</a:t>
          </a:r>
        </a:p>
        <a:p>
          <a:pPr algn="l"/>
          <a:r>
            <a:rPr lang="en-US"/>
            <a:t>unlimited access</a:t>
          </a:r>
        </a:p>
        <a:p>
          <a:pPr algn="l"/>
          <a:r>
            <a:rPr lang="en-US"/>
            <a:t>any device</a:t>
          </a:r>
        </a:p>
        <a:p>
          <a:pPr algn="l"/>
          <a:r>
            <a:rPr lang="en-US"/>
            <a:t>cancel anytime</a:t>
          </a:r>
        </a:p>
      </dgm:t>
    </dgm:pt>
    <dgm:pt modelId="{235B1630-FFD2-C947-8BD9-CF208EEC5FD7}" type="parTrans" cxnId="{5F3DE80D-4EB2-8845-8B6C-32829D9948C4}">
      <dgm:prSet/>
      <dgm:spPr/>
      <dgm:t>
        <a:bodyPr/>
        <a:lstStyle/>
        <a:p>
          <a:endParaRPr lang="en-US"/>
        </a:p>
      </dgm:t>
    </dgm:pt>
    <dgm:pt modelId="{26C44796-7F72-6447-849A-A2C11C19EBAA}" type="sibTrans" cxnId="{5F3DE80D-4EB2-8845-8B6C-32829D9948C4}">
      <dgm:prSet/>
      <dgm:spPr/>
      <dgm:t>
        <a:bodyPr/>
        <a:lstStyle/>
        <a:p>
          <a:endParaRPr lang="en-US"/>
        </a:p>
      </dgm:t>
    </dgm:pt>
    <dgm:pt modelId="{CE23184F-FEDC-5245-8D5B-4C800F520107}">
      <dgm:prSet/>
      <dgm:spPr/>
      <dgm:t>
        <a:bodyPr/>
        <a:lstStyle/>
        <a:p>
          <a:pPr algn="l"/>
          <a:r>
            <a:rPr lang="en-US" b="1"/>
            <a:t>Available Add-Ons:</a:t>
          </a:r>
        </a:p>
        <a:p>
          <a:pPr algn="l"/>
          <a:r>
            <a:rPr lang="en-US"/>
            <a:t>HBO</a:t>
          </a:r>
        </a:p>
        <a:p>
          <a:pPr algn="l"/>
          <a:r>
            <a:rPr lang="en-US"/>
            <a:t>Showtime</a:t>
          </a:r>
        </a:p>
        <a:p>
          <a:pPr algn="l"/>
          <a:r>
            <a:rPr lang="en-US"/>
            <a:t>Cinemax</a:t>
          </a:r>
        </a:p>
        <a:p>
          <a:pPr algn="l"/>
          <a:r>
            <a:rPr lang="en-US"/>
            <a:t>Stars</a:t>
          </a:r>
        </a:p>
      </dgm:t>
    </dgm:pt>
    <dgm:pt modelId="{522C09C9-5E04-CA41-BCB2-41DC8D7A8861}" type="parTrans" cxnId="{ACDDB9F7-2DB8-834C-B613-0079A73D412A}">
      <dgm:prSet/>
      <dgm:spPr/>
      <dgm:t>
        <a:bodyPr/>
        <a:lstStyle/>
        <a:p>
          <a:endParaRPr lang="en-US"/>
        </a:p>
      </dgm:t>
    </dgm:pt>
    <dgm:pt modelId="{4206C463-B587-9A40-A7F9-C441ABF489C0}" type="sibTrans" cxnId="{ACDDB9F7-2DB8-834C-B613-0079A73D412A}">
      <dgm:prSet/>
      <dgm:spPr/>
      <dgm:t>
        <a:bodyPr/>
        <a:lstStyle/>
        <a:p>
          <a:endParaRPr lang="en-US"/>
        </a:p>
      </dgm:t>
    </dgm:pt>
    <dgm:pt modelId="{DBC4A3CB-093A-AE4E-A536-0B0A65D61B55}" type="pres">
      <dgm:prSet presAssocID="{BE53AC1D-F88F-E54B-9852-426DF8EC42D7}" presName="diagram" presStyleCnt="0">
        <dgm:presLayoutVars>
          <dgm:chPref val="1"/>
          <dgm:dir/>
          <dgm:animOne val="branch"/>
          <dgm:animLvl val="lvl"/>
          <dgm:resizeHandles/>
        </dgm:presLayoutVars>
      </dgm:prSet>
      <dgm:spPr/>
    </dgm:pt>
    <dgm:pt modelId="{064B28D7-856C-D946-A1E4-CF3B2DB26607}" type="pres">
      <dgm:prSet presAssocID="{388F305D-D045-3249-A659-2B3C3EC21483}" presName="root" presStyleCnt="0"/>
      <dgm:spPr/>
    </dgm:pt>
    <dgm:pt modelId="{C8AE0EF6-AB3A-374C-9390-A6813E551440}" type="pres">
      <dgm:prSet presAssocID="{388F305D-D045-3249-A659-2B3C3EC21483}" presName="rootComposite" presStyleCnt="0"/>
      <dgm:spPr/>
    </dgm:pt>
    <dgm:pt modelId="{4030341B-18C2-0B49-ABB7-D5BBC687B722}" type="pres">
      <dgm:prSet presAssocID="{388F305D-D045-3249-A659-2B3C3EC21483}" presName="rootText" presStyleLbl="node1" presStyleIdx="0" presStyleCnt="2" custScaleX="151699"/>
      <dgm:spPr/>
    </dgm:pt>
    <dgm:pt modelId="{5397F6D3-D718-6640-9A89-A0A44FDA2D2B}" type="pres">
      <dgm:prSet presAssocID="{388F305D-D045-3249-A659-2B3C3EC21483}" presName="rootConnector" presStyleLbl="node1" presStyleIdx="0" presStyleCnt="2"/>
      <dgm:spPr/>
    </dgm:pt>
    <dgm:pt modelId="{C0F5732E-7939-9C46-81C2-E5302999441E}" type="pres">
      <dgm:prSet presAssocID="{388F305D-D045-3249-A659-2B3C3EC21483}" presName="childShape" presStyleCnt="0"/>
      <dgm:spPr/>
    </dgm:pt>
    <dgm:pt modelId="{60AE3B14-AA05-1E45-A121-F5D757DC59D3}" type="pres">
      <dgm:prSet presAssocID="{7DD0FA88-EFE3-AB44-A406-839F5322348D}" presName="Name13" presStyleLbl="parChTrans1D2" presStyleIdx="0" presStyleCnt="4"/>
      <dgm:spPr/>
    </dgm:pt>
    <dgm:pt modelId="{3F50F3FB-E350-5646-B25F-4BA6757E9807}" type="pres">
      <dgm:prSet presAssocID="{963B568C-7907-E548-BD8C-8FE46D098F10}" presName="childText" presStyleLbl="bgAcc1" presStyleIdx="0" presStyleCnt="4" custScaleX="102188" custScaleY="170339" custLinFactNeighborX="5489" custLinFactNeighborY="2446">
        <dgm:presLayoutVars>
          <dgm:bulletEnabled val="1"/>
        </dgm:presLayoutVars>
      </dgm:prSet>
      <dgm:spPr/>
    </dgm:pt>
    <dgm:pt modelId="{E8BFB58B-0578-F640-A5FC-D35990BE13DD}" type="pres">
      <dgm:prSet presAssocID="{AD8A5E5C-9424-1D44-A79E-B8BB521CE4A4}" presName="Name13" presStyleLbl="parChTrans1D2" presStyleIdx="1" presStyleCnt="4"/>
      <dgm:spPr/>
    </dgm:pt>
    <dgm:pt modelId="{188EC4C1-ACB2-E24A-9636-45A256781617}" type="pres">
      <dgm:prSet presAssocID="{2C3F1172-9AA2-2841-A14A-11277EFB673E}" presName="childText" presStyleLbl="bgAcc1" presStyleIdx="1" presStyleCnt="4" custScaleY="223926">
        <dgm:presLayoutVars>
          <dgm:bulletEnabled val="1"/>
        </dgm:presLayoutVars>
      </dgm:prSet>
      <dgm:spPr/>
    </dgm:pt>
    <dgm:pt modelId="{A0E77107-8D39-8F48-8247-138BFF921B34}" type="pres">
      <dgm:prSet presAssocID="{88772590-C0A9-F840-B90D-1C329BF21C0B}" presName="root" presStyleCnt="0"/>
      <dgm:spPr/>
    </dgm:pt>
    <dgm:pt modelId="{FB3F5929-76A6-BB48-8012-A374E027C2B6}" type="pres">
      <dgm:prSet presAssocID="{88772590-C0A9-F840-B90D-1C329BF21C0B}" presName="rootComposite" presStyleCnt="0"/>
      <dgm:spPr/>
    </dgm:pt>
    <dgm:pt modelId="{822E1373-5546-1943-957B-5F4A2F3A3378}" type="pres">
      <dgm:prSet presAssocID="{88772590-C0A9-F840-B90D-1C329BF21C0B}" presName="rootText" presStyleLbl="node1" presStyleIdx="1" presStyleCnt="2" custScaleX="163014" custScaleY="101854"/>
      <dgm:spPr/>
    </dgm:pt>
    <dgm:pt modelId="{1AFF0194-800F-E341-A792-B6318CF08072}" type="pres">
      <dgm:prSet presAssocID="{88772590-C0A9-F840-B90D-1C329BF21C0B}" presName="rootConnector" presStyleLbl="node1" presStyleIdx="1" presStyleCnt="2"/>
      <dgm:spPr/>
    </dgm:pt>
    <dgm:pt modelId="{3181B9EA-86E7-9043-82CF-D866DD419D6E}" type="pres">
      <dgm:prSet presAssocID="{88772590-C0A9-F840-B90D-1C329BF21C0B}" presName="childShape" presStyleCnt="0"/>
      <dgm:spPr/>
    </dgm:pt>
    <dgm:pt modelId="{BB85EBA0-1B9D-8849-8A97-11054184C930}" type="pres">
      <dgm:prSet presAssocID="{235B1630-FFD2-C947-8BD9-CF208EEC5FD7}" presName="Name13" presStyleLbl="parChTrans1D2" presStyleIdx="2" presStyleCnt="4"/>
      <dgm:spPr/>
    </dgm:pt>
    <dgm:pt modelId="{0B3ECF95-058F-494F-A757-6903B206A208}" type="pres">
      <dgm:prSet presAssocID="{2FBFBA9A-3E3A-AE46-9194-A29EAEF1B8A4}" presName="childText" presStyleLbl="bgAcc1" presStyleIdx="2" presStyleCnt="4" custScaleY="222184">
        <dgm:presLayoutVars>
          <dgm:bulletEnabled val="1"/>
        </dgm:presLayoutVars>
      </dgm:prSet>
      <dgm:spPr/>
    </dgm:pt>
    <dgm:pt modelId="{61AD8808-5CB5-6347-82A2-1F30C25AC59C}" type="pres">
      <dgm:prSet presAssocID="{522C09C9-5E04-CA41-BCB2-41DC8D7A8861}" presName="Name13" presStyleLbl="parChTrans1D2" presStyleIdx="3" presStyleCnt="4"/>
      <dgm:spPr/>
    </dgm:pt>
    <dgm:pt modelId="{F4094E06-4B63-8D47-9EB8-D395E751D6D3}" type="pres">
      <dgm:prSet presAssocID="{CE23184F-FEDC-5245-8D5B-4C800F520107}" presName="childText" presStyleLbl="bgAcc1" presStyleIdx="3" presStyleCnt="4" custScaleY="166043">
        <dgm:presLayoutVars>
          <dgm:bulletEnabled val="1"/>
        </dgm:presLayoutVars>
      </dgm:prSet>
      <dgm:spPr/>
    </dgm:pt>
  </dgm:ptLst>
  <dgm:cxnLst>
    <dgm:cxn modelId="{86602B04-8501-BA47-9B3B-5E9A516FFA94}" srcId="{BE53AC1D-F88F-E54B-9852-426DF8EC42D7}" destId="{388F305D-D045-3249-A659-2B3C3EC21483}" srcOrd="0" destOrd="0" parTransId="{A92FC9AA-DC62-EB4A-ABA4-8A0915220BF6}" sibTransId="{D45B1B1B-5FF3-2846-B16C-39B9FB31CF1C}"/>
    <dgm:cxn modelId="{D0EE7406-6308-134C-9E1A-0285183F196A}" type="presOf" srcId="{388F305D-D045-3249-A659-2B3C3EC21483}" destId="{5397F6D3-D718-6640-9A89-A0A44FDA2D2B}" srcOrd="1" destOrd="0" presId="urn:microsoft.com/office/officeart/2005/8/layout/hierarchy3"/>
    <dgm:cxn modelId="{5F3DE80D-4EB2-8845-8B6C-32829D9948C4}" srcId="{88772590-C0A9-F840-B90D-1C329BF21C0B}" destId="{2FBFBA9A-3E3A-AE46-9194-A29EAEF1B8A4}" srcOrd="0" destOrd="0" parTransId="{235B1630-FFD2-C947-8BD9-CF208EEC5FD7}" sibTransId="{26C44796-7F72-6447-849A-A2C11C19EBAA}"/>
    <dgm:cxn modelId="{3AAB2417-B28B-0E45-A89E-FE77471BC40F}" srcId="{388F305D-D045-3249-A659-2B3C3EC21483}" destId="{963B568C-7907-E548-BD8C-8FE46D098F10}" srcOrd="0" destOrd="0" parTransId="{7DD0FA88-EFE3-AB44-A406-839F5322348D}" sibTransId="{3332A83A-85F8-AA4B-AF1F-B4DD971B8364}"/>
    <dgm:cxn modelId="{52DB1B35-63B6-894B-982D-0AF6CE3A4BF8}" type="presOf" srcId="{AD8A5E5C-9424-1D44-A79E-B8BB521CE4A4}" destId="{E8BFB58B-0578-F640-A5FC-D35990BE13DD}" srcOrd="0" destOrd="0" presId="urn:microsoft.com/office/officeart/2005/8/layout/hierarchy3"/>
    <dgm:cxn modelId="{C3CC783A-5953-9A49-BF37-2CE441367294}" type="presOf" srcId="{BE53AC1D-F88F-E54B-9852-426DF8EC42D7}" destId="{DBC4A3CB-093A-AE4E-A536-0B0A65D61B55}" srcOrd="0" destOrd="0" presId="urn:microsoft.com/office/officeart/2005/8/layout/hierarchy3"/>
    <dgm:cxn modelId="{C38F233F-5A7D-D045-A580-71CDE5C8907F}" srcId="{388F305D-D045-3249-A659-2B3C3EC21483}" destId="{2C3F1172-9AA2-2841-A14A-11277EFB673E}" srcOrd="1" destOrd="0" parTransId="{AD8A5E5C-9424-1D44-A79E-B8BB521CE4A4}" sibTransId="{0A5A2C4F-11F0-2242-B123-1B5FADD5DF23}"/>
    <dgm:cxn modelId="{FFFA7469-C25E-7C42-B0B6-D55FDEF58515}" type="presOf" srcId="{522C09C9-5E04-CA41-BCB2-41DC8D7A8861}" destId="{61AD8808-5CB5-6347-82A2-1F30C25AC59C}" srcOrd="0" destOrd="0" presId="urn:microsoft.com/office/officeart/2005/8/layout/hierarchy3"/>
    <dgm:cxn modelId="{ABA7B577-68B5-CB44-8301-BB9BE7FB05B2}" type="presOf" srcId="{88772590-C0A9-F840-B90D-1C329BF21C0B}" destId="{822E1373-5546-1943-957B-5F4A2F3A3378}" srcOrd="0" destOrd="0" presId="urn:microsoft.com/office/officeart/2005/8/layout/hierarchy3"/>
    <dgm:cxn modelId="{4D67B480-4282-1343-962A-01456225C09F}" type="presOf" srcId="{2C3F1172-9AA2-2841-A14A-11277EFB673E}" destId="{188EC4C1-ACB2-E24A-9636-45A256781617}" srcOrd="0" destOrd="0" presId="urn:microsoft.com/office/officeart/2005/8/layout/hierarchy3"/>
    <dgm:cxn modelId="{3DAEAB88-37C9-8E4D-A1AF-18F8695FFFE1}" type="presOf" srcId="{88772590-C0A9-F840-B90D-1C329BF21C0B}" destId="{1AFF0194-800F-E341-A792-B6318CF08072}" srcOrd="1" destOrd="0" presId="urn:microsoft.com/office/officeart/2005/8/layout/hierarchy3"/>
    <dgm:cxn modelId="{0FAD05B1-3734-5B4C-ABC7-7877FB9728B4}" type="presOf" srcId="{CE23184F-FEDC-5245-8D5B-4C800F520107}" destId="{F4094E06-4B63-8D47-9EB8-D395E751D6D3}" srcOrd="0" destOrd="0" presId="urn:microsoft.com/office/officeart/2005/8/layout/hierarchy3"/>
    <dgm:cxn modelId="{F55BF2B9-0D3D-DC46-81A6-9D2BAC90BA28}" srcId="{BE53AC1D-F88F-E54B-9852-426DF8EC42D7}" destId="{88772590-C0A9-F840-B90D-1C329BF21C0B}" srcOrd="1" destOrd="0" parTransId="{7350A55F-4BAF-1E49-B5CD-D3B3BCFF2258}" sibTransId="{462F7E0C-29E1-B046-BF86-2DC003ACA7E5}"/>
    <dgm:cxn modelId="{033D9FC7-AD4F-054A-AF26-9F0271A0AEA8}" type="presOf" srcId="{235B1630-FFD2-C947-8BD9-CF208EEC5FD7}" destId="{BB85EBA0-1B9D-8849-8A97-11054184C930}" srcOrd="0" destOrd="0" presId="urn:microsoft.com/office/officeart/2005/8/layout/hierarchy3"/>
    <dgm:cxn modelId="{352E08C8-E860-C041-B00B-E92CBD9C0D61}" type="presOf" srcId="{7DD0FA88-EFE3-AB44-A406-839F5322348D}" destId="{60AE3B14-AA05-1E45-A121-F5D757DC59D3}" srcOrd="0" destOrd="0" presId="urn:microsoft.com/office/officeart/2005/8/layout/hierarchy3"/>
    <dgm:cxn modelId="{D54E0BCC-22A3-CA47-A350-B0545C93C9BD}" type="presOf" srcId="{2FBFBA9A-3E3A-AE46-9194-A29EAEF1B8A4}" destId="{0B3ECF95-058F-494F-A757-6903B206A208}" srcOrd="0" destOrd="0" presId="urn:microsoft.com/office/officeart/2005/8/layout/hierarchy3"/>
    <dgm:cxn modelId="{F015D6E3-5D69-EF4B-9232-72348267D755}" type="presOf" srcId="{388F305D-D045-3249-A659-2B3C3EC21483}" destId="{4030341B-18C2-0B49-ABB7-D5BBC687B722}" srcOrd="0" destOrd="0" presId="urn:microsoft.com/office/officeart/2005/8/layout/hierarchy3"/>
    <dgm:cxn modelId="{583FC4E4-FD3E-7B4A-9F3A-76780FB82644}" type="presOf" srcId="{963B568C-7907-E548-BD8C-8FE46D098F10}" destId="{3F50F3FB-E350-5646-B25F-4BA6757E9807}" srcOrd="0" destOrd="0" presId="urn:microsoft.com/office/officeart/2005/8/layout/hierarchy3"/>
    <dgm:cxn modelId="{ACDDB9F7-2DB8-834C-B613-0079A73D412A}" srcId="{88772590-C0A9-F840-B90D-1C329BF21C0B}" destId="{CE23184F-FEDC-5245-8D5B-4C800F520107}" srcOrd="1" destOrd="0" parTransId="{522C09C9-5E04-CA41-BCB2-41DC8D7A8861}" sibTransId="{4206C463-B587-9A40-A7F9-C441ABF489C0}"/>
    <dgm:cxn modelId="{ABA372A0-32A7-0944-8494-A4CAA1B96202}" type="presParOf" srcId="{DBC4A3CB-093A-AE4E-A536-0B0A65D61B55}" destId="{064B28D7-856C-D946-A1E4-CF3B2DB26607}" srcOrd="0" destOrd="0" presId="urn:microsoft.com/office/officeart/2005/8/layout/hierarchy3"/>
    <dgm:cxn modelId="{AB11FF55-4E22-D847-8574-720B8B693BA3}" type="presParOf" srcId="{064B28D7-856C-D946-A1E4-CF3B2DB26607}" destId="{C8AE0EF6-AB3A-374C-9390-A6813E551440}" srcOrd="0" destOrd="0" presId="urn:microsoft.com/office/officeart/2005/8/layout/hierarchy3"/>
    <dgm:cxn modelId="{E6BB4673-E2A3-204F-9632-8797F5A25A2C}" type="presParOf" srcId="{C8AE0EF6-AB3A-374C-9390-A6813E551440}" destId="{4030341B-18C2-0B49-ABB7-D5BBC687B722}" srcOrd="0" destOrd="0" presId="urn:microsoft.com/office/officeart/2005/8/layout/hierarchy3"/>
    <dgm:cxn modelId="{2C3CE0F4-6CFC-CE41-8D67-BBBF416D1D97}" type="presParOf" srcId="{C8AE0EF6-AB3A-374C-9390-A6813E551440}" destId="{5397F6D3-D718-6640-9A89-A0A44FDA2D2B}" srcOrd="1" destOrd="0" presId="urn:microsoft.com/office/officeart/2005/8/layout/hierarchy3"/>
    <dgm:cxn modelId="{48BB2B71-54D0-944A-90ED-E139E3E1B8AE}" type="presParOf" srcId="{064B28D7-856C-D946-A1E4-CF3B2DB26607}" destId="{C0F5732E-7939-9C46-81C2-E5302999441E}" srcOrd="1" destOrd="0" presId="urn:microsoft.com/office/officeart/2005/8/layout/hierarchy3"/>
    <dgm:cxn modelId="{ED9C5311-BE90-0B4B-9424-CF9942360EC1}" type="presParOf" srcId="{C0F5732E-7939-9C46-81C2-E5302999441E}" destId="{60AE3B14-AA05-1E45-A121-F5D757DC59D3}" srcOrd="0" destOrd="0" presId="urn:microsoft.com/office/officeart/2005/8/layout/hierarchy3"/>
    <dgm:cxn modelId="{34923EB5-2F74-9A46-8614-7FA1485A2B95}" type="presParOf" srcId="{C0F5732E-7939-9C46-81C2-E5302999441E}" destId="{3F50F3FB-E350-5646-B25F-4BA6757E9807}" srcOrd="1" destOrd="0" presId="urn:microsoft.com/office/officeart/2005/8/layout/hierarchy3"/>
    <dgm:cxn modelId="{03354ADC-CF88-734F-AFF0-B50A82369AC0}" type="presParOf" srcId="{C0F5732E-7939-9C46-81C2-E5302999441E}" destId="{E8BFB58B-0578-F640-A5FC-D35990BE13DD}" srcOrd="2" destOrd="0" presId="urn:microsoft.com/office/officeart/2005/8/layout/hierarchy3"/>
    <dgm:cxn modelId="{154B10F2-85C4-A245-AC57-CE721A15B277}" type="presParOf" srcId="{C0F5732E-7939-9C46-81C2-E5302999441E}" destId="{188EC4C1-ACB2-E24A-9636-45A256781617}" srcOrd="3" destOrd="0" presId="urn:microsoft.com/office/officeart/2005/8/layout/hierarchy3"/>
    <dgm:cxn modelId="{B95253F8-D681-114D-A10E-835D6789CEA6}" type="presParOf" srcId="{DBC4A3CB-093A-AE4E-A536-0B0A65D61B55}" destId="{A0E77107-8D39-8F48-8247-138BFF921B34}" srcOrd="1" destOrd="0" presId="urn:microsoft.com/office/officeart/2005/8/layout/hierarchy3"/>
    <dgm:cxn modelId="{848A6252-2119-B941-9F87-3B4080314644}" type="presParOf" srcId="{A0E77107-8D39-8F48-8247-138BFF921B34}" destId="{FB3F5929-76A6-BB48-8012-A374E027C2B6}" srcOrd="0" destOrd="0" presId="urn:microsoft.com/office/officeart/2005/8/layout/hierarchy3"/>
    <dgm:cxn modelId="{4F3A1B06-D9ED-6D41-8C78-09F45A1DC135}" type="presParOf" srcId="{FB3F5929-76A6-BB48-8012-A374E027C2B6}" destId="{822E1373-5546-1943-957B-5F4A2F3A3378}" srcOrd="0" destOrd="0" presId="urn:microsoft.com/office/officeart/2005/8/layout/hierarchy3"/>
    <dgm:cxn modelId="{975E1095-9EE0-9E45-A50C-CD28D6B5EA39}" type="presParOf" srcId="{FB3F5929-76A6-BB48-8012-A374E027C2B6}" destId="{1AFF0194-800F-E341-A792-B6318CF08072}" srcOrd="1" destOrd="0" presId="urn:microsoft.com/office/officeart/2005/8/layout/hierarchy3"/>
    <dgm:cxn modelId="{FD16573D-EAF6-9B44-8A2D-F1F7DD63CE4F}" type="presParOf" srcId="{A0E77107-8D39-8F48-8247-138BFF921B34}" destId="{3181B9EA-86E7-9043-82CF-D866DD419D6E}" srcOrd="1" destOrd="0" presId="urn:microsoft.com/office/officeart/2005/8/layout/hierarchy3"/>
    <dgm:cxn modelId="{60F68637-DD78-0C45-AE20-97171DF0F5A3}" type="presParOf" srcId="{3181B9EA-86E7-9043-82CF-D866DD419D6E}" destId="{BB85EBA0-1B9D-8849-8A97-11054184C930}" srcOrd="0" destOrd="0" presId="urn:microsoft.com/office/officeart/2005/8/layout/hierarchy3"/>
    <dgm:cxn modelId="{A27C0EA2-5112-4B49-80F4-7133F46D42E9}" type="presParOf" srcId="{3181B9EA-86E7-9043-82CF-D866DD419D6E}" destId="{0B3ECF95-058F-494F-A757-6903B206A208}" srcOrd="1" destOrd="0" presId="urn:microsoft.com/office/officeart/2005/8/layout/hierarchy3"/>
    <dgm:cxn modelId="{16DF85A2-5833-244D-A53D-7A1B0DD89EBF}" type="presParOf" srcId="{3181B9EA-86E7-9043-82CF-D866DD419D6E}" destId="{61AD8808-5CB5-6347-82A2-1F30C25AC59C}" srcOrd="2" destOrd="0" presId="urn:microsoft.com/office/officeart/2005/8/layout/hierarchy3"/>
    <dgm:cxn modelId="{98227381-47CB-5E41-B61E-1393DD36AFC2}" type="presParOf" srcId="{3181B9EA-86E7-9043-82CF-D866DD419D6E}" destId="{F4094E06-4B63-8D47-9EB8-D395E751D6D3}" srcOrd="3"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4130D3C-1B47-5144-823D-B998C7887259}" type="doc">
      <dgm:prSet loTypeId="urn:microsoft.com/office/officeart/2005/8/layout/hierarchy6" loCatId="" qsTypeId="urn:microsoft.com/office/officeart/2005/8/quickstyle/simple5" qsCatId="simple" csTypeId="urn:microsoft.com/office/officeart/2005/8/colors/accent6_3" csCatId="accent6" phldr="1"/>
      <dgm:spPr/>
      <dgm:t>
        <a:bodyPr/>
        <a:lstStyle/>
        <a:p>
          <a:endParaRPr lang="en-US"/>
        </a:p>
      </dgm:t>
    </dgm:pt>
    <dgm:pt modelId="{5D259896-9837-B648-AD4D-28ACA8CABFF3}">
      <dgm:prSet phldrT="[Text]" custT="1"/>
      <dgm:spPr/>
      <dgm:t>
        <a:bodyPr/>
        <a:lstStyle/>
        <a:p>
          <a:r>
            <a:rPr lang="en-US" sz="1400" b="1"/>
            <a:t>Streaming Plans</a:t>
          </a:r>
        </a:p>
      </dgm:t>
    </dgm:pt>
    <dgm:pt modelId="{D643EA95-AF8E-3F4F-939B-D7A4A412D9E7}" type="parTrans" cxnId="{918A90A2-5CD8-2F46-93D7-60428B5EEC0E}">
      <dgm:prSet/>
      <dgm:spPr/>
      <dgm:t>
        <a:bodyPr/>
        <a:lstStyle/>
        <a:p>
          <a:endParaRPr lang="en-US"/>
        </a:p>
      </dgm:t>
    </dgm:pt>
    <dgm:pt modelId="{0A836933-5DD8-E143-BC3A-BB656E26D212}" type="sibTrans" cxnId="{918A90A2-5CD8-2F46-93D7-60428B5EEC0E}">
      <dgm:prSet/>
      <dgm:spPr/>
      <dgm:t>
        <a:bodyPr/>
        <a:lstStyle/>
        <a:p>
          <a:endParaRPr lang="en-US"/>
        </a:p>
      </dgm:t>
    </dgm:pt>
    <dgm:pt modelId="{1014B3A3-E039-A24E-9F26-72F8503F9B34}">
      <dgm:prSet phldrT="[Text]" custT="1"/>
      <dgm:spPr/>
      <dgm:t>
        <a:bodyPr/>
        <a:lstStyle/>
        <a:p>
          <a:pPr algn="ctr"/>
          <a:r>
            <a:rPr lang="en-US" sz="1000" b="1"/>
            <a:t>Hulu</a:t>
          </a:r>
        </a:p>
        <a:p>
          <a:pPr algn="l"/>
          <a:r>
            <a:rPr lang="en-US" sz="800"/>
            <a:t>$5.99-Basic Hulu</a:t>
          </a:r>
        </a:p>
        <a:p>
          <a:pPr algn="l"/>
          <a:r>
            <a:rPr lang="en-US" sz="800"/>
            <a:t>$11.99-Ad-free + download movies</a:t>
          </a:r>
        </a:p>
        <a:p>
          <a:pPr algn="ctr"/>
          <a:r>
            <a:rPr lang="en-US" sz="800">
              <a:effectLst>
                <a:outerShdw blurRad="50800" dist="38100" algn="l" rotWithShape="0">
                  <a:prstClr val="black">
                    <a:alpha val="40000"/>
                  </a:prstClr>
                </a:outerShdw>
              </a:effectLst>
            </a:rPr>
            <a:t>More Details</a:t>
          </a:r>
        </a:p>
      </dgm:t>
    </dgm:pt>
    <dgm:pt modelId="{3E68F20C-66B7-494B-9276-3893A99E27A6}" type="parTrans" cxnId="{CCC0B9D2-D971-BD40-8649-5F24D6DACCC5}">
      <dgm:prSet/>
      <dgm:spPr/>
      <dgm:t>
        <a:bodyPr/>
        <a:lstStyle/>
        <a:p>
          <a:endParaRPr lang="en-US"/>
        </a:p>
      </dgm:t>
    </dgm:pt>
    <dgm:pt modelId="{A6D684E9-DB9F-F847-906B-CD59F5D0BE18}" type="sibTrans" cxnId="{CCC0B9D2-D971-BD40-8649-5F24D6DACCC5}">
      <dgm:prSet/>
      <dgm:spPr/>
      <dgm:t>
        <a:bodyPr/>
        <a:lstStyle/>
        <a:p>
          <a:endParaRPr lang="en-US"/>
        </a:p>
      </dgm:t>
    </dgm:pt>
    <dgm:pt modelId="{5F405158-DD9B-4245-8F2B-8C4BCED8C0F5}">
      <dgm:prSet phldrT="[Text]"/>
      <dgm:spPr/>
      <dgm:t>
        <a:bodyPr/>
        <a:lstStyle/>
        <a:p>
          <a:r>
            <a:rPr lang="en-US"/>
            <a:t>$5.99/month</a:t>
          </a:r>
        </a:p>
      </dgm:t>
    </dgm:pt>
    <dgm:pt modelId="{904E1F61-916F-324D-871C-09F0666696D7}" type="parTrans" cxnId="{F67D91B7-50BE-894A-BC59-E1FFB7BAC188}">
      <dgm:prSet/>
      <dgm:spPr/>
      <dgm:t>
        <a:bodyPr/>
        <a:lstStyle/>
        <a:p>
          <a:endParaRPr lang="en-US"/>
        </a:p>
      </dgm:t>
    </dgm:pt>
    <dgm:pt modelId="{7FB83914-8647-234C-A788-39D2C7C029DC}" type="sibTrans" cxnId="{F67D91B7-50BE-894A-BC59-E1FFB7BAC188}">
      <dgm:prSet/>
      <dgm:spPr/>
      <dgm:t>
        <a:bodyPr/>
        <a:lstStyle/>
        <a:p>
          <a:endParaRPr lang="en-US"/>
        </a:p>
      </dgm:t>
    </dgm:pt>
    <dgm:pt modelId="{CCCFFD67-00B3-5E48-BCB4-61617CBA899D}">
      <dgm:prSet phldrT="[Text]"/>
      <dgm:spPr/>
      <dgm:t>
        <a:bodyPr/>
        <a:lstStyle/>
        <a:p>
          <a:r>
            <a:rPr lang="en-US"/>
            <a:t>$11.99/month</a:t>
          </a:r>
        </a:p>
      </dgm:t>
    </dgm:pt>
    <dgm:pt modelId="{6DDC97D1-53CE-A246-9391-4E150D37F481}" type="parTrans" cxnId="{738605A1-E0E3-1E40-B82A-69AED9587A9F}">
      <dgm:prSet/>
      <dgm:spPr/>
      <dgm:t>
        <a:bodyPr/>
        <a:lstStyle/>
        <a:p>
          <a:endParaRPr lang="en-US"/>
        </a:p>
      </dgm:t>
    </dgm:pt>
    <dgm:pt modelId="{FFD09757-8019-FA4C-96DE-0E5158AA95E4}" type="sibTrans" cxnId="{738605A1-E0E3-1E40-B82A-69AED9587A9F}">
      <dgm:prSet/>
      <dgm:spPr/>
      <dgm:t>
        <a:bodyPr/>
        <a:lstStyle/>
        <a:p>
          <a:endParaRPr lang="en-US"/>
        </a:p>
      </dgm:t>
    </dgm:pt>
    <dgm:pt modelId="{0C7BF55D-52B0-554D-9B8F-C596812AE7A5}">
      <dgm:prSet phldrT="[Text]" custT="1"/>
      <dgm:spPr/>
      <dgm:t>
        <a:bodyPr/>
        <a:lstStyle/>
        <a:p>
          <a:pPr algn="ctr"/>
          <a:r>
            <a:rPr lang="en-US" sz="1000" b="1"/>
            <a:t>Hulu + Live TV</a:t>
          </a:r>
        </a:p>
        <a:p>
          <a:pPr algn="l"/>
          <a:r>
            <a:rPr lang="en-US" sz="800"/>
            <a:t>$54.99-Basic Hulu+LiveTV</a:t>
          </a:r>
        </a:p>
        <a:p>
          <a:pPr algn="l"/>
          <a:r>
            <a:rPr lang="en-US" sz="800"/>
            <a:t>$60.99-Ad-free</a:t>
          </a:r>
          <a:endParaRPr lang="en-US" sz="800">
            <a:effectLst>
              <a:outerShdw blurRad="50800" dist="38100" dir="10800000" algn="r" rotWithShape="0">
                <a:prstClr val="black">
                  <a:alpha val="40000"/>
                </a:prstClr>
              </a:outerShdw>
            </a:effectLst>
          </a:endParaRPr>
        </a:p>
        <a:p>
          <a:pPr algn="ctr"/>
          <a:r>
            <a:rPr lang="en-US" sz="800">
              <a:effectLst>
                <a:outerShdw blurRad="50800" dist="38100" dir="10800000" algn="r" rotWithShape="0">
                  <a:prstClr val="black">
                    <a:alpha val="40000"/>
                  </a:prstClr>
                </a:outerShdw>
              </a:effectLst>
            </a:rPr>
            <a:t>More Details</a:t>
          </a:r>
        </a:p>
      </dgm:t>
    </dgm:pt>
    <dgm:pt modelId="{7B9AD213-51A9-D947-8BB1-C918D0161F30}" type="parTrans" cxnId="{62855432-F084-C645-A3CE-4DC892B3CA83}">
      <dgm:prSet/>
      <dgm:spPr/>
      <dgm:t>
        <a:bodyPr/>
        <a:lstStyle/>
        <a:p>
          <a:endParaRPr lang="en-US"/>
        </a:p>
      </dgm:t>
    </dgm:pt>
    <dgm:pt modelId="{A6FB33DA-35B2-DE4C-B0BB-DC9477A13322}" type="sibTrans" cxnId="{62855432-F084-C645-A3CE-4DC892B3CA83}">
      <dgm:prSet/>
      <dgm:spPr/>
      <dgm:t>
        <a:bodyPr/>
        <a:lstStyle/>
        <a:p>
          <a:endParaRPr lang="en-US"/>
        </a:p>
      </dgm:t>
    </dgm:pt>
    <dgm:pt modelId="{3CFA3C16-512D-444B-8E5F-20579EE1A7B0}">
      <dgm:prSet phldrT="[Text]"/>
      <dgm:spPr/>
      <dgm:t>
        <a:bodyPr/>
        <a:lstStyle/>
        <a:p>
          <a:r>
            <a:rPr lang="en-US"/>
            <a:t>$54.99/month</a:t>
          </a:r>
        </a:p>
      </dgm:t>
    </dgm:pt>
    <dgm:pt modelId="{72E3C576-CE5D-984A-AE06-B93BC814B197}" type="parTrans" cxnId="{52E2E719-A6F1-ED47-ADB0-47645C6FBEF4}">
      <dgm:prSet/>
      <dgm:spPr/>
      <dgm:t>
        <a:bodyPr/>
        <a:lstStyle/>
        <a:p>
          <a:endParaRPr lang="en-US"/>
        </a:p>
      </dgm:t>
    </dgm:pt>
    <dgm:pt modelId="{D8F89CC4-8E58-7E42-9CB5-59451BBC24E6}" type="sibTrans" cxnId="{52E2E719-A6F1-ED47-ADB0-47645C6FBEF4}">
      <dgm:prSet/>
      <dgm:spPr/>
      <dgm:t>
        <a:bodyPr/>
        <a:lstStyle/>
        <a:p>
          <a:endParaRPr lang="en-US"/>
        </a:p>
      </dgm:t>
    </dgm:pt>
    <dgm:pt modelId="{D27B9363-9424-CE48-98DE-90651445A97C}">
      <dgm:prSet phldrT="[Text]"/>
      <dgm:spPr/>
      <dgm:t>
        <a:bodyPr/>
        <a:lstStyle/>
        <a:p>
          <a:endParaRPr lang="en-US"/>
        </a:p>
      </dgm:t>
    </dgm:pt>
    <dgm:pt modelId="{4AFBB624-0D75-7D4E-BFCB-7885BAF2E42E}" type="parTrans" cxnId="{4043489F-D956-D64C-A22E-655CED7D6EF5}">
      <dgm:prSet/>
      <dgm:spPr/>
      <dgm:t>
        <a:bodyPr/>
        <a:lstStyle/>
        <a:p>
          <a:endParaRPr lang="en-US"/>
        </a:p>
      </dgm:t>
    </dgm:pt>
    <dgm:pt modelId="{015887E8-0C06-B543-B7CF-3BB54C08AC70}" type="sibTrans" cxnId="{4043489F-D956-D64C-A22E-655CED7D6EF5}">
      <dgm:prSet/>
      <dgm:spPr/>
      <dgm:t>
        <a:bodyPr/>
        <a:lstStyle/>
        <a:p>
          <a:endParaRPr lang="en-US"/>
        </a:p>
      </dgm:t>
    </dgm:pt>
    <dgm:pt modelId="{8627546D-B9BC-E243-A456-8DF3E35CA745}">
      <dgm:prSet phldrT="[Text]" custT="1"/>
      <dgm:spPr/>
      <dgm:t>
        <a:bodyPr/>
        <a:lstStyle/>
        <a:p>
          <a:r>
            <a:rPr lang="en-US" sz="900" b="0">
              <a:solidFill>
                <a:schemeClr val="accent6">
                  <a:lumMod val="50000"/>
                </a:schemeClr>
              </a:solidFill>
            </a:rPr>
            <a:t>Contains intro to basic price plans, standout features and a link to more details</a:t>
          </a:r>
        </a:p>
      </dgm:t>
    </dgm:pt>
    <dgm:pt modelId="{D2546C0A-D1BD-A24F-A138-4F63CEF5B901}" type="parTrans" cxnId="{B3F87406-8729-1941-B1ED-3AD959E3924E}">
      <dgm:prSet/>
      <dgm:spPr/>
      <dgm:t>
        <a:bodyPr/>
        <a:lstStyle/>
        <a:p>
          <a:endParaRPr lang="en-US"/>
        </a:p>
      </dgm:t>
    </dgm:pt>
    <dgm:pt modelId="{DA167AC0-FDF3-FF4D-8AF9-BBB58BB49774}" type="sibTrans" cxnId="{B3F87406-8729-1941-B1ED-3AD959E3924E}">
      <dgm:prSet/>
      <dgm:spPr/>
      <dgm:t>
        <a:bodyPr/>
        <a:lstStyle/>
        <a:p>
          <a:endParaRPr lang="en-US"/>
        </a:p>
      </dgm:t>
    </dgm:pt>
    <dgm:pt modelId="{032EC401-F213-BA47-A360-49B432C5C94F}">
      <dgm:prSet phldrT="[Text]"/>
      <dgm:spPr/>
      <dgm:t>
        <a:bodyPr/>
        <a:lstStyle/>
        <a:p>
          <a:r>
            <a:rPr lang="en-US" b="0">
              <a:solidFill>
                <a:schemeClr val="accent6">
                  <a:lumMod val="50000"/>
                </a:schemeClr>
              </a:solidFill>
            </a:rPr>
            <a:t>Details for each plan located in Help Pages</a:t>
          </a:r>
        </a:p>
      </dgm:t>
    </dgm:pt>
    <dgm:pt modelId="{B37248F5-371D-2B43-A44B-C0EB20C82731}" type="parTrans" cxnId="{11257C7D-010A-AE42-BD3F-44863D4C3AEA}">
      <dgm:prSet/>
      <dgm:spPr/>
      <dgm:t>
        <a:bodyPr/>
        <a:lstStyle/>
        <a:p>
          <a:endParaRPr lang="en-US"/>
        </a:p>
      </dgm:t>
    </dgm:pt>
    <dgm:pt modelId="{7C4DF91A-5B1F-5C4D-B00C-349545EDEA63}" type="sibTrans" cxnId="{11257C7D-010A-AE42-BD3F-44863D4C3AEA}">
      <dgm:prSet/>
      <dgm:spPr/>
      <dgm:t>
        <a:bodyPr/>
        <a:lstStyle/>
        <a:p>
          <a:endParaRPr lang="en-US"/>
        </a:p>
      </dgm:t>
    </dgm:pt>
    <dgm:pt modelId="{1A1B828F-A42F-DB46-B8CC-F11AF037187D}">
      <dgm:prSet phldrT="[Text]"/>
      <dgm:spPr/>
      <dgm:t>
        <a:bodyPr/>
        <a:lstStyle/>
        <a:p>
          <a:r>
            <a:rPr lang="en-US"/>
            <a:t>$60.99/month</a:t>
          </a:r>
        </a:p>
      </dgm:t>
    </dgm:pt>
    <dgm:pt modelId="{4FD750F1-BBEB-3E4C-BC99-7D0912CDE25E}" type="parTrans" cxnId="{FC29197C-5697-844D-A95E-96260C60E735}">
      <dgm:prSet/>
      <dgm:spPr/>
      <dgm:t>
        <a:bodyPr/>
        <a:lstStyle/>
        <a:p>
          <a:endParaRPr lang="en-US"/>
        </a:p>
      </dgm:t>
    </dgm:pt>
    <dgm:pt modelId="{6D466F09-EEAB-CF4D-9508-200DE32DD91D}" type="sibTrans" cxnId="{FC29197C-5697-844D-A95E-96260C60E735}">
      <dgm:prSet/>
      <dgm:spPr/>
      <dgm:t>
        <a:bodyPr/>
        <a:lstStyle/>
        <a:p>
          <a:endParaRPr lang="en-US"/>
        </a:p>
      </dgm:t>
    </dgm:pt>
    <dgm:pt modelId="{2CB0DB46-4175-A04E-A325-A1B31A6CCC7B}" type="pres">
      <dgm:prSet presAssocID="{B4130D3C-1B47-5144-823D-B998C7887259}" presName="mainComposite" presStyleCnt="0">
        <dgm:presLayoutVars>
          <dgm:chPref val="1"/>
          <dgm:dir/>
          <dgm:animOne val="branch"/>
          <dgm:animLvl val="lvl"/>
          <dgm:resizeHandles val="exact"/>
        </dgm:presLayoutVars>
      </dgm:prSet>
      <dgm:spPr/>
    </dgm:pt>
    <dgm:pt modelId="{A54B4A85-5884-E14E-BA4E-DE8722EFB208}" type="pres">
      <dgm:prSet presAssocID="{B4130D3C-1B47-5144-823D-B998C7887259}" presName="hierFlow" presStyleCnt="0"/>
      <dgm:spPr/>
    </dgm:pt>
    <dgm:pt modelId="{6FB315E1-04B2-A248-85BE-10F6546CBC39}" type="pres">
      <dgm:prSet presAssocID="{B4130D3C-1B47-5144-823D-B998C7887259}" presName="firstBuf" presStyleCnt="0"/>
      <dgm:spPr/>
    </dgm:pt>
    <dgm:pt modelId="{01AA1515-84F5-7C4C-AF0A-B2B3977CE9EC}" type="pres">
      <dgm:prSet presAssocID="{B4130D3C-1B47-5144-823D-B998C7887259}" presName="hierChild1" presStyleCnt="0">
        <dgm:presLayoutVars>
          <dgm:chPref val="1"/>
          <dgm:animOne val="branch"/>
          <dgm:animLvl val="lvl"/>
        </dgm:presLayoutVars>
      </dgm:prSet>
      <dgm:spPr/>
    </dgm:pt>
    <dgm:pt modelId="{16D0682B-573C-6247-8D55-FFD0EAFFCDA0}" type="pres">
      <dgm:prSet presAssocID="{5D259896-9837-B648-AD4D-28ACA8CABFF3}" presName="Name14" presStyleCnt="0"/>
      <dgm:spPr/>
    </dgm:pt>
    <dgm:pt modelId="{8C40AB26-9634-8B45-B97D-6B71EC0AB352}" type="pres">
      <dgm:prSet presAssocID="{5D259896-9837-B648-AD4D-28ACA8CABFF3}" presName="level1Shape" presStyleLbl="node0" presStyleIdx="0" presStyleCnt="1" custScaleX="208985">
        <dgm:presLayoutVars>
          <dgm:chPref val="3"/>
        </dgm:presLayoutVars>
      </dgm:prSet>
      <dgm:spPr/>
    </dgm:pt>
    <dgm:pt modelId="{37E647EA-6BD4-A64F-BA44-AB0AA37AF589}" type="pres">
      <dgm:prSet presAssocID="{5D259896-9837-B648-AD4D-28ACA8CABFF3}" presName="hierChild2" presStyleCnt="0"/>
      <dgm:spPr/>
    </dgm:pt>
    <dgm:pt modelId="{C2E739E2-E76A-4944-9861-002B31936CAA}" type="pres">
      <dgm:prSet presAssocID="{3E68F20C-66B7-494B-9276-3893A99E27A6}" presName="Name19" presStyleLbl="parChTrans1D2" presStyleIdx="0" presStyleCnt="2"/>
      <dgm:spPr/>
    </dgm:pt>
    <dgm:pt modelId="{2E1ED93D-57DC-974F-8D01-FE733578F799}" type="pres">
      <dgm:prSet presAssocID="{1014B3A3-E039-A24E-9F26-72F8503F9B34}" presName="Name21" presStyleCnt="0"/>
      <dgm:spPr/>
    </dgm:pt>
    <dgm:pt modelId="{BED31FF9-414D-6446-A8A2-C2FE9B832F33}" type="pres">
      <dgm:prSet presAssocID="{1014B3A3-E039-A24E-9F26-72F8503F9B34}" presName="level2Shape" presStyleLbl="node2" presStyleIdx="0" presStyleCnt="2" custScaleX="297208" custScaleY="198651"/>
      <dgm:spPr/>
    </dgm:pt>
    <dgm:pt modelId="{C6BCCAC3-8B8A-D24B-BEB6-D081F7CE50B5}" type="pres">
      <dgm:prSet presAssocID="{1014B3A3-E039-A24E-9F26-72F8503F9B34}" presName="hierChild3" presStyleCnt="0"/>
      <dgm:spPr/>
    </dgm:pt>
    <dgm:pt modelId="{3FB268AE-0D57-4C48-8D78-3704FD5C111E}" type="pres">
      <dgm:prSet presAssocID="{904E1F61-916F-324D-871C-09F0666696D7}" presName="Name19" presStyleLbl="parChTrans1D3" presStyleIdx="0" presStyleCnt="4"/>
      <dgm:spPr/>
    </dgm:pt>
    <dgm:pt modelId="{64229949-E03E-C649-BF92-5E4EDDC56722}" type="pres">
      <dgm:prSet presAssocID="{5F405158-DD9B-4245-8F2B-8C4BCED8C0F5}" presName="Name21" presStyleCnt="0"/>
      <dgm:spPr/>
    </dgm:pt>
    <dgm:pt modelId="{6EE54AD7-9F4E-B145-BED6-CF634C5021F1}" type="pres">
      <dgm:prSet presAssocID="{5F405158-DD9B-4245-8F2B-8C4BCED8C0F5}" presName="level2Shape" presStyleLbl="node3" presStyleIdx="0" presStyleCnt="4"/>
      <dgm:spPr/>
    </dgm:pt>
    <dgm:pt modelId="{3C6FFEF4-CF81-984A-988A-47D445CB5559}" type="pres">
      <dgm:prSet presAssocID="{5F405158-DD9B-4245-8F2B-8C4BCED8C0F5}" presName="hierChild3" presStyleCnt="0"/>
      <dgm:spPr/>
    </dgm:pt>
    <dgm:pt modelId="{53246BF7-3A6A-6942-85B7-1D6E157EB1B9}" type="pres">
      <dgm:prSet presAssocID="{6DDC97D1-53CE-A246-9391-4E150D37F481}" presName="Name19" presStyleLbl="parChTrans1D3" presStyleIdx="1" presStyleCnt="4"/>
      <dgm:spPr/>
    </dgm:pt>
    <dgm:pt modelId="{F15D5E80-F2F1-E14D-8525-258FE9BD3A15}" type="pres">
      <dgm:prSet presAssocID="{CCCFFD67-00B3-5E48-BCB4-61617CBA899D}" presName="Name21" presStyleCnt="0"/>
      <dgm:spPr/>
    </dgm:pt>
    <dgm:pt modelId="{2EB0086D-966E-A540-8FFF-D8360526A67F}" type="pres">
      <dgm:prSet presAssocID="{CCCFFD67-00B3-5E48-BCB4-61617CBA899D}" presName="level2Shape" presStyleLbl="node3" presStyleIdx="1" presStyleCnt="4"/>
      <dgm:spPr/>
    </dgm:pt>
    <dgm:pt modelId="{0E594587-A29E-3647-8507-3EFF6513BA73}" type="pres">
      <dgm:prSet presAssocID="{CCCFFD67-00B3-5E48-BCB4-61617CBA899D}" presName="hierChild3" presStyleCnt="0"/>
      <dgm:spPr/>
    </dgm:pt>
    <dgm:pt modelId="{B57B0AE1-D0EC-F24B-B1B6-C5BF64B44F3B}" type="pres">
      <dgm:prSet presAssocID="{7B9AD213-51A9-D947-8BB1-C918D0161F30}" presName="Name19" presStyleLbl="parChTrans1D2" presStyleIdx="1" presStyleCnt="2"/>
      <dgm:spPr/>
    </dgm:pt>
    <dgm:pt modelId="{1D7F223C-F661-3146-90E6-C2BF0AE18B5A}" type="pres">
      <dgm:prSet presAssocID="{0C7BF55D-52B0-554D-9B8F-C596812AE7A5}" presName="Name21" presStyleCnt="0"/>
      <dgm:spPr/>
    </dgm:pt>
    <dgm:pt modelId="{F0ECD0DA-082F-3941-86E8-0E392214F783}" type="pres">
      <dgm:prSet presAssocID="{0C7BF55D-52B0-554D-9B8F-C596812AE7A5}" presName="level2Shape" presStyleLbl="node2" presStyleIdx="1" presStyleCnt="2" custScaleX="333035" custScaleY="199617"/>
      <dgm:spPr/>
    </dgm:pt>
    <dgm:pt modelId="{5B55B9F7-F314-4F4D-9648-FC621EF6C445}" type="pres">
      <dgm:prSet presAssocID="{0C7BF55D-52B0-554D-9B8F-C596812AE7A5}" presName="hierChild3" presStyleCnt="0"/>
      <dgm:spPr/>
    </dgm:pt>
    <dgm:pt modelId="{881112E9-9FAF-B649-93B6-41A7A9A0B966}" type="pres">
      <dgm:prSet presAssocID="{72E3C576-CE5D-984A-AE06-B93BC814B197}" presName="Name19" presStyleLbl="parChTrans1D3" presStyleIdx="2" presStyleCnt="4"/>
      <dgm:spPr/>
    </dgm:pt>
    <dgm:pt modelId="{9C977F1A-795D-6849-9471-E49910D74F51}" type="pres">
      <dgm:prSet presAssocID="{3CFA3C16-512D-444B-8E5F-20579EE1A7B0}" presName="Name21" presStyleCnt="0"/>
      <dgm:spPr/>
    </dgm:pt>
    <dgm:pt modelId="{CF9F2012-1F05-4B4A-A3F5-D6588072843B}" type="pres">
      <dgm:prSet presAssocID="{3CFA3C16-512D-444B-8E5F-20579EE1A7B0}" presName="level2Shape" presStyleLbl="node3" presStyleIdx="2" presStyleCnt="4"/>
      <dgm:spPr/>
    </dgm:pt>
    <dgm:pt modelId="{BE807C23-BAD2-4A4A-9BC3-40EF013AD9AC}" type="pres">
      <dgm:prSet presAssocID="{3CFA3C16-512D-444B-8E5F-20579EE1A7B0}" presName="hierChild3" presStyleCnt="0"/>
      <dgm:spPr/>
    </dgm:pt>
    <dgm:pt modelId="{21659200-B147-3F4A-A7AD-0D845D5E2152}" type="pres">
      <dgm:prSet presAssocID="{4FD750F1-BBEB-3E4C-BC99-7D0912CDE25E}" presName="Name19" presStyleLbl="parChTrans1D3" presStyleIdx="3" presStyleCnt="4"/>
      <dgm:spPr/>
    </dgm:pt>
    <dgm:pt modelId="{D13778D3-5A4B-6C40-AE3B-3E0758ABBDF5}" type="pres">
      <dgm:prSet presAssocID="{1A1B828F-A42F-DB46-B8CC-F11AF037187D}" presName="Name21" presStyleCnt="0"/>
      <dgm:spPr/>
    </dgm:pt>
    <dgm:pt modelId="{140EFC0B-770C-0E47-9BBB-2DB4B74E4CAE}" type="pres">
      <dgm:prSet presAssocID="{1A1B828F-A42F-DB46-B8CC-F11AF037187D}" presName="level2Shape" presStyleLbl="node3" presStyleIdx="3" presStyleCnt="4"/>
      <dgm:spPr/>
    </dgm:pt>
    <dgm:pt modelId="{D5B238DA-D5DF-3446-9D6A-C31AD0E1E3E9}" type="pres">
      <dgm:prSet presAssocID="{1A1B828F-A42F-DB46-B8CC-F11AF037187D}" presName="hierChild3" presStyleCnt="0"/>
      <dgm:spPr/>
    </dgm:pt>
    <dgm:pt modelId="{20F52E1E-3BB9-524C-9A44-962E13546AA1}" type="pres">
      <dgm:prSet presAssocID="{B4130D3C-1B47-5144-823D-B998C7887259}" presName="bgShapesFlow" presStyleCnt="0"/>
      <dgm:spPr/>
    </dgm:pt>
    <dgm:pt modelId="{DB5E1166-1196-8C48-8279-DCDB1DDDE34F}" type="pres">
      <dgm:prSet presAssocID="{D27B9363-9424-CE48-98DE-90651445A97C}" presName="rectComp" presStyleCnt="0"/>
      <dgm:spPr/>
    </dgm:pt>
    <dgm:pt modelId="{5F2E0E70-ACA9-184E-AF07-8AA89E407DAC}" type="pres">
      <dgm:prSet presAssocID="{D27B9363-9424-CE48-98DE-90651445A97C}" presName="bgRect" presStyleLbl="bgShp" presStyleIdx="0" presStyleCnt="3"/>
      <dgm:spPr/>
    </dgm:pt>
    <dgm:pt modelId="{92616FD1-5AFC-4B41-BD45-4E333FC8EE12}" type="pres">
      <dgm:prSet presAssocID="{D27B9363-9424-CE48-98DE-90651445A97C}" presName="bgRectTx" presStyleLbl="bgShp" presStyleIdx="0" presStyleCnt="3">
        <dgm:presLayoutVars>
          <dgm:bulletEnabled val="1"/>
        </dgm:presLayoutVars>
      </dgm:prSet>
      <dgm:spPr/>
    </dgm:pt>
    <dgm:pt modelId="{5E7DFC18-2E51-D34E-BB4D-B098710F3505}" type="pres">
      <dgm:prSet presAssocID="{D27B9363-9424-CE48-98DE-90651445A97C}" presName="spComp" presStyleCnt="0"/>
      <dgm:spPr/>
    </dgm:pt>
    <dgm:pt modelId="{B62FBC19-01FC-5F48-9052-F3AE80925C77}" type="pres">
      <dgm:prSet presAssocID="{D27B9363-9424-CE48-98DE-90651445A97C}" presName="vSp" presStyleCnt="0"/>
      <dgm:spPr/>
    </dgm:pt>
    <dgm:pt modelId="{65D7221C-0374-9B4B-AEAA-3EE0226CAFBC}" type="pres">
      <dgm:prSet presAssocID="{8627546D-B9BC-E243-A456-8DF3E35CA745}" presName="rectComp" presStyleCnt="0"/>
      <dgm:spPr/>
    </dgm:pt>
    <dgm:pt modelId="{0149E14F-740D-2D49-B735-1600096CDC5D}" type="pres">
      <dgm:prSet presAssocID="{8627546D-B9BC-E243-A456-8DF3E35CA745}" presName="bgRect" presStyleLbl="bgShp" presStyleIdx="1" presStyleCnt="3" custScaleY="140206"/>
      <dgm:spPr/>
    </dgm:pt>
    <dgm:pt modelId="{E214E3A5-8D03-1B4F-A757-205DC88E8A40}" type="pres">
      <dgm:prSet presAssocID="{8627546D-B9BC-E243-A456-8DF3E35CA745}" presName="bgRectTx" presStyleLbl="bgShp" presStyleIdx="1" presStyleCnt="3">
        <dgm:presLayoutVars>
          <dgm:bulletEnabled val="1"/>
        </dgm:presLayoutVars>
      </dgm:prSet>
      <dgm:spPr/>
    </dgm:pt>
    <dgm:pt modelId="{974754C4-56D8-E54E-99E7-2CF2EA5214AA}" type="pres">
      <dgm:prSet presAssocID="{8627546D-B9BC-E243-A456-8DF3E35CA745}" presName="spComp" presStyleCnt="0"/>
      <dgm:spPr/>
    </dgm:pt>
    <dgm:pt modelId="{81CCF5EA-FA91-314B-8E2F-E3A9A038ECE7}" type="pres">
      <dgm:prSet presAssocID="{8627546D-B9BC-E243-A456-8DF3E35CA745}" presName="vSp" presStyleCnt="0"/>
      <dgm:spPr/>
    </dgm:pt>
    <dgm:pt modelId="{76CC64B0-71DD-4644-9A0E-FDA3072DC7C5}" type="pres">
      <dgm:prSet presAssocID="{032EC401-F213-BA47-A360-49B432C5C94F}" presName="rectComp" presStyleCnt="0"/>
      <dgm:spPr/>
    </dgm:pt>
    <dgm:pt modelId="{8B2CE970-2495-1444-BC0D-6001799B7981}" type="pres">
      <dgm:prSet presAssocID="{032EC401-F213-BA47-A360-49B432C5C94F}" presName="bgRect" presStyleLbl="bgShp" presStyleIdx="2" presStyleCnt="3" custScaleY="189684"/>
      <dgm:spPr/>
    </dgm:pt>
    <dgm:pt modelId="{E52950F2-6FC0-8A43-9F05-92A4256D3165}" type="pres">
      <dgm:prSet presAssocID="{032EC401-F213-BA47-A360-49B432C5C94F}" presName="bgRectTx" presStyleLbl="bgShp" presStyleIdx="2" presStyleCnt="3">
        <dgm:presLayoutVars>
          <dgm:bulletEnabled val="1"/>
        </dgm:presLayoutVars>
      </dgm:prSet>
      <dgm:spPr/>
    </dgm:pt>
  </dgm:ptLst>
  <dgm:cxnLst>
    <dgm:cxn modelId="{B3F87406-8729-1941-B1ED-3AD959E3924E}" srcId="{B4130D3C-1B47-5144-823D-B998C7887259}" destId="{8627546D-B9BC-E243-A456-8DF3E35CA745}" srcOrd="2" destOrd="0" parTransId="{D2546C0A-D1BD-A24F-A138-4F63CEF5B901}" sibTransId="{DA167AC0-FDF3-FF4D-8AF9-BBB58BB49774}"/>
    <dgm:cxn modelId="{82A7B10B-9266-0B47-9140-8FD8B3280DC2}" type="presOf" srcId="{72E3C576-CE5D-984A-AE06-B93BC814B197}" destId="{881112E9-9FAF-B649-93B6-41A7A9A0B966}" srcOrd="0" destOrd="0" presId="urn:microsoft.com/office/officeart/2005/8/layout/hierarchy6"/>
    <dgm:cxn modelId="{52E2E719-A6F1-ED47-ADB0-47645C6FBEF4}" srcId="{0C7BF55D-52B0-554D-9B8F-C596812AE7A5}" destId="{3CFA3C16-512D-444B-8E5F-20579EE1A7B0}" srcOrd="0" destOrd="0" parTransId="{72E3C576-CE5D-984A-AE06-B93BC814B197}" sibTransId="{D8F89CC4-8E58-7E42-9CB5-59451BBC24E6}"/>
    <dgm:cxn modelId="{B8A5CA30-7AEF-1841-B7BF-BCBB2D9DBABC}" type="presOf" srcId="{1A1B828F-A42F-DB46-B8CC-F11AF037187D}" destId="{140EFC0B-770C-0E47-9BBB-2DB4B74E4CAE}" srcOrd="0" destOrd="0" presId="urn:microsoft.com/office/officeart/2005/8/layout/hierarchy6"/>
    <dgm:cxn modelId="{62855432-F084-C645-A3CE-4DC892B3CA83}" srcId="{5D259896-9837-B648-AD4D-28ACA8CABFF3}" destId="{0C7BF55D-52B0-554D-9B8F-C596812AE7A5}" srcOrd="1" destOrd="0" parTransId="{7B9AD213-51A9-D947-8BB1-C918D0161F30}" sibTransId="{A6FB33DA-35B2-DE4C-B0BB-DC9477A13322}"/>
    <dgm:cxn modelId="{8239193C-2C05-8444-998F-DFD2F6170FF3}" type="presOf" srcId="{7B9AD213-51A9-D947-8BB1-C918D0161F30}" destId="{B57B0AE1-D0EC-F24B-B1B6-C5BF64B44F3B}" srcOrd="0" destOrd="0" presId="urn:microsoft.com/office/officeart/2005/8/layout/hierarchy6"/>
    <dgm:cxn modelId="{FE5BC050-1F11-074D-9777-AEC215ADA5FA}" type="presOf" srcId="{8627546D-B9BC-E243-A456-8DF3E35CA745}" destId="{E214E3A5-8D03-1B4F-A757-205DC88E8A40}" srcOrd="1" destOrd="0" presId="urn:microsoft.com/office/officeart/2005/8/layout/hierarchy6"/>
    <dgm:cxn modelId="{6F9C4162-B245-8B45-8607-09E8A774057E}" type="presOf" srcId="{032EC401-F213-BA47-A360-49B432C5C94F}" destId="{E52950F2-6FC0-8A43-9F05-92A4256D3165}" srcOrd="1" destOrd="0" presId="urn:microsoft.com/office/officeart/2005/8/layout/hierarchy6"/>
    <dgm:cxn modelId="{6B014972-E38F-574F-ADC6-BC40A55BF5F8}" type="presOf" srcId="{904E1F61-916F-324D-871C-09F0666696D7}" destId="{3FB268AE-0D57-4C48-8D78-3704FD5C111E}" srcOrd="0" destOrd="0" presId="urn:microsoft.com/office/officeart/2005/8/layout/hierarchy6"/>
    <dgm:cxn modelId="{367E2275-34A8-9646-B4D0-FB85AC6CE876}" type="presOf" srcId="{5F405158-DD9B-4245-8F2B-8C4BCED8C0F5}" destId="{6EE54AD7-9F4E-B145-BED6-CF634C5021F1}" srcOrd="0" destOrd="0" presId="urn:microsoft.com/office/officeart/2005/8/layout/hierarchy6"/>
    <dgm:cxn modelId="{95503076-BDAA-6B4B-8FB2-086602EB1B21}" type="presOf" srcId="{D27B9363-9424-CE48-98DE-90651445A97C}" destId="{92616FD1-5AFC-4B41-BD45-4E333FC8EE12}" srcOrd="1" destOrd="0" presId="urn:microsoft.com/office/officeart/2005/8/layout/hierarchy6"/>
    <dgm:cxn modelId="{FC29197C-5697-844D-A95E-96260C60E735}" srcId="{0C7BF55D-52B0-554D-9B8F-C596812AE7A5}" destId="{1A1B828F-A42F-DB46-B8CC-F11AF037187D}" srcOrd="1" destOrd="0" parTransId="{4FD750F1-BBEB-3E4C-BC99-7D0912CDE25E}" sibTransId="{6D466F09-EEAB-CF4D-9508-200DE32DD91D}"/>
    <dgm:cxn modelId="{11257C7D-010A-AE42-BD3F-44863D4C3AEA}" srcId="{B4130D3C-1B47-5144-823D-B998C7887259}" destId="{032EC401-F213-BA47-A360-49B432C5C94F}" srcOrd="3" destOrd="0" parTransId="{B37248F5-371D-2B43-A44B-C0EB20C82731}" sibTransId="{7C4DF91A-5B1F-5C4D-B00C-349545EDEA63}"/>
    <dgm:cxn modelId="{4B80A77D-55D3-CF44-9180-55281DC61F62}" type="presOf" srcId="{4FD750F1-BBEB-3E4C-BC99-7D0912CDE25E}" destId="{21659200-B147-3F4A-A7AD-0D845D5E2152}" srcOrd="0" destOrd="0" presId="urn:microsoft.com/office/officeart/2005/8/layout/hierarchy6"/>
    <dgm:cxn modelId="{70B3157F-CCD4-8C41-BFFB-D52F4A513157}" type="presOf" srcId="{3CFA3C16-512D-444B-8E5F-20579EE1A7B0}" destId="{CF9F2012-1F05-4B4A-A3F5-D6588072843B}" srcOrd="0" destOrd="0" presId="urn:microsoft.com/office/officeart/2005/8/layout/hierarchy6"/>
    <dgm:cxn modelId="{4ACB8D9D-EAB9-D447-B425-25BC271FACC8}" type="presOf" srcId="{3E68F20C-66B7-494B-9276-3893A99E27A6}" destId="{C2E739E2-E76A-4944-9861-002B31936CAA}" srcOrd="0" destOrd="0" presId="urn:microsoft.com/office/officeart/2005/8/layout/hierarchy6"/>
    <dgm:cxn modelId="{4043489F-D956-D64C-A22E-655CED7D6EF5}" srcId="{B4130D3C-1B47-5144-823D-B998C7887259}" destId="{D27B9363-9424-CE48-98DE-90651445A97C}" srcOrd="1" destOrd="0" parTransId="{4AFBB624-0D75-7D4E-BFCB-7885BAF2E42E}" sibTransId="{015887E8-0C06-B543-B7CF-3BB54C08AC70}"/>
    <dgm:cxn modelId="{738605A1-E0E3-1E40-B82A-69AED9587A9F}" srcId="{1014B3A3-E039-A24E-9F26-72F8503F9B34}" destId="{CCCFFD67-00B3-5E48-BCB4-61617CBA899D}" srcOrd="1" destOrd="0" parTransId="{6DDC97D1-53CE-A246-9391-4E150D37F481}" sibTransId="{FFD09757-8019-FA4C-96DE-0E5158AA95E4}"/>
    <dgm:cxn modelId="{918A90A2-5CD8-2F46-93D7-60428B5EEC0E}" srcId="{B4130D3C-1B47-5144-823D-B998C7887259}" destId="{5D259896-9837-B648-AD4D-28ACA8CABFF3}" srcOrd="0" destOrd="0" parTransId="{D643EA95-AF8E-3F4F-939B-D7A4A412D9E7}" sibTransId="{0A836933-5DD8-E143-BC3A-BB656E26D212}"/>
    <dgm:cxn modelId="{0673DBA6-C7D7-934E-953F-A02ACF9E4F3F}" type="presOf" srcId="{CCCFFD67-00B3-5E48-BCB4-61617CBA899D}" destId="{2EB0086D-966E-A540-8FFF-D8360526A67F}" srcOrd="0" destOrd="0" presId="urn:microsoft.com/office/officeart/2005/8/layout/hierarchy6"/>
    <dgm:cxn modelId="{BCCFF1AC-9132-1648-808B-0AE832D64097}" type="presOf" srcId="{0C7BF55D-52B0-554D-9B8F-C596812AE7A5}" destId="{F0ECD0DA-082F-3941-86E8-0E392214F783}" srcOrd="0" destOrd="0" presId="urn:microsoft.com/office/officeart/2005/8/layout/hierarchy6"/>
    <dgm:cxn modelId="{F67D91B7-50BE-894A-BC59-E1FFB7BAC188}" srcId="{1014B3A3-E039-A24E-9F26-72F8503F9B34}" destId="{5F405158-DD9B-4245-8F2B-8C4BCED8C0F5}" srcOrd="0" destOrd="0" parTransId="{904E1F61-916F-324D-871C-09F0666696D7}" sibTransId="{7FB83914-8647-234C-A788-39D2C7C029DC}"/>
    <dgm:cxn modelId="{BBCC4DBD-89DF-6049-B90E-0929CD71BF11}" type="presOf" srcId="{032EC401-F213-BA47-A360-49B432C5C94F}" destId="{8B2CE970-2495-1444-BC0D-6001799B7981}" srcOrd="0" destOrd="0" presId="urn:microsoft.com/office/officeart/2005/8/layout/hierarchy6"/>
    <dgm:cxn modelId="{CCC0B9D2-D971-BD40-8649-5F24D6DACCC5}" srcId="{5D259896-9837-B648-AD4D-28ACA8CABFF3}" destId="{1014B3A3-E039-A24E-9F26-72F8503F9B34}" srcOrd="0" destOrd="0" parTransId="{3E68F20C-66B7-494B-9276-3893A99E27A6}" sibTransId="{A6D684E9-DB9F-F847-906B-CD59F5D0BE18}"/>
    <dgm:cxn modelId="{C63B55DF-5C45-0B44-BB62-D54FC10494F6}" type="presOf" srcId="{5D259896-9837-B648-AD4D-28ACA8CABFF3}" destId="{8C40AB26-9634-8B45-B97D-6B71EC0AB352}" srcOrd="0" destOrd="0" presId="urn:microsoft.com/office/officeart/2005/8/layout/hierarchy6"/>
    <dgm:cxn modelId="{17B063E2-A3A2-BD4C-988C-27248986DBE8}" type="presOf" srcId="{6DDC97D1-53CE-A246-9391-4E150D37F481}" destId="{53246BF7-3A6A-6942-85B7-1D6E157EB1B9}" srcOrd="0" destOrd="0" presId="urn:microsoft.com/office/officeart/2005/8/layout/hierarchy6"/>
    <dgm:cxn modelId="{BD5B0BEA-FEA8-0B41-BC67-2D4E98149136}" type="presOf" srcId="{D27B9363-9424-CE48-98DE-90651445A97C}" destId="{5F2E0E70-ACA9-184E-AF07-8AA89E407DAC}" srcOrd="0" destOrd="0" presId="urn:microsoft.com/office/officeart/2005/8/layout/hierarchy6"/>
    <dgm:cxn modelId="{E1A23DF0-BDDF-1643-9970-E2F18AF63472}" type="presOf" srcId="{B4130D3C-1B47-5144-823D-B998C7887259}" destId="{2CB0DB46-4175-A04E-A325-A1B31A6CCC7B}" srcOrd="0" destOrd="0" presId="urn:microsoft.com/office/officeart/2005/8/layout/hierarchy6"/>
    <dgm:cxn modelId="{62B1E5F5-EE38-FF41-ACBF-20677E032AC6}" type="presOf" srcId="{8627546D-B9BC-E243-A456-8DF3E35CA745}" destId="{0149E14F-740D-2D49-B735-1600096CDC5D}" srcOrd="0" destOrd="0" presId="urn:microsoft.com/office/officeart/2005/8/layout/hierarchy6"/>
    <dgm:cxn modelId="{4264A9FD-98DF-7345-84AD-21CA73623FC6}" type="presOf" srcId="{1014B3A3-E039-A24E-9F26-72F8503F9B34}" destId="{BED31FF9-414D-6446-A8A2-C2FE9B832F33}" srcOrd="0" destOrd="0" presId="urn:microsoft.com/office/officeart/2005/8/layout/hierarchy6"/>
    <dgm:cxn modelId="{E69C636C-4F77-AB44-B844-55CF0E3F772E}" type="presParOf" srcId="{2CB0DB46-4175-A04E-A325-A1B31A6CCC7B}" destId="{A54B4A85-5884-E14E-BA4E-DE8722EFB208}" srcOrd="0" destOrd="0" presId="urn:microsoft.com/office/officeart/2005/8/layout/hierarchy6"/>
    <dgm:cxn modelId="{50370788-A9DF-374B-A56B-18AC25FC8C9D}" type="presParOf" srcId="{A54B4A85-5884-E14E-BA4E-DE8722EFB208}" destId="{6FB315E1-04B2-A248-85BE-10F6546CBC39}" srcOrd="0" destOrd="0" presId="urn:microsoft.com/office/officeart/2005/8/layout/hierarchy6"/>
    <dgm:cxn modelId="{2439B766-A8C0-7743-9D28-4EB29E70982D}" type="presParOf" srcId="{A54B4A85-5884-E14E-BA4E-DE8722EFB208}" destId="{01AA1515-84F5-7C4C-AF0A-B2B3977CE9EC}" srcOrd="1" destOrd="0" presId="urn:microsoft.com/office/officeart/2005/8/layout/hierarchy6"/>
    <dgm:cxn modelId="{A4791C4A-B3FB-7E4F-B7AB-6E490C16B930}" type="presParOf" srcId="{01AA1515-84F5-7C4C-AF0A-B2B3977CE9EC}" destId="{16D0682B-573C-6247-8D55-FFD0EAFFCDA0}" srcOrd="0" destOrd="0" presId="urn:microsoft.com/office/officeart/2005/8/layout/hierarchy6"/>
    <dgm:cxn modelId="{0EF08F8A-BE85-FB41-BF30-3DF58C268171}" type="presParOf" srcId="{16D0682B-573C-6247-8D55-FFD0EAFFCDA0}" destId="{8C40AB26-9634-8B45-B97D-6B71EC0AB352}" srcOrd="0" destOrd="0" presId="urn:microsoft.com/office/officeart/2005/8/layout/hierarchy6"/>
    <dgm:cxn modelId="{F6C4513F-1C49-904E-9758-48FB41B14239}" type="presParOf" srcId="{16D0682B-573C-6247-8D55-FFD0EAFFCDA0}" destId="{37E647EA-6BD4-A64F-BA44-AB0AA37AF589}" srcOrd="1" destOrd="0" presId="urn:microsoft.com/office/officeart/2005/8/layout/hierarchy6"/>
    <dgm:cxn modelId="{AB483C78-8DF7-0840-B8DF-95431EF80A8F}" type="presParOf" srcId="{37E647EA-6BD4-A64F-BA44-AB0AA37AF589}" destId="{C2E739E2-E76A-4944-9861-002B31936CAA}" srcOrd="0" destOrd="0" presId="urn:microsoft.com/office/officeart/2005/8/layout/hierarchy6"/>
    <dgm:cxn modelId="{032CB1C8-ED8E-EF43-A26D-03EF6FE3CE2F}" type="presParOf" srcId="{37E647EA-6BD4-A64F-BA44-AB0AA37AF589}" destId="{2E1ED93D-57DC-974F-8D01-FE733578F799}" srcOrd="1" destOrd="0" presId="urn:microsoft.com/office/officeart/2005/8/layout/hierarchy6"/>
    <dgm:cxn modelId="{C0205ED9-EC2D-1348-9404-B2E87C24FA5B}" type="presParOf" srcId="{2E1ED93D-57DC-974F-8D01-FE733578F799}" destId="{BED31FF9-414D-6446-A8A2-C2FE9B832F33}" srcOrd="0" destOrd="0" presId="urn:microsoft.com/office/officeart/2005/8/layout/hierarchy6"/>
    <dgm:cxn modelId="{F2C3EFF8-28A0-CC4B-AEC6-7FC67108EA7B}" type="presParOf" srcId="{2E1ED93D-57DC-974F-8D01-FE733578F799}" destId="{C6BCCAC3-8B8A-D24B-BEB6-D081F7CE50B5}" srcOrd="1" destOrd="0" presId="urn:microsoft.com/office/officeart/2005/8/layout/hierarchy6"/>
    <dgm:cxn modelId="{FB7D6C0F-DE55-C942-AB4F-CA9FE74EAD9E}" type="presParOf" srcId="{C6BCCAC3-8B8A-D24B-BEB6-D081F7CE50B5}" destId="{3FB268AE-0D57-4C48-8D78-3704FD5C111E}" srcOrd="0" destOrd="0" presId="urn:microsoft.com/office/officeart/2005/8/layout/hierarchy6"/>
    <dgm:cxn modelId="{A5457D7F-124B-9D4C-92DF-78B62A9AFD75}" type="presParOf" srcId="{C6BCCAC3-8B8A-D24B-BEB6-D081F7CE50B5}" destId="{64229949-E03E-C649-BF92-5E4EDDC56722}" srcOrd="1" destOrd="0" presId="urn:microsoft.com/office/officeart/2005/8/layout/hierarchy6"/>
    <dgm:cxn modelId="{ABDF5168-9E04-5A48-A2FE-2FC89147966D}" type="presParOf" srcId="{64229949-E03E-C649-BF92-5E4EDDC56722}" destId="{6EE54AD7-9F4E-B145-BED6-CF634C5021F1}" srcOrd="0" destOrd="0" presId="urn:microsoft.com/office/officeart/2005/8/layout/hierarchy6"/>
    <dgm:cxn modelId="{9FF97A0D-934D-3F48-964F-C9BCAAE7B782}" type="presParOf" srcId="{64229949-E03E-C649-BF92-5E4EDDC56722}" destId="{3C6FFEF4-CF81-984A-988A-47D445CB5559}" srcOrd="1" destOrd="0" presId="urn:microsoft.com/office/officeart/2005/8/layout/hierarchy6"/>
    <dgm:cxn modelId="{58AE6BCF-19BA-A74E-AA52-751060F646AF}" type="presParOf" srcId="{C6BCCAC3-8B8A-D24B-BEB6-D081F7CE50B5}" destId="{53246BF7-3A6A-6942-85B7-1D6E157EB1B9}" srcOrd="2" destOrd="0" presId="urn:microsoft.com/office/officeart/2005/8/layout/hierarchy6"/>
    <dgm:cxn modelId="{6C713DF4-B88B-FD43-AD36-B8DDEE8D2259}" type="presParOf" srcId="{C6BCCAC3-8B8A-D24B-BEB6-D081F7CE50B5}" destId="{F15D5E80-F2F1-E14D-8525-258FE9BD3A15}" srcOrd="3" destOrd="0" presId="urn:microsoft.com/office/officeart/2005/8/layout/hierarchy6"/>
    <dgm:cxn modelId="{5B316B01-6F04-0543-8248-1E073C85C712}" type="presParOf" srcId="{F15D5E80-F2F1-E14D-8525-258FE9BD3A15}" destId="{2EB0086D-966E-A540-8FFF-D8360526A67F}" srcOrd="0" destOrd="0" presId="urn:microsoft.com/office/officeart/2005/8/layout/hierarchy6"/>
    <dgm:cxn modelId="{F6D664FC-02B7-C34B-8F7B-F655DEDE7C60}" type="presParOf" srcId="{F15D5E80-F2F1-E14D-8525-258FE9BD3A15}" destId="{0E594587-A29E-3647-8507-3EFF6513BA73}" srcOrd="1" destOrd="0" presId="urn:microsoft.com/office/officeart/2005/8/layout/hierarchy6"/>
    <dgm:cxn modelId="{AA3AF47F-02D5-0C40-92F2-552E826B268C}" type="presParOf" srcId="{37E647EA-6BD4-A64F-BA44-AB0AA37AF589}" destId="{B57B0AE1-D0EC-F24B-B1B6-C5BF64B44F3B}" srcOrd="2" destOrd="0" presId="urn:microsoft.com/office/officeart/2005/8/layout/hierarchy6"/>
    <dgm:cxn modelId="{4C93CE1B-E51D-5043-A023-F69DF888522C}" type="presParOf" srcId="{37E647EA-6BD4-A64F-BA44-AB0AA37AF589}" destId="{1D7F223C-F661-3146-90E6-C2BF0AE18B5A}" srcOrd="3" destOrd="0" presId="urn:microsoft.com/office/officeart/2005/8/layout/hierarchy6"/>
    <dgm:cxn modelId="{358CDA1C-6FD3-B84F-AB3F-61F8879EBE90}" type="presParOf" srcId="{1D7F223C-F661-3146-90E6-C2BF0AE18B5A}" destId="{F0ECD0DA-082F-3941-86E8-0E392214F783}" srcOrd="0" destOrd="0" presId="urn:microsoft.com/office/officeart/2005/8/layout/hierarchy6"/>
    <dgm:cxn modelId="{74085045-5430-404B-8A26-3151F1C02DDD}" type="presParOf" srcId="{1D7F223C-F661-3146-90E6-C2BF0AE18B5A}" destId="{5B55B9F7-F314-4F4D-9648-FC621EF6C445}" srcOrd="1" destOrd="0" presId="urn:microsoft.com/office/officeart/2005/8/layout/hierarchy6"/>
    <dgm:cxn modelId="{3B2E488B-B5F0-2648-8B75-D0C1A502B111}" type="presParOf" srcId="{5B55B9F7-F314-4F4D-9648-FC621EF6C445}" destId="{881112E9-9FAF-B649-93B6-41A7A9A0B966}" srcOrd="0" destOrd="0" presId="urn:microsoft.com/office/officeart/2005/8/layout/hierarchy6"/>
    <dgm:cxn modelId="{081480EE-38C9-D44D-8EC0-2F606EBBFEA3}" type="presParOf" srcId="{5B55B9F7-F314-4F4D-9648-FC621EF6C445}" destId="{9C977F1A-795D-6849-9471-E49910D74F51}" srcOrd="1" destOrd="0" presId="urn:microsoft.com/office/officeart/2005/8/layout/hierarchy6"/>
    <dgm:cxn modelId="{0D470006-7B1B-D84B-AA1B-05E537DFAFAB}" type="presParOf" srcId="{9C977F1A-795D-6849-9471-E49910D74F51}" destId="{CF9F2012-1F05-4B4A-A3F5-D6588072843B}" srcOrd="0" destOrd="0" presId="urn:microsoft.com/office/officeart/2005/8/layout/hierarchy6"/>
    <dgm:cxn modelId="{29A6A069-FC5B-CE46-9EBE-E4CB2D6B88FA}" type="presParOf" srcId="{9C977F1A-795D-6849-9471-E49910D74F51}" destId="{BE807C23-BAD2-4A4A-9BC3-40EF013AD9AC}" srcOrd="1" destOrd="0" presId="urn:microsoft.com/office/officeart/2005/8/layout/hierarchy6"/>
    <dgm:cxn modelId="{24371A57-CE32-824B-B767-2C6605F09ED4}" type="presParOf" srcId="{5B55B9F7-F314-4F4D-9648-FC621EF6C445}" destId="{21659200-B147-3F4A-A7AD-0D845D5E2152}" srcOrd="2" destOrd="0" presId="urn:microsoft.com/office/officeart/2005/8/layout/hierarchy6"/>
    <dgm:cxn modelId="{F713038F-4169-D740-B25A-7124603FB030}" type="presParOf" srcId="{5B55B9F7-F314-4F4D-9648-FC621EF6C445}" destId="{D13778D3-5A4B-6C40-AE3B-3E0758ABBDF5}" srcOrd="3" destOrd="0" presId="urn:microsoft.com/office/officeart/2005/8/layout/hierarchy6"/>
    <dgm:cxn modelId="{98743144-F197-9940-B6A5-4ED247229460}" type="presParOf" srcId="{D13778D3-5A4B-6C40-AE3B-3E0758ABBDF5}" destId="{140EFC0B-770C-0E47-9BBB-2DB4B74E4CAE}" srcOrd="0" destOrd="0" presId="urn:microsoft.com/office/officeart/2005/8/layout/hierarchy6"/>
    <dgm:cxn modelId="{2F1E8294-9682-A442-A924-5DAA4A8F1013}" type="presParOf" srcId="{D13778D3-5A4B-6C40-AE3B-3E0758ABBDF5}" destId="{D5B238DA-D5DF-3446-9D6A-C31AD0E1E3E9}" srcOrd="1" destOrd="0" presId="urn:microsoft.com/office/officeart/2005/8/layout/hierarchy6"/>
    <dgm:cxn modelId="{2078CEFD-AC3A-004E-9362-57A316B649AE}" type="presParOf" srcId="{2CB0DB46-4175-A04E-A325-A1B31A6CCC7B}" destId="{20F52E1E-3BB9-524C-9A44-962E13546AA1}" srcOrd="1" destOrd="0" presId="urn:microsoft.com/office/officeart/2005/8/layout/hierarchy6"/>
    <dgm:cxn modelId="{10CA5453-0827-3948-B7D4-A5752D0C9485}" type="presParOf" srcId="{20F52E1E-3BB9-524C-9A44-962E13546AA1}" destId="{DB5E1166-1196-8C48-8279-DCDB1DDDE34F}" srcOrd="0" destOrd="0" presId="urn:microsoft.com/office/officeart/2005/8/layout/hierarchy6"/>
    <dgm:cxn modelId="{61C35C54-6C02-794A-A3F0-B3B1BC5113B4}" type="presParOf" srcId="{DB5E1166-1196-8C48-8279-DCDB1DDDE34F}" destId="{5F2E0E70-ACA9-184E-AF07-8AA89E407DAC}" srcOrd="0" destOrd="0" presId="urn:microsoft.com/office/officeart/2005/8/layout/hierarchy6"/>
    <dgm:cxn modelId="{4E945792-F715-3F4E-9668-CFA9AF762424}" type="presParOf" srcId="{DB5E1166-1196-8C48-8279-DCDB1DDDE34F}" destId="{92616FD1-5AFC-4B41-BD45-4E333FC8EE12}" srcOrd="1" destOrd="0" presId="urn:microsoft.com/office/officeart/2005/8/layout/hierarchy6"/>
    <dgm:cxn modelId="{B099D3D5-5413-8D45-8AFC-41D06A376622}" type="presParOf" srcId="{20F52E1E-3BB9-524C-9A44-962E13546AA1}" destId="{5E7DFC18-2E51-D34E-BB4D-B098710F3505}" srcOrd="1" destOrd="0" presId="urn:microsoft.com/office/officeart/2005/8/layout/hierarchy6"/>
    <dgm:cxn modelId="{B2A74FEA-D7CB-344E-95BA-322CA4324484}" type="presParOf" srcId="{5E7DFC18-2E51-D34E-BB4D-B098710F3505}" destId="{B62FBC19-01FC-5F48-9052-F3AE80925C77}" srcOrd="0" destOrd="0" presId="urn:microsoft.com/office/officeart/2005/8/layout/hierarchy6"/>
    <dgm:cxn modelId="{058BFAD2-2FCF-BB40-B17A-C43500F9AF6C}" type="presParOf" srcId="{20F52E1E-3BB9-524C-9A44-962E13546AA1}" destId="{65D7221C-0374-9B4B-AEAA-3EE0226CAFBC}" srcOrd="2" destOrd="0" presId="urn:microsoft.com/office/officeart/2005/8/layout/hierarchy6"/>
    <dgm:cxn modelId="{63DDE5F6-84D4-9143-97B5-2D27EC1517A6}" type="presParOf" srcId="{65D7221C-0374-9B4B-AEAA-3EE0226CAFBC}" destId="{0149E14F-740D-2D49-B735-1600096CDC5D}" srcOrd="0" destOrd="0" presId="urn:microsoft.com/office/officeart/2005/8/layout/hierarchy6"/>
    <dgm:cxn modelId="{0E15E2EE-0A93-E043-9BD9-B2B170C050EE}" type="presParOf" srcId="{65D7221C-0374-9B4B-AEAA-3EE0226CAFBC}" destId="{E214E3A5-8D03-1B4F-A757-205DC88E8A40}" srcOrd="1" destOrd="0" presId="urn:microsoft.com/office/officeart/2005/8/layout/hierarchy6"/>
    <dgm:cxn modelId="{AF3A4073-4FB1-1B4A-9850-94C1826C9696}" type="presParOf" srcId="{20F52E1E-3BB9-524C-9A44-962E13546AA1}" destId="{974754C4-56D8-E54E-99E7-2CF2EA5214AA}" srcOrd="3" destOrd="0" presId="urn:microsoft.com/office/officeart/2005/8/layout/hierarchy6"/>
    <dgm:cxn modelId="{B11005E6-47C5-234F-BB56-C68F60E0456B}" type="presParOf" srcId="{974754C4-56D8-E54E-99E7-2CF2EA5214AA}" destId="{81CCF5EA-FA91-314B-8E2F-E3A9A038ECE7}" srcOrd="0" destOrd="0" presId="urn:microsoft.com/office/officeart/2005/8/layout/hierarchy6"/>
    <dgm:cxn modelId="{65251212-B3B1-344D-B76E-70A9887ACEEB}" type="presParOf" srcId="{20F52E1E-3BB9-524C-9A44-962E13546AA1}" destId="{76CC64B0-71DD-4644-9A0E-FDA3072DC7C5}" srcOrd="4" destOrd="0" presId="urn:microsoft.com/office/officeart/2005/8/layout/hierarchy6"/>
    <dgm:cxn modelId="{C4915F5F-9C0D-5743-8199-BF6BC26D2480}" type="presParOf" srcId="{76CC64B0-71DD-4644-9A0E-FDA3072DC7C5}" destId="{8B2CE970-2495-1444-BC0D-6001799B7981}" srcOrd="0" destOrd="0" presId="urn:microsoft.com/office/officeart/2005/8/layout/hierarchy6"/>
    <dgm:cxn modelId="{A6D7BB3E-2E69-6044-B722-BF6B6597DA2A}" type="presParOf" srcId="{76CC64B0-71DD-4644-9A0E-FDA3072DC7C5}" destId="{E52950F2-6FC0-8A43-9F05-92A4256D3165}"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30341B-18C2-0B49-ABB7-D5BBC687B722}">
      <dsp:nvSpPr>
        <dsp:cNvPr id="0" name=""/>
        <dsp:cNvSpPr/>
      </dsp:nvSpPr>
      <dsp:spPr>
        <a:xfrm>
          <a:off x="447671" y="1000"/>
          <a:ext cx="1287363" cy="42431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$5.99/month</a:t>
          </a:r>
        </a:p>
      </dsp:txBody>
      <dsp:txXfrm>
        <a:off x="460099" y="13428"/>
        <a:ext cx="1262507" cy="399459"/>
      </dsp:txXfrm>
    </dsp:sp>
    <dsp:sp modelId="{60AE3B14-AA05-1E45-A121-F5D757DC59D3}">
      <dsp:nvSpPr>
        <dsp:cNvPr id="0" name=""/>
        <dsp:cNvSpPr/>
      </dsp:nvSpPr>
      <dsp:spPr>
        <a:xfrm>
          <a:off x="576407" y="425315"/>
          <a:ext cx="166001" cy="477844"/>
        </a:xfrm>
        <a:custGeom>
          <a:avLst/>
          <a:gdLst/>
          <a:ahLst/>
          <a:cxnLst/>
          <a:rect l="0" t="0" r="0" b="0"/>
          <a:pathLst>
            <a:path>
              <a:moveTo>
                <a:pt x="0" y="0"/>
              </a:moveTo>
              <a:lnTo>
                <a:pt x="0" y="477844"/>
              </a:lnTo>
              <a:lnTo>
                <a:pt x="166001" y="477844"/>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0F3FB-E350-5646-B25F-4BA6757E9807}">
      <dsp:nvSpPr>
        <dsp:cNvPr id="0" name=""/>
        <dsp:cNvSpPr/>
      </dsp:nvSpPr>
      <dsp:spPr>
        <a:xfrm>
          <a:off x="742408" y="541773"/>
          <a:ext cx="693758" cy="722774"/>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l" defTabSz="266700">
            <a:lnSpc>
              <a:spcPct val="90000"/>
            </a:lnSpc>
            <a:spcBef>
              <a:spcPct val="0"/>
            </a:spcBef>
            <a:spcAft>
              <a:spcPct val="35000"/>
            </a:spcAft>
            <a:buNone/>
          </a:pPr>
          <a:r>
            <a:rPr lang="en-US" sz="600" b="1" kern="1200"/>
            <a:t>Features:</a:t>
          </a:r>
        </a:p>
        <a:p>
          <a:pPr marL="0" lvl="0" indent="0" algn="l" defTabSz="266700">
            <a:lnSpc>
              <a:spcPct val="90000"/>
            </a:lnSpc>
            <a:spcBef>
              <a:spcPct val="0"/>
            </a:spcBef>
            <a:spcAft>
              <a:spcPct val="35000"/>
            </a:spcAft>
            <a:buNone/>
          </a:pPr>
          <a:r>
            <a:rPr lang="en-US" sz="600" kern="1200"/>
            <a:t>unlimited access</a:t>
          </a:r>
        </a:p>
        <a:p>
          <a:pPr marL="0" lvl="0" indent="0" algn="l" defTabSz="266700">
            <a:lnSpc>
              <a:spcPct val="90000"/>
            </a:lnSpc>
            <a:spcBef>
              <a:spcPct val="0"/>
            </a:spcBef>
            <a:spcAft>
              <a:spcPct val="35000"/>
            </a:spcAft>
            <a:buNone/>
          </a:pPr>
          <a:r>
            <a:rPr lang="en-US" sz="600" kern="1200"/>
            <a:t>any device</a:t>
          </a:r>
        </a:p>
        <a:p>
          <a:pPr marL="0" lvl="0" indent="0" algn="l" defTabSz="266700">
            <a:lnSpc>
              <a:spcPct val="90000"/>
            </a:lnSpc>
            <a:spcBef>
              <a:spcPct val="0"/>
            </a:spcBef>
            <a:spcAft>
              <a:spcPct val="35000"/>
            </a:spcAft>
            <a:buNone/>
          </a:pPr>
          <a:r>
            <a:rPr lang="en-US" sz="600" kern="1200"/>
            <a:t>cancel anytime</a:t>
          </a:r>
        </a:p>
      </dsp:txBody>
      <dsp:txXfrm>
        <a:off x="762727" y="562092"/>
        <a:ext cx="653120" cy="682136"/>
      </dsp:txXfrm>
    </dsp:sp>
    <dsp:sp modelId="{E8BFB58B-0578-F640-A5FC-D35990BE13DD}">
      <dsp:nvSpPr>
        <dsp:cNvPr id="0" name=""/>
        <dsp:cNvSpPr/>
      </dsp:nvSpPr>
      <dsp:spPr>
        <a:xfrm>
          <a:off x="576407" y="425315"/>
          <a:ext cx="128736" cy="1410007"/>
        </a:xfrm>
        <a:custGeom>
          <a:avLst/>
          <a:gdLst/>
          <a:ahLst/>
          <a:cxnLst/>
          <a:rect l="0" t="0" r="0" b="0"/>
          <a:pathLst>
            <a:path>
              <a:moveTo>
                <a:pt x="0" y="0"/>
              </a:moveTo>
              <a:lnTo>
                <a:pt x="0" y="1410007"/>
              </a:lnTo>
              <a:lnTo>
                <a:pt x="128736" y="1410007"/>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8EC4C1-ACB2-E24A-9636-45A256781617}">
      <dsp:nvSpPr>
        <dsp:cNvPr id="0" name=""/>
        <dsp:cNvSpPr/>
      </dsp:nvSpPr>
      <dsp:spPr>
        <a:xfrm>
          <a:off x="705143" y="1360247"/>
          <a:ext cx="678904" cy="950152"/>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l" defTabSz="311150">
            <a:lnSpc>
              <a:spcPct val="90000"/>
            </a:lnSpc>
            <a:spcBef>
              <a:spcPct val="0"/>
            </a:spcBef>
            <a:spcAft>
              <a:spcPct val="35000"/>
            </a:spcAft>
            <a:buNone/>
          </a:pPr>
          <a:r>
            <a:rPr lang="en-US" sz="700" b="1" kern="1200"/>
            <a:t>Available Add-Ons:</a:t>
          </a:r>
        </a:p>
        <a:p>
          <a:pPr marL="0" lvl="0" indent="0" algn="l" defTabSz="311150">
            <a:lnSpc>
              <a:spcPct val="90000"/>
            </a:lnSpc>
            <a:spcBef>
              <a:spcPct val="0"/>
            </a:spcBef>
            <a:spcAft>
              <a:spcPct val="35000"/>
            </a:spcAft>
            <a:buNone/>
          </a:pPr>
          <a:r>
            <a:rPr lang="en-US" sz="800" strike="sngStrike" kern="1200"/>
            <a:t>No Ads   </a:t>
          </a:r>
        </a:p>
        <a:p>
          <a:pPr marL="0" lvl="0" indent="0" algn="l" defTabSz="311150">
            <a:lnSpc>
              <a:spcPct val="90000"/>
            </a:lnSpc>
            <a:spcBef>
              <a:spcPct val="0"/>
            </a:spcBef>
            <a:spcAft>
              <a:spcPct val="35000"/>
            </a:spcAft>
            <a:buNone/>
          </a:pPr>
          <a:r>
            <a:rPr lang="en-US" sz="700" kern="1200"/>
            <a:t>HBO</a:t>
          </a:r>
        </a:p>
        <a:p>
          <a:pPr marL="0" lvl="0" indent="0" algn="l" defTabSz="311150">
            <a:lnSpc>
              <a:spcPct val="90000"/>
            </a:lnSpc>
            <a:spcBef>
              <a:spcPct val="0"/>
            </a:spcBef>
            <a:spcAft>
              <a:spcPct val="35000"/>
            </a:spcAft>
            <a:buNone/>
          </a:pPr>
          <a:r>
            <a:rPr lang="en-US" sz="700" kern="1200"/>
            <a:t>Showtime</a:t>
          </a:r>
        </a:p>
        <a:p>
          <a:pPr marL="0" lvl="0" indent="0" algn="l" defTabSz="311150">
            <a:lnSpc>
              <a:spcPct val="90000"/>
            </a:lnSpc>
            <a:spcBef>
              <a:spcPct val="0"/>
            </a:spcBef>
            <a:spcAft>
              <a:spcPct val="35000"/>
            </a:spcAft>
            <a:buNone/>
          </a:pPr>
          <a:r>
            <a:rPr lang="en-US" sz="700" kern="1200"/>
            <a:t>Cinemax</a:t>
          </a:r>
        </a:p>
        <a:p>
          <a:pPr marL="0" lvl="0" indent="0" algn="l" defTabSz="311150">
            <a:lnSpc>
              <a:spcPct val="90000"/>
            </a:lnSpc>
            <a:spcBef>
              <a:spcPct val="0"/>
            </a:spcBef>
            <a:spcAft>
              <a:spcPct val="35000"/>
            </a:spcAft>
            <a:buNone/>
          </a:pPr>
          <a:r>
            <a:rPr lang="en-US" sz="700" kern="1200"/>
            <a:t>Stars</a:t>
          </a:r>
        </a:p>
      </dsp:txBody>
      <dsp:txXfrm>
        <a:off x="725027" y="1380131"/>
        <a:ext cx="639136" cy="910384"/>
      </dsp:txXfrm>
    </dsp:sp>
    <dsp:sp modelId="{822E1373-5546-1943-957B-5F4A2F3A3378}">
      <dsp:nvSpPr>
        <dsp:cNvPr id="0" name=""/>
        <dsp:cNvSpPr/>
      </dsp:nvSpPr>
      <dsp:spPr>
        <a:xfrm>
          <a:off x="1947192" y="1000"/>
          <a:ext cx="1383386" cy="43218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7620" rIns="11430" bIns="7620" numCol="1" spcCol="1270" anchor="ctr" anchorCtr="0">
          <a:noAutofit/>
        </a:bodyPr>
        <a:lstStyle/>
        <a:p>
          <a:pPr marL="0" lvl="0" indent="0" algn="l" defTabSz="266700">
            <a:lnSpc>
              <a:spcPct val="90000"/>
            </a:lnSpc>
            <a:spcBef>
              <a:spcPct val="0"/>
            </a:spcBef>
            <a:spcAft>
              <a:spcPct val="35000"/>
            </a:spcAft>
            <a:buNone/>
          </a:pPr>
          <a:endParaRPr lang="en-US" sz="600" kern="1200"/>
        </a:p>
        <a:p>
          <a:pPr marL="0" lvl="0" indent="0" algn="ctr" defTabSz="266700">
            <a:lnSpc>
              <a:spcPct val="90000"/>
            </a:lnSpc>
            <a:spcBef>
              <a:spcPct val="0"/>
            </a:spcBef>
            <a:spcAft>
              <a:spcPct val="35000"/>
            </a:spcAft>
            <a:buNone/>
          </a:pPr>
          <a:r>
            <a:rPr lang="en-US" sz="1100" kern="1200"/>
            <a:t>$11.99/month</a:t>
          </a:r>
        </a:p>
        <a:p>
          <a:pPr marL="0" lvl="0" indent="0" algn="l" defTabSz="266700">
            <a:lnSpc>
              <a:spcPct val="90000"/>
            </a:lnSpc>
            <a:spcBef>
              <a:spcPct val="0"/>
            </a:spcBef>
            <a:spcAft>
              <a:spcPct val="35000"/>
            </a:spcAft>
            <a:buNone/>
          </a:pPr>
          <a:endParaRPr lang="en-US" sz="600" kern="1200"/>
        </a:p>
      </dsp:txBody>
      <dsp:txXfrm>
        <a:off x="1959850" y="13658"/>
        <a:ext cx="1358070" cy="406865"/>
      </dsp:txXfrm>
    </dsp:sp>
    <dsp:sp modelId="{BB85EBA0-1B9D-8849-8A97-11054184C930}">
      <dsp:nvSpPr>
        <dsp:cNvPr id="0" name=""/>
        <dsp:cNvSpPr/>
      </dsp:nvSpPr>
      <dsp:spPr>
        <a:xfrm>
          <a:off x="2085531" y="433182"/>
          <a:ext cx="138338" cy="577459"/>
        </a:xfrm>
        <a:custGeom>
          <a:avLst/>
          <a:gdLst/>
          <a:ahLst/>
          <a:cxnLst/>
          <a:rect l="0" t="0" r="0" b="0"/>
          <a:pathLst>
            <a:path>
              <a:moveTo>
                <a:pt x="0" y="0"/>
              </a:moveTo>
              <a:lnTo>
                <a:pt x="0" y="577459"/>
              </a:lnTo>
              <a:lnTo>
                <a:pt x="138338" y="577459"/>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ECF95-058F-494F-A757-6903B206A208}">
      <dsp:nvSpPr>
        <dsp:cNvPr id="0" name=""/>
        <dsp:cNvSpPr/>
      </dsp:nvSpPr>
      <dsp:spPr>
        <a:xfrm>
          <a:off x="2223869" y="539261"/>
          <a:ext cx="678904" cy="94276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l" defTabSz="266700">
            <a:lnSpc>
              <a:spcPct val="90000"/>
            </a:lnSpc>
            <a:spcBef>
              <a:spcPct val="0"/>
            </a:spcBef>
            <a:spcAft>
              <a:spcPct val="35000"/>
            </a:spcAft>
            <a:buNone/>
          </a:pPr>
          <a:r>
            <a:rPr lang="en-US" sz="600" b="1" kern="1200"/>
            <a:t>Features:</a:t>
          </a:r>
        </a:p>
        <a:p>
          <a:pPr marL="0" lvl="0" indent="0" algn="l" defTabSz="266700">
            <a:lnSpc>
              <a:spcPct val="90000"/>
            </a:lnSpc>
            <a:spcBef>
              <a:spcPct val="0"/>
            </a:spcBef>
            <a:spcAft>
              <a:spcPct val="35000"/>
            </a:spcAft>
            <a:buNone/>
          </a:pPr>
          <a:r>
            <a:rPr lang="en-US" sz="600" b="0" kern="1200"/>
            <a:t>No Ads</a:t>
          </a:r>
        </a:p>
        <a:p>
          <a:pPr marL="0" lvl="0" indent="0" algn="l" defTabSz="266700">
            <a:lnSpc>
              <a:spcPct val="90000"/>
            </a:lnSpc>
            <a:spcBef>
              <a:spcPct val="0"/>
            </a:spcBef>
            <a:spcAft>
              <a:spcPct val="35000"/>
            </a:spcAft>
            <a:buNone/>
          </a:pPr>
          <a:r>
            <a:rPr lang="en-US" sz="600" kern="1200"/>
            <a:t>Download content</a:t>
          </a:r>
        </a:p>
        <a:p>
          <a:pPr marL="0" lvl="0" indent="0" algn="l" defTabSz="266700">
            <a:lnSpc>
              <a:spcPct val="90000"/>
            </a:lnSpc>
            <a:spcBef>
              <a:spcPct val="0"/>
            </a:spcBef>
            <a:spcAft>
              <a:spcPct val="35000"/>
            </a:spcAft>
            <a:buNone/>
          </a:pPr>
          <a:r>
            <a:rPr lang="en-US" sz="600" kern="1200"/>
            <a:t>unlimited access</a:t>
          </a:r>
        </a:p>
        <a:p>
          <a:pPr marL="0" lvl="0" indent="0" algn="l" defTabSz="266700">
            <a:lnSpc>
              <a:spcPct val="90000"/>
            </a:lnSpc>
            <a:spcBef>
              <a:spcPct val="0"/>
            </a:spcBef>
            <a:spcAft>
              <a:spcPct val="35000"/>
            </a:spcAft>
            <a:buNone/>
          </a:pPr>
          <a:r>
            <a:rPr lang="en-US" sz="600" kern="1200"/>
            <a:t>any device</a:t>
          </a:r>
        </a:p>
        <a:p>
          <a:pPr marL="0" lvl="0" indent="0" algn="l" defTabSz="266700">
            <a:lnSpc>
              <a:spcPct val="90000"/>
            </a:lnSpc>
            <a:spcBef>
              <a:spcPct val="0"/>
            </a:spcBef>
            <a:spcAft>
              <a:spcPct val="35000"/>
            </a:spcAft>
            <a:buNone/>
          </a:pPr>
          <a:r>
            <a:rPr lang="en-US" sz="600" kern="1200"/>
            <a:t>cancel anytime</a:t>
          </a:r>
        </a:p>
      </dsp:txBody>
      <dsp:txXfrm>
        <a:off x="2243753" y="559145"/>
        <a:ext cx="639136" cy="902992"/>
      </dsp:txXfrm>
    </dsp:sp>
    <dsp:sp modelId="{61AD8808-5CB5-6347-82A2-1F30C25AC59C}">
      <dsp:nvSpPr>
        <dsp:cNvPr id="0" name=""/>
        <dsp:cNvSpPr/>
      </dsp:nvSpPr>
      <dsp:spPr>
        <a:xfrm>
          <a:off x="2085531" y="433182"/>
          <a:ext cx="138338" cy="1507190"/>
        </a:xfrm>
        <a:custGeom>
          <a:avLst/>
          <a:gdLst/>
          <a:ahLst/>
          <a:cxnLst/>
          <a:rect l="0" t="0" r="0" b="0"/>
          <a:pathLst>
            <a:path>
              <a:moveTo>
                <a:pt x="0" y="0"/>
              </a:moveTo>
              <a:lnTo>
                <a:pt x="0" y="1507190"/>
              </a:lnTo>
              <a:lnTo>
                <a:pt x="138338" y="150719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094E06-4B63-8D47-9EB8-D395E751D6D3}">
      <dsp:nvSpPr>
        <dsp:cNvPr id="0" name=""/>
        <dsp:cNvSpPr/>
      </dsp:nvSpPr>
      <dsp:spPr>
        <a:xfrm>
          <a:off x="2223869" y="1588100"/>
          <a:ext cx="678904" cy="704545"/>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7620" rIns="11430" bIns="7620" numCol="1" spcCol="1270" anchor="ctr" anchorCtr="0">
          <a:noAutofit/>
        </a:bodyPr>
        <a:lstStyle/>
        <a:p>
          <a:pPr marL="0" lvl="0" indent="0" algn="l" defTabSz="266700">
            <a:lnSpc>
              <a:spcPct val="90000"/>
            </a:lnSpc>
            <a:spcBef>
              <a:spcPct val="0"/>
            </a:spcBef>
            <a:spcAft>
              <a:spcPct val="35000"/>
            </a:spcAft>
            <a:buNone/>
          </a:pPr>
          <a:r>
            <a:rPr lang="en-US" sz="600" b="1" kern="1200"/>
            <a:t>Available Add-Ons:</a:t>
          </a:r>
        </a:p>
        <a:p>
          <a:pPr marL="0" lvl="0" indent="0" algn="l" defTabSz="266700">
            <a:lnSpc>
              <a:spcPct val="90000"/>
            </a:lnSpc>
            <a:spcBef>
              <a:spcPct val="0"/>
            </a:spcBef>
            <a:spcAft>
              <a:spcPct val="35000"/>
            </a:spcAft>
            <a:buNone/>
          </a:pPr>
          <a:r>
            <a:rPr lang="en-US" sz="600" kern="1200"/>
            <a:t>HBO</a:t>
          </a:r>
        </a:p>
        <a:p>
          <a:pPr marL="0" lvl="0" indent="0" algn="l" defTabSz="266700">
            <a:lnSpc>
              <a:spcPct val="90000"/>
            </a:lnSpc>
            <a:spcBef>
              <a:spcPct val="0"/>
            </a:spcBef>
            <a:spcAft>
              <a:spcPct val="35000"/>
            </a:spcAft>
            <a:buNone/>
          </a:pPr>
          <a:r>
            <a:rPr lang="en-US" sz="600" kern="1200"/>
            <a:t>Showtime</a:t>
          </a:r>
        </a:p>
        <a:p>
          <a:pPr marL="0" lvl="0" indent="0" algn="l" defTabSz="266700">
            <a:lnSpc>
              <a:spcPct val="90000"/>
            </a:lnSpc>
            <a:spcBef>
              <a:spcPct val="0"/>
            </a:spcBef>
            <a:spcAft>
              <a:spcPct val="35000"/>
            </a:spcAft>
            <a:buNone/>
          </a:pPr>
          <a:r>
            <a:rPr lang="en-US" sz="600" kern="1200"/>
            <a:t>Cinemax</a:t>
          </a:r>
        </a:p>
        <a:p>
          <a:pPr marL="0" lvl="0" indent="0" algn="l" defTabSz="266700">
            <a:lnSpc>
              <a:spcPct val="90000"/>
            </a:lnSpc>
            <a:spcBef>
              <a:spcPct val="0"/>
            </a:spcBef>
            <a:spcAft>
              <a:spcPct val="35000"/>
            </a:spcAft>
            <a:buNone/>
          </a:pPr>
          <a:r>
            <a:rPr lang="en-US" sz="600" kern="1200"/>
            <a:t>Stars</a:t>
          </a:r>
        </a:p>
      </dsp:txBody>
      <dsp:txXfrm>
        <a:off x="2243753" y="1607984"/>
        <a:ext cx="639136" cy="6647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2CE970-2495-1444-BC0D-6001799B7981}">
      <dsp:nvSpPr>
        <dsp:cNvPr id="0" name=""/>
        <dsp:cNvSpPr/>
      </dsp:nvSpPr>
      <dsp:spPr>
        <a:xfrm>
          <a:off x="0" y="1048704"/>
          <a:ext cx="5524500" cy="716880"/>
        </a:xfrm>
        <a:prstGeom prst="roundRect">
          <a:avLst>
            <a:gd name="adj" fmla="val 10000"/>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b="0" kern="1200">
              <a:solidFill>
                <a:schemeClr val="accent6">
                  <a:lumMod val="50000"/>
                </a:schemeClr>
              </a:solidFill>
            </a:rPr>
            <a:t>Details for each plan located in Help Pages</a:t>
          </a:r>
        </a:p>
      </dsp:txBody>
      <dsp:txXfrm>
        <a:off x="0" y="1048704"/>
        <a:ext cx="1657350" cy="716880"/>
      </dsp:txXfrm>
    </dsp:sp>
    <dsp:sp modelId="{0149E14F-740D-2D49-B735-1600096CDC5D}">
      <dsp:nvSpPr>
        <dsp:cNvPr id="0" name=""/>
        <dsp:cNvSpPr/>
      </dsp:nvSpPr>
      <dsp:spPr>
        <a:xfrm>
          <a:off x="0" y="448233"/>
          <a:ext cx="5524500" cy="529886"/>
        </a:xfrm>
        <a:prstGeom prst="roundRect">
          <a:avLst>
            <a:gd name="adj" fmla="val 10000"/>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b="0" kern="1200">
              <a:solidFill>
                <a:schemeClr val="accent6">
                  <a:lumMod val="50000"/>
                </a:schemeClr>
              </a:solidFill>
            </a:rPr>
            <a:t>Contains intro to basic price plans, standout features and a link to more details</a:t>
          </a:r>
        </a:p>
      </dsp:txBody>
      <dsp:txXfrm>
        <a:off x="0" y="448233"/>
        <a:ext cx="1657350" cy="529886"/>
      </dsp:txXfrm>
    </dsp:sp>
    <dsp:sp modelId="{5F2E0E70-ACA9-184E-AF07-8AA89E407DAC}">
      <dsp:nvSpPr>
        <dsp:cNvPr id="0" name=""/>
        <dsp:cNvSpPr/>
      </dsp:nvSpPr>
      <dsp:spPr>
        <a:xfrm>
          <a:off x="0" y="-285"/>
          <a:ext cx="5524500" cy="377934"/>
        </a:xfrm>
        <a:prstGeom prst="roundRect">
          <a:avLst>
            <a:gd name="adj" fmla="val 10000"/>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0" y="-285"/>
        <a:ext cx="1657350" cy="377934"/>
      </dsp:txXfrm>
    </dsp:sp>
    <dsp:sp modelId="{8C40AB26-9634-8B45-B97D-6B71EC0AB352}">
      <dsp:nvSpPr>
        <dsp:cNvPr id="0" name=""/>
        <dsp:cNvSpPr/>
      </dsp:nvSpPr>
      <dsp:spPr>
        <a:xfrm>
          <a:off x="2982511" y="35007"/>
          <a:ext cx="1106337" cy="352924"/>
        </a:xfrm>
        <a:prstGeom prst="roundRect">
          <a:avLst>
            <a:gd name="adj" fmla="val 10000"/>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b="1" kern="1200"/>
            <a:t>Streaming Plans</a:t>
          </a:r>
        </a:p>
      </dsp:txBody>
      <dsp:txXfrm>
        <a:off x="2992848" y="45344"/>
        <a:ext cx="1085663" cy="332250"/>
      </dsp:txXfrm>
    </dsp:sp>
    <dsp:sp modelId="{C2E739E2-E76A-4944-9861-002B31936CAA}">
      <dsp:nvSpPr>
        <dsp:cNvPr id="0" name=""/>
        <dsp:cNvSpPr/>
      </dsp:nvSpPr>
      <dsp:spPr>
        <a:xfrm>
          <a:off x="2574751" y="387931"/>
          <a:ext cx="960928" cy="141169"/>
        </a:xfrm>
        <a:custGeom>
          <a:avLst/>
          <a:gdLst/>
          <a:ahLst/>
          <a:cxnLst/>
          <a:rect l="0" t="0" r="0" b="0"/>
          <a:pathLst>
            <a:path>
              <a:moveTo>
                <a:pt x="960928" y="0"/>
              </a:moveTo>
              <a:lnTo>
                <a:pt x="960928" y="70584"/>
              </a:lnTo>
              <a:lnTo>
                <a:pt x="0" y="70584"/>
              </a:lnTo>
              <a:lnTo>
                <a:pt x="0" y="141169"/>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31FF9-414D-6446-A8A2-C2FE9B832F33}">
      <dsp:nvSpPr>
        <dsp:cNvPr id="0" name=""/>
        <dsp:cNvSpPr/>
      </dsp:nvSpPr>
      <dsp:spPr>
        <a:xfrm>
          <a:off x="1788062" y="529100"/>
          <a:ext cx="1573378" cy="701087"/>
        </a:xfrm>
        <a:prstGeom prst="roundRect">
          <a:avLst>
            <a:gd name="adj" fmla="val 10000"/>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Hulu</a:t>
          </a:r>
        </a:p>
        <a:p>
          <a:pPr marL="0" lvl="0" indent="0" algn="l" defTabSz="444500">
            <a:lnSpc>
              <a:spcPct val="90000"/>
            </a:lnSpc>
            <a:spcBef>
              <a:spcPct val="0"/>
            </a:spcBef>
            <a:spcAft>
              <a:spcPct val="35000"/>
            </a:spcAft>
            <a:buNone/>
          </a:pPr>
          <a:r>
            <a:rPr lang="en-US" sz="800" kern="1200"/>
            <a:t>$5.99-Basic Hulu</a:t>
          </a:r>
        </a:p>
        <a:p>
          <a:pPr marL="0" lvl="0" indent="0" algn="l" defTabSz="444500">
            <a:lnSpc>
              <a:spcPct val="90000"/>
            </a:lnSpc>
            <a:spcBef>
              <a:spcPct val="0"/>
            </a:spcBef>
            <a:spcAft>
              <a:spcPct val="35000"/>
            </a:spcAft>
            <a:buNone/>
          </a:pPr>
          <a:r>
            <a:rPr lang="en-US" sz="800" kern="1200"/>
            <a:t>$11.99-Ad-free + download movies</a:t>
          </a:r>
        </a:p>
        <a:p>
          <a:pPr marL="0" lvl="0" indent="0" algn="ctr" defTabSz="444500">
            <a:lnSpc>
              <a:spcPct val="90000"/>
            </a:lnSpc>
            <a:spcBef>
              <a:spcPct val="0"/>
            </a:spcBef>
            <a:spcAft>
              <a:spcPct val="35000"/>
            </a:spcAft>
            <a:buNone/>
          </a:pPr>
          <a:r>
            <a:rPr lang="en-US" sz="800" kern="1200">
              <a:effectLst>
                <a:outerShdw blurRad="50800" dist="38100" algn="l" rotWithShape="0">
                  <a:prstClr val="black">
                    <a:alpha val="40000"/>
                  </a:prstClr>
                </a:outerShdw>
              </a:effectLst>
            </a:rPr>
            <a:t>More Details</a:t>
          </a:r>
        </a:p>
      </dsp:txBody>
      <dsp:txXfrm>
        <a:off x="1808596" y="549634"/>
        <a:ext cx="1532310" cy="660019"/>
      </dsp:txXfrm>
    </dsp:sp>
    <dsp:sp modelId="{3FB268AE-0D57-4C48-8D78-3704FD5C111E}">
      <dsp:nvSpPr>
        <dsp:cNvPr id="0" name=""/>
        <dsp:cNvSpPr/>
      </dsp:nvSpPr>
      <dsp:spPr>
        <a:xfrm>
          <a:off x="2230650" y="1230188"/>
          <a:ext cx="344101" cy="141169"/>
        </a:xfrm>
        <a:custGeom>
          <a:avLst/>
          <a:gdLst/>
          <a:ahLst/>
          <a:cxnLst/>
          <a:rect l="0" t="0" r="0" b="0"/>
          <a:pathLst>
            <a:path>
              <a:moveTo>
                <a:pt x="344101" y="0"/>
              </a:moveTo>
              <a:lnTo>
                <a:pt x="344101" y="70584"/>
              </a:lnTo>
              <a:lnTo>
                <a:pt x="0" y="70584"/>
              </a:lnTo>
              <a:lnTo>
                <a:pt x="0" y="141169"/>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E54AD7-9F4E-B145-BED6-CF634C5021F1}">
      <dsp:nvSpPr>
        <dsp:cNvPr id="0" name=""/>
        <dsp:cNvSpPr/>
      </dsp:nvSpPr>
      <dsp:spPr>
        <a:xfrm>
          <a:off x="1965957" y="1371358"/>
          <a:ext cx="529386" cy="352924"/>
        </a:xfrm>
        <a:prstGeom prst="roundRect">
          <a:avLst>
            <a:gd name="adj" fmla="val 10000"/>
          </a:avLst>
        </a:prstGeom>
        <a:gradFill rotWithShape="0">
          <a:gsLst>
            <a:gs pos="0">
              <a:schemeClr val="accent6">
                <a:tint val="80000"/>
                <a:hueOff val="0"/>
                <a:satOff val="0"/>
                <a:lumOff val="0"/>
                <a:alphaOff val="0"/>
                <a:satMod val="103000"/>
                <a:lumMod val="102000"/>
                <a:tint val="94000"/>
              </a:schemeClr>
            </a:gs>
            <a:gs pos="50000">
              <a:schemeClr val="accent6">
                <a:tint val="80000"/>
                <a:hueOff val="0"/>
                <a:satOff val="0"/>
                <a:lumOff val="0"/>
                <a:alphaOff val="0"/>
                <a:satMod val="110000"/>
                <a:lumMod val="100000"/>
                <a:shade val="100000"/>
              </a:schemeClr>
            </a:gs>
            <a:gs pos="100000">
              <a:schemeClr val="accent6">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$5.99/month</a:t>
          </a:r>
        </a:p>
      </dsp:txBody>
      <dsp:txXfrm>
        <a:off x="1976294" y="1381695"/>
        <a:ext cx="508712" cy="332250"/>
      </dsp:txXfrm>
    </dsp:sp>
    <dsp:sp modelId="{53246BF7-3A6A-6942-85B7-1D6E157EB1B9}">
      <dsp:nvSpPr>
        <dsp:cNvPr id="0" name=""/>
        <dsp:cNvSpPr/>
      </dsp:nvSpPr>
      <dsp:spPr>
        <a:xfrm>
          <a:off x="2574751" y="1230188"/>
          <a:ext cx="344101" cy="141169"/>
        </a:xfrm>
        <a:custGeom>
          <a:avLst/>
          <a:gdLst/>
          <a:ahLst/>
          <a:cxnLst/>
          <a:rect l="0" t="0" r="0" b="0"/>
          <a:pathLst>
            <a:path>
              <a:moveTo>
                <a:pt x="0" y="0"/>
              </a:moveTo>
              <a:lnTo>
                <a:pt x="0" y="70584"/>
              </a:lnTo>
              <a:lnTo>
                <a:pt x="344101" y="70584"/>
              </a:lnTo>
              <a:lnTo>
                <a:pt x="344101" y="141169"/>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B0086D-966E-A540-8FFF-D8360526A67F}">
      <dsp:nvSpPr>
        <dsp:cNvPr id="0" name=""/>
        <dsp:cNvSpPr/>
      </dsp:nvSpPr>
      <dsp:spPr>
        <a:xfrm>
          <a:off x="2654159" y="1371358"/>
          <a:ext cx="529386" cy="352924"/>
        </a:xfrm>
        <a:prstGeom prst="roundRect">
          <a:avLst>
            <a:gd name="adj" fmla="val 10000"/>
          </a:avLst>
        </a:prstGeom>
        <a:gradFill rotWithShape="0">
          <a:gsLst>
            <a:gs pos="0">
              <a:schemeClr val="accent6">
                <a:tint val="80000"/>
                <a:hueOff val="0"/>
                <a:satOff val="0"/>
                <a:lumOff val="0"/>
                <a:alphaOff val="0"/>
                <a:satMod val="103000"/>
                <a:lumMod val="102000"/>
                <a:tint val="94000"/>
              </a:schemeClr>
            </a:gs>
            <a:gs pos="50000">
              <a:schemeClr val="accent6">
                <a:tint val="80000"/>
                <a:hueOff val="0"/>
                <a:satOff val="0"/>
                <a:lumOff val="0"/>
                <a:alphaOff val="0"/>
                <a:satMod val="110000"/>
                <a:lumMod val="100000"/>
                <a:shade val="100000"/>
              </a:schemeClr>
            </a:gs>
            <a:gs pos="100000">
              <a:schemeClr val="accent6">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$11.99/month</a:t>
          </a:r>
        </a:p>
      </dsp:txBody>
      <dsp:txXfrm>
        <a:off x="2664496" y="1381695"/>
        <a:ext cx="508712" cy="332250"/>
      </dsp:txXfrm>
    </dsp:sp>
    <dsp:sp modelId="{B57B0AE1-D0EC-F24B-B1B6-C5BF64B44F3B}">
      <dsp:nvSpPr>
        <dsp:cNvPr id="0" name=""/>
        <dsp:cNvSpPr/>
      </dsp:nvSpPr>
      <dsp:spPr>
        <a:xfrm>
          <a:off x="3535680" y="387931"/>
          <a:ext cx="866097" cy="141169"/>
        </a:xfrm>
        <a:custGeom>
          <a:avLst/>
          <a:gdLst/>
          <a:ahLst/>
          <a:cxnLst/>
          <a:rect l="0" t="0" r="0" b="0"/>
          <a:pathLst>
            <a:path>
              <a:moveTo>
                <a:pt x="0" y="0"/>
              </a:moveTo>
              <a:lnTo>
                <a:pt x="0" y="70584"/>
              </a:lnTo>
              <a:lnTo>
                <a:pt x="866097" y="70584"/>
              </a:lnTo>
              <a:lnTo>
                <a:pt x="866097" y="141169"/>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CD0DA-082F-3941-86E8-0E392214F783}">
      <dsp:nvSpPr>
        <dsp:cNvPr id="0" name=""/>
        <dsp:cNvSpPr/>
      </dsp:nvSpPr>
      <dsp:spPr>
        <a:xfrm>
          <a:off x="3520256" y="529100"/>
          <a:ext cx="1763041" cy="704496"/>
        </a:xfrm>
        <a:prstGeom prst="roundRect">
          <a:avLst>
            <a:gd name="adj" fmla="val 10000"/>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Hulu + Live TV</a:t>
          </a:r>
        </a:p>
        <a:p>
          <a:pPr marL="0" lvl="0" indent="0" algn="l" defTabSz="444500">
            <a:lnSpc>
              <a:spcPct val="90000"/>
            </a:lnSpc>
            <a:spcBef>
              <a:spcPct val="0"/>
            </a:spcBef>
            <a:spcAft>
              <a:spcPct val="35000"/>
            </a:spcAft>
            <a:buNone/>
          </a:pPr>
          <a:r>
            <a:rPr lang="en-US" sz="800" kern="1200"/>
            <a:t>$54.99-Basic Hulu+LiveTV</a:t>
          </a:r>
        </a:p>
        <a:p>
          <a:pPr marL="0" lvl="0" indent="0" algn="l" defTabSz="444500">
            <a:lnSpc>
              <a:spcPct val="90000"/>
            </a:lnSpc>
            <a:spcBef>
              <a:spcPct val="0"/>
            </a:spcBef>
            <a:spcAft>
              <a:spcPct val="35000"/>
            </a:spcAft>
            <a:buNone/>
          </a:pPr>
          <a:r>
            <a:rPr lang="en-US" sz="800" kern="1200"/>
            <a:t>$60.99-Ad-free</a:t>
          </a:r>
          <a:endParaRPr lang="en-US" sz="800" kern="1200">
            <a:effectLst>
              <a:outerShdw blurRad="50800" dist="38100" dir="10800000" algn="r" rotWithShape="0">
                <a:prstClr val="black">
                  <a:alpha val="40000"/>
                </a:prstClr>
              </a:outerShdw>
            </a:effectLst>
          </a:endParaRPr>
        </a:p>
        <a:p>
          <a:pPr marL="0" lvl="0" indent="0" algn="ctr" defTabSz="444500">
            <a:lnSpc>
              <a:spcPct val="90000"/>
            </a:lnSpc>
            <a:spcBef>
              <a:spcPct val="0"/>
            </a:spcBef>
            <a:spcAft>
              <a:spcPct val="35000"/>
            </a:spcAft>
            <a:buNone/>
          </a:pPr>
          <a:r>
            <a:rPr lang="en-US" sz="800" kern="1200">
              <a:effectLst>
                <a:outerShdw blurRad="50800" dist="38100" dir="10800000" algn="r" rotWithShape="0">
                  <a:prstClr val="black">
                    <a:alpha val="40000"/>
                  </a:prstClr>
                </a:outerShdw>
              </a:effectLst>
            </a:rPr>
            <a:t>More Details</a:t>
          </a:r>
        </a:p>
      </dsp:txBody>
      <dsp:txXfrm>
        <a:off x="3540890" y="549734"/>
        <a:ext cx="1721773" cy="663228"/>
      </dsp:txXfrm>
    </dsp:sp>
    <dsp:sp modelId="{881112E9-9FAF-B649-93B6-41A7A9A0B966}">
      <dsp:nvSpPr>
        <dsp:cNvPr id="0" name=""/>
        <dsp:cNvSpPr/>
      </dsp:nvSpPr>
      <dsp:spPr>
        <a:xfrm>
          <a:off x="4057676" y="1233597"/>
          <a:ext cx="344101" cy="141169"/>
        </a:xfrm>
        <a:custGeom>
          <a:avLst/>
          <a:gdLst/>
          <a:ahLst/>
          <a:cxnLst/>
          <a:rect l="0" t="0" r="0" b="0"/>
          <a:pathLst>
            <a:path>
              <a:moveTo>
                <a:pt x="344101" y="0"/>
              </a:moveTo>
              <a:lnTo>
                <a:pt x="344101" y="70584"/>
              </a:lnTo>
              <a:lnTo>
                <a:pt x="0" y="70584"/>
              </a:lnTo>
              <a:lnTo>
                <a:pt x="0" y="141169"/>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F2012-1F05-4B4A-A3F5-D6588072843B}">
      <dsp:nvSpPr>
        <dsp:cNvPr id="0" name=""/>
        <dsp:cNvSpPr/>
      </dsp:nvSpPr>
      <dsp:spPr>
        <a:xfrm>
          <a:off x="3792982" y="1374767"/>
          <a:ext cx="529386" cy="352924"/>
        </a:xfrm>
        <a:prstGeom prst="roundRect">
          <a:avLst>
            <a:gd name="adj" fmla="val 10000"/>
          </a:avLst>
        </a:prstGeom>
        <a:gradFill rotWithShape="0">
          <a:gsLst>
            <a:gs pos="0">
              <a:schemeClr val="accent6">
                <a:tint val="80000"/>
                <a:hueOff val="0"/>
                <a:satOff val="0"/>
                <a:lumOff val="0"/>
                <a:alphaOff val="0"/>
                <a:satMod val="103000"/>
                <a:lumMod val="102000"/>
                <a:tint val="94000"/>
              </a:schemeClr>
            </a:gs>
            <a:gs pos="50000">
              <a:schemeClr val="accent6">
                <a:tint val="80000"/>
                <a:hueOff val="0"/>
                <a:satOff val="0"/>
                <a:lumOff val="0"/>
                <a:alphaOff val="0"/>
                <a:satMod val="110000"/>
                <a:lumMod val="100000"/>
                <a:shade val="100000"/>
              </a:schemeClr>
            </a:gs>
            <a:gs pos="100000">
              <a:schemeClr val="accent6">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$54.99/month</a:t>
          </a:r>
        </a:p>
      </dsp:txBody>
      <dsp:txXfrm>
        <a:off x="3803319" y="1385104"/>
        <a:ext cx="508712" cy="332250"/>
      </dsp:txXfrm>
    </dsp:sp>
    <dsp:sp modelId="{21659200-B147-3F4A-A7AD-0D845D5E2152}">
      <dsp:nvSpPr>
        <dsp:cNvPr id="0" name=""/>
        <dsp:cNvSpPr/>
      </dsp:nvSpPr>
      <dsp:spPr>
        <a:xfrm>
          <a:off x="4401777" y="1233597"/>
          <a:ext cx="344101" cy="141169"/>
        </a:xfrm>
        <a:custGeom>
          <a:avLst/>
          <a:gdLst/>
          <a:ahLst/>
          <a:cxnLst/>
          <a:rect l="0" t="0" r="0" b="0"/>
          <a:pathLst>
            <a:path>
              <a:moveTo>
                <a:pt x="0" y="0"/>
              </a:moveTo>
              <a:lnTo>
                <a:pt x="0" y="70584"/>
              </a:lnTo>
              <a:lnTo>
                <a:pt x="344101" y="70584"/>
              </a:lnTo>
              <a:lnTo>
                <a:pt x="344101" y="141169"/>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0EFC0B-770C-0E47-9BBB-2DB4B74E4CAE}">
      <dsp:nvSpPr>
        <dsp:cNvPr id="0" name=""/>
        <dsp:cNvSpPr/>
      </dsp:nvSpPr>
      <dsp:spPr>
        <a:xfrm>
          <a:off x="4481185" y="1374767"/>
          <a:ext cx="529386" cy="352924"/>
        </a:xfrm>
        <a:prstGeom prst="roundRect">
          <a:avLst>
            <a:gd name="adj" fmla="val 10000"/>
          </a:avLst>
        </a:prstGeom>
        <a:gradFill rotWithShape="0">
          <a:gsLst>
            <a:gs pos="0">
              <a:schemeClr val="accent6">
                <a:tint val="80000"/>
                <a:hueOff val="0"/>
                <a:satOff val="0"/>
                <a:lumOff val="0"/>
                <a:alphaOff val="0"/>
                <a:satMod val="103000"/>
                <a:lumMod val="102000"/>
                <a:tint val="94000"/>
              </a:schemeClr>
            </a:gs>
            <a:gs pos="50000">
              <a:schemeClr val="accent6">
                <a:tint val="80000"/>
                <a:hueOff val="0"/>
                <a:satOff val="0"/>
                <a:lumOff val="0"/>
                <a:alphaOff val="0"/>
                <a:satMod val="110000"/>
                <a:lumMod val="100000"/>
                <a:shade val="100000"/>
              </a:schemeClr>
            </a:gs>
            <a:gs pos="100000">
              <a:schemeClr val="accent6">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$60.99/month</a:t>
          </a:r>
        </a:p>
      </dsp:txBody>
      <dsp:txXfrm>
        <a:off x="4491522" y="1385104"/>
        <a:ext cx="508712" cy="3322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CE0A3-5372-6B46-84CE-1A558F59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2389</Words>
  <Characters>12235</Characters>
  <Application>Microsoft Office Word</Application>
  <DocSecurity>0</DocSecurity>
  <Lines>470</Lines>
  <Paragraphs>270</Paragraphs>
  <ScaleCrop>false</ScaleCrop>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of Hulu Website Help Services</dc:title>
  <dc:subject>Sahana Melkris 
April 28, 2020</dc:subject>
  <dc:creator>Suresh Krishnamurthy</dc:creator>
  <cp:keywords/>
  <dc:description/>
  <cp:lastModifiedBy>Suresh Krishnamurthy</cp:lastModifiedBy>
  <cp:revision>15</cp:revision>
  <dcterms:created xsi:type="dcterms:W3CDTF">2020-04-29T04:36:00Z</dcterms:created>
  <dcterms:modified xsi:type="dcterms:W3CDTF">2020-04-29T05:31:00Z</dcterms:modified>
</cp:coreProperties>
</file>