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3036E" w14:textId="17816963" w:rsidR="00056C65" w:rsidRDefault="00566821" w:rsidP="00E750EC">
      <w:pPr>
        <w:ind w:firstLineChars="300" w:firstLine="843"/>
        <w:rPr>
          <w:rFonts w:ascii="仿宋" w:eastAsia="仿宋" w:hAnsi="仿宋" w:hint="eastAsia"/>
          <w:b/>
          <w:bCs/>
          <w:sz w:val="28"/>
          <w:szCs w:val="28"/>
        </w:rPr>
      </w:pPr>
      <w:r w:rsidRPr="00566821">
        <w:rPr>
          <w:rFonts w:ascii="仿宋" w:eastAsia="仿宋" w:hAnsi="仿宋" w:hint="eastAsia"/>
          <w:b/>
          <w:bCs/>
          <w:sz w:val="28"/>
          <w:szCs w:val="28"/>
        </w:rPr>
        <w:t>《财务会计与管理决策》期末试卷</w:t>
      </w:r>
      <w:r w:rsidR="00E750EC">
        <w:rPr>
          <w:rFonts w:ascii="仿宋" w:eastAsia="仿宋" w:hAnsi="仿宋" w:hint="eastAsia"/>
          <w:b/>
          <w:bCs/>
          <w:sz w:val="28"/>
          <w:szCs w:val="28"/>
        </w:rPr>
        <w:t>（授课教师：王国俊）</w:t>
      </w:r>
    </w:p>
    <w:p w14:paraId="58D59050" w14:textId="3B302159" w:rsidR="00566821" w:rsidRDefault="00566821" w:rsidP="00566821">
      <w:pPr>
        <w:ind w:firstLineChars="600" w:firstLine="1687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 xml:space="preserve">                  </w:t>
      </w:r>
      <w:r w:rsidR="00B42773">
        <w:rPr>
          <w:rFonts w:ascii="仿宋" w:eastAsia="仿宋" w:hAnsi="仿宋" w:hint="eastAsia"/>
          <w:b/>
          <w:bCs/>
          <w:sz w:val="28"/>
          <w:szCs w:val="28"/>
        </w:rPr>
        <w:t xml:space="preserve">  --</w:t>
      </w:r>
      <w:r>
        <w:rPr>
          <w:rFonts w:ascii="仿宋" w:eastAsia="仿宋" w:hAnsi="仿宋" w:hint="eastAsia"/>
          <w:b/>
          <w:bCs/>
          <w:sz w:val="28"/>
          <w:szCs w:val="28"/>
        </w:rPr>
        <w:t>2025.1.2</w:t>
      </w:r>
      <w:r w:rsidR="00B42773">
        <w:rPr>
          <w:rFonts w:ascii="仿宋" w:eastAsia="仿宋" w:hAnsi="仿宋" w:hint="eastAsia"/>
          <w:b/>
          <w:bCs/>
          <w:sz w:val="28"/>
          <w:szCs w:val="28"/>
        </w:rPr>
        <w:t xml:space="preserve"> by 23 </w:t>
      </w:r>
      <w:proofErr w:type="gramStart"/>
      <w:r w:rsidR="00B42773">
        <w:rPr>
          <w:rFonts w:ascii="仿宋" w:eastAsia="仿宋" w:hAnsi="仿宋" w:hint="eastAsia"/>
          <w:b/>
          <w:bCs/>
          <w:sz w:val="28"/>
          <w:szCs w:val="28"/>
        </w:rPr>
        <w:t>计金</w:t>
      </w:r>
      <w:proofErr w:type="gramEnd"/>
      <w:r w:rsidR="00B42773">
        <w:rPr>
          <w:rFonts w:ascii="仿宋" w:eastAsia="仿宋" w:hAnsi="仿宋" w:hint="eastAsia"/>
          <w:b/>
          <w:bCs/>
          <w:sz w:val="28"/>
          <w:szCs w:val="28"/>
        </w:rPr>
        <w:t xml:space="preserve"> Xt007</w:t>
      </w:r>
    </w:p>
    <w:p w14:paraId="549B9010" w14:textId="4FCFC18A" w:rsidR="00566821" w:rsidRDefault="00566821" w:rsidP="00566821">
      <w:pPr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一、名词解释（每题4分，共20分）</w:t>
      </w:r>
    </w:p>
    <w:p w14:paraId="7D86B949" w14:textId="322B5D54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1.</w:t>
      </w:r>
      <w:r>
        <w:rPr>
          <w:rFonts w:ascii="仿宋" w:eastAsia="仿宋" w:hAnsi="仿宋" w:hint="eastAsia"/>
          <w:sz w:val="24"/>
        </w:rPr>
        <w:t>资产、负债和所有者权益</w:t>
      </w:r>
    </w:p>
    <w:p w14:paraId="1F408DC2" w14:textId="581C4844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2.</w:t>
      </w:r>
      <w:r>
        <w:rPr>
          <w:rFonts w:ascii="仿宋" w:eastAsia="仿宋" w:hAnsi="仿宋" w:hint="eastAsia"/>
          <w:sz w:val="24"/>
        </w:rPr>
        <w:t>借贷记账法</w:t>
      </w:r>
    </w:p>
    <w:p w14:paraId="27FD958E" w14:textId="5EA74BD1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3.</w:t>
      </w:r>
      <w:r>
        <w:rPr>
          <w:rFonts w:ascii="仿宋" w:eastAsia="仿宋" w:hAnsi="仿宋" w:hint="eastAsia"/>
          <w:sz w:val="24"/>
        </w:rPr>
        <w:t>会计循环</w:t>
      </w:r>
    </w:p>
    <w:p w14:paraId="7DC5AFBA" w14:textId="52D39BB5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4.</w:t>
      </w:r>
      <w:r>
        <w:rPr>
          <w:rFonts w:ascii="仿宋" w:eastAsia="仿宋" w:hAnsi="仿宋" w:hint="eastAsia"/>
          <w:sz w:val="24"/>
        </w:rPr>
        <w:t>权责发生制和收付实现制</w:t>
      </w:r>
    </w:p>
    <w:p w14:paraId="1F06AD3E" w14:textId="2CEAF32C" w:rsid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5.</w:t>
      </w:r>
      <w:r>
        <w:rPr>
          <w:rFonts w:ascii="仿宋" w:eastAsia="仿宋" w:hAnsi="仿宋" w:hint="eastAsia"/>
          <w:sz w:val="24"/>
        </w:rPr>
        <w:t>会计信息的质量要求</w:t>
      </w:r>
    </w:p>
    <w:p w14:paraId="4F779247" w14:textId="4544E059" w:rsidR="00566821" w:rsidRDefault="00566821" w:rsidP="00566821">
      <w:pPr>
        <w:rPr>
          <w:rFonts w:ascii="仿宋" w:eastAsia="仿宋" w:hAnsi="仿宋" w:hint="eastAsia"/>
          <w:b/>
          <w:bCs/>
          <w:sz w:val="28"/>
          <w:szCs w:val="28"/>
        </w:rPr>
      </w:pPr>
      <w:r w:rsidRPr="00566821">
        <w:rPr>
          <w:rFonts w:ascii="仿宋" w:eastAsia="仿宋" w:hAnsi="仿宋" w:hint="eastAsia"/>
          <w:b/>
          <w:bCs/>
          <w:sz w:val="28"/>
          <w:szCs w:val="28"/>
        </w:rPr>
        <w:t>二、计算题（每题20分，共40分）</w:t>
      </w:r>
    </w:p>
    <w:p w14:paraId="32B7BED5" w14:textId="0F237643" w:rsidR="00566821" w:rsidRDefault="00566821" w:rsidP="00566821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1.</w:t>
      </w:r>
      <w:r w:rsidRPr="00566821">
        <w:rPr>
          <w:rFonts w:hint="eastAsia"/>
        </w:rPr>
        <w:t xml:space="preserve"> </w:t>
      </w:r>
      <w:r w:rsidRPr="00566821">
        <w:rPr>
          <w:rFonts w:ascii="仿宋" w:eastAsia="仿宋" w:hAnsi="仿宋" w:hint="eastAsia"/>
          <w:sz w:val="24"/>
        </w:rPr>
        <w:t>某企业为建造一幢厂房，</w:t>
      </w:r>
      <w:r>
        <w:rPr>
          <w:rFonts w:ascii="仿宋" w:eastAsia="仿宋" w:hAnsi="仿宋" w:hint="eastAsia"/>
          <w:sz w:val="24"/>
        </w:rPr>
        <w:t>于</w:t>
      </w:r>
      <w:r w:rsidRPr="00566821">
        <w:rPr>
          <w:rFonts w:ascii="仿宋" w:eastAsia="仿宋" w:hAnsi="仿宋" w:hint="eastAsia"/>
          <w:sz w:val="24"/>
        </w:rPr>
        <w:t>2009年1月1日借入期限为2年的长期专门借款1500000元，款项已存入银行。借款利率按市场利率确定为9%，每年付息一次，期满后一次还清本金。2009年初，该企业以银行存款支付工程价款共计900000元，2010年初，又以银行存款支付工程费用600000元，该厂房于2010年8月31日完工，达到预定可使用状态，请对上述事项进行会计处理。</w:t>
      </w:r>
    </w:p>
    <w:p w14:paraId="7D4FF3F8" w14:textId="384C4A6D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2.</w:t>
      </w:r>
      <w:r w:rsidRPr="00566821">
        <w:rPr>
          <w:rFonts w:ascii="仿宋" w:eastAsia="仿宋" w:hAnsi="仿宋" w:hint="eastAsia"/>
          <w:sz w:val="24"/>
        </w:rPr>
        <w:t xml:space="preserve"> </w:t>
      </w:r>
      <w:r w:rsidR="00AD59F1">
        <w:rPr>
          <w:rFonts w:ascii="仿宋" w:eastAsia="仿宋" w:hAnsi="仿宋" w:hint="eastAsia"/>
          <w:sz w:val="24"/>
        </w:rPr>
        <w:t>以下为某企业本月生产甲、乙产品各个方面的开销，请对各个事项进行会计处理：</w:t>
      </w:r>
    </w:p>
    <w:p w14:paraId="7F4F5977" w14:textId="291A4EA7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1、本月材料耗用汇总如下</w:t>
      </w:r>
      <w:r>
        <w:rPr>
          <w:rFonts w:ascii="仿宋" w:eastAsia="仿宋" w:hAnsi="仿宋" w:hint="eastAsia"/>
          <w:sz w:val="24"/>
        </w:rPr>
        <w:t>：</w:t>
      </w:r>
    </w:p>
    <w:p w14:paraId="22282B7C" w14:textId="27443505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noProof/>
          <w:sz w:val="24"/>
        </w:rPr>
        <w:drawing>
          <wp:inline distT="0" distB="0" distL="0" distR="0" wp14:anchorId="3720F5FB" wp14:editId="3580BFA0">
            <wp:extent cx="5273675" cy="1432560"/>
            <wp:effectExtent l="0" t="0" r="3175" b="0"/>
            <wp:docPr id="940064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8F442" w14:textId="77777777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2、开出转账支票支付广告费20000元。</w:t>
      </w:r>
    </w:p>
    <w:p w14:paraId="2A5F7B5E" w14:textId="7148213A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3、开出现金支票金额1800元购买办公用品，其中生产车间用800元，管理部门1000元</w:t>
      </w:r>
      <w:r>
        <w:rPr>
          <w:rFonts w:ascii="仿宋" w:eastAsia="仿宋" w:hAnsi="仿宋" w:hint="eastAsia"/>
          <w:sz w:val="24"/>
        </w:rPr>
        <w:t>。</w:t>
      </w:r>
    </w:p>
    <w:p w14:paraId="2C0C9480" w14:textId="77777777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4、本月工资汇总计算如下：</w:t>
      </w:r>
    </w:p>
    <w:p w14:paraId="79A9B3AF" w14:textId="77777777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lastRenderedPageBreak/>
        <w:t xml:space="preserve">  本月生产总工时25000小时，其中：甲产品15000工时，乙产品10000工时。按生产工时比例分配基本生产工人工资。</w:t>
      </w:r>
    </w:p>
    <w:p w14:paraId="7E5F41D2" w14:textId="77777777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 xml:space="preserve">  产品生产工人工资        80000元</w:t>
      </w:r>
    </w:p>
    <w:p w14:paraId="276D223B" w14:textId="77777777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 xml:space="preserve">  车间管理人员工资        9000元</w:t>
      </w:r>
    </w:p>
    <w:p w14:paraId="20C6FE89" w14:textId="77777777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 xml:space="preserve">  销售人员工资              6000元</w:t>
      </w:r>
    </w:p>
    <w:p w14:paraId="0D1FA417" w14:textId="77777777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 xml:space="preserve">  公司行政管理人员工资      28000元 </w:t>
      </w:r>
    </w:p>
    <w:p w14:paraId="11E6C36D" w14:textId="77777777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 xml:space="preserve">  合计                   123000元</w:t>
      </w:r>
    </w:p>
    <w:p w14:paraId="5CE3E17F" w14:textId="772F8FA0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5、开出现金支票提取现金123000元，以备发放工资</w:t>
      </w:r>
      <w:r>
        <w:rPr>
          <w:rFonts w:ascii="仿宋" w:eastAsia="仿宋" w:hAnsi="仿宋" w:hint="eastAsia"/>
          <w:sz w:val="24"/>
        </w:rPr>
        <w:t>。</w:t>
      </w:r>
    </w:p>
    <w:p w14:paraId="2D4EA81E" w14:textId="76A5DA25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6、工资总额的14%计提应付职工福利</w:t>
      </w:r>
      <w:r>
        <w:rPr>
          <w:rFonts w:ascii="仿宋" w:eastAsia="仿宋" w:hAnsi="仿宋" w:hint="eastAsia"/>
          <w:sz w:val="24"/>
        </w:rPr>
        <w:t>。</w:t>
      </w:r>
    </w:p>
    <w:p w14:paraId="3D945EB7" w14:textId="53AEA25E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7、计提本月固定资产折旧40000元，其中车间生产设备折旧25000元，管理部门厂房等折旧15000元</w:t>
      </w:r>
      <w:r>
        <w:rPr>
          <w:rFonts w:ascii="仿宋" w:eastAsia="仿宋" w:hAnsi="仿宋" w:hint="eastAsia"/>
          <w:sz w:val="24"/>
        </w:rPr>
        <w:t>。</w:t>
      </w:r>
    </w:p>
    <w:p w14:paraId="000267D4" w14:textId="6D97E3C3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8、以银行存款支付水电费15000元，其中生产车间耗用10000元，管理部门耗用5000元</w:t>
      </w:r>
      <w:r>
        <w:rPr>
          <w:rFonts w:ascii="仿宋" w:eastAsia="仿宋" w:hAnsi="仿宋" w:hint="eastAsia"/>
          <w:sz w:val="24"/>
        </w:rPr>
        <w:t>。</w:t>
      </w:r>
    </w:p>
    <w:p w14:paraId="7755DF38" w14:textId="77099417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9、生产车间修理机器领用A材料8140元</w:t>
      </w:r>
      <w:r>
        <w:rPr>
          <w:rFonts w:ascii="仿宋" w:eastAsia="仿宋" w:hAnsi="仿宋" w:hint="eastAsia"/>
          <w:sz w:val="24"/>
        </w:rPr>
        <w:t>。</w:t>
      </w:r>
    </w:p>
    <w:p w14:paraId="346151D2" w14:textId="77777777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10、为职工王丽报销医药费300元，以现金支付。</w:t>
      </w:r>
    </w:p>
    <w:p w14:paraId="148CAAE7" w14:textId="4583380E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11、将本月制造费用转入甲、乙两种产品的成本，分配标准为生产工时</w:t>
      </w:r>
      <w:r>
        <w:rPr>
          <w:rFonts w:ascii="仿宋" w:eastAsia="仿宋" w:hAnsi="仿宋" w:hint="eastAsia"/>
          <w:sz w:val="24"/>
        </w:rPr>
        <w:t>。</w:t>
      </w:r>
    </w:p>
    <w:p w14:paraId="703872A7" w14:textId="73850993" w:rsidR="00566821" w:rsidRDefault="00566821" w:rsidP="00566821">
      <w:pPr>
        <w:rPr>
          <w:rFonts w:ascii="仿宋" w:eastAsia="仿宋" w:hAnsi="仿宋" w:hint="eastAsia"/>
          <w:sz w:val="24"/>
        </w:rPr>
      </w:pPr>
      <w:r w:rsidRPr="00566821">
        <w:rPr>
          <w:rFonts w:ascii="仿宋" w:eastAsia="仿宋" w:hAnsi="仿宋" w:hint="eastAsia"/>
          <w:sz w:val="24"/>
        </w:rPr>
        <w:t>12、甲乙两种产品全部完工并验收入库，结转完工产品成本，并计算产品的单位成本，甲产品产量400件，乙产品产量500件。</w:t>
      </w:r>
    </w:p>
    <w:p w14:paraId="66561BD5" w14:textId="64834849" w:rsidR="00566821" w:rsidRDefault="00566821" w:rsidP="00566821">
      <w:pPr>
        <w:rPr>
          <w:rFonts w:ascii="仿宋" w:eastAsia="仿宋" w:hAnsi="仿宋" w:hint="eastAsia"/>
          <w:b/>
          <w:bCs/>
          <w:sz w:val="28"/>
          <w:szCs w:val="28"/>
        </w:rPr>
      </w:pPr>
      <w:r w:rsidRPr="00566821">
        <w:rPr>
          <w:rFonts w:ascii="仿宋" w:eastAsia="仿宋" w:hAnsi="仿宋" w:hint="eastAsia"/>
          <w:b/>
          <w:bCs/>
          <w:sz w:val="28"/>
          <w:szCs w:val="28"/>
        </w:rPr>
        <w:t>三、论述题</w:t>
      </w:r>
      <w:r>
        <w:rPr>
          <w:rFonts w:ascii="仿宋" w:eastAsia="仿宋" w:hAnsi="仿宋" w:hint="eastAsia"/>
          <w:b/>
          <w:bCs/>
          <w:sz w:val="28"/>
          <w:szCs w:val="28"/>
        </w:rPr>
        <w:t>（每题20分，共40分）</w:t>
      </w:r>
    </w:p>
    <w:p w14:paraId="0EADCEC8" w14:textId="205A0735" w:rsidR="00566821" w:rsidRDefault="00566821" w:rsidP="00566821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1.共有几种计价方式？分别论述其优点、缺点。</w:t>
      </w:r>
    </w:p>
    <w:p w14:paraId="1DE87BEA" w14:textId="5273EB02" w:rsidR="00566821" w:rsidRPr="00566821" w:rsidRDefault="00566821" w:rsidP="00566821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2.不同企业采取的会计政策是否存在差异？采取不同的会计政策背后的动因是什么？会对会计信息质量产生怎样的影响？</w:t>
      </w:r>
    </w:p>
    <w:sectPr w:rsidR="00566821" w:rsidRPr="00566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185F2" w14:textId="77777777" w:rsidR="007248FD" w:rsidRDefault="007248FD" w:rsidP="00B427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255680" w14:textId="77777777" w:rsidR="007248FD" w:rsidRDefault="007248FD" w:rsidP="00B427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29210" w14:textId="77777777" w:rsidR="007248FD" w:rsidRDefault="007248FD" w:rsidP="00B427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7E5D65" w14:textId="77777777" w:rsidR="007248FD" w:rsidRDefault="007248FD" w:rsidP="00B427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65"/>
    <w:rsid w:val="00056C65"/>
    <w:rsid w:val="000B64A9"/>
    <w:rsid w:val="000B7E78"/>
    <w:rsid w:val="002C24B3"/>
    <w:rsid w:val="00566821"/>
    <w:rsid w:val="005A6B5E"/>
    <w:rsid w:val="007248FD"/>
    <w:rsid w:val="00A64F48"/>
    <w:rsid w:val="00AD59F1"/>
    <w:rsid w:val="00B42773"/>
    <w:rsid w:val="00DC02BF"/>
    <w:rsid w:val="00E7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C82"/>
  <w15:chartTrackingRefBased/>
  <w15:docId w15:val="{0C47E338-2A80-434E-84B4-75C44DC7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6682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66821"/>
  </w:style>
  <w:style w:type="paragraph" w:styleId="a5">
    <w:name w:val="header"/>
    <w:basedOn w:val="a"/>
    <w:link w:val="a6"/>
    <w:uiPriority w:val="99"/>
    <w:unhideWhenUsed/>
    <w:rsid w:val="00B427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27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27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2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潇腾 张</dc:creator>
  <cp:keywords/>
  <dc:description/>
  <cp:lastModifiedBy>潇腾 张</cp:lastModifiedBy>
  <cp:revision>5</cp:revision>
  <dcterms:created xsi:type="dcterms:W3CDTF">2025-01-02T06:32:00Z</dcterms:created>
  <dcterms:modified xsi:type="dcterms:W3CDTF">2025-01-10T09:05:00Z</dcterms:modified>
</cp:coreProperties>
</file>