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F13D95" wp14:paraId="2C078E63" wp14:textId="7DA437B5">
      <w:pPr>
        <w:rPr>
          <w:rFonts w:ascii="Arial" w:hAnsi="Arial" w:eastAsia="Arial" w:cs="Arial"/>
        </w:rPr>
      </w:pPr>
      <w:r w:rsidRPr="15F13D95" w:rsidR="1BB8D9C9">
        <w:rPr>
          <w:rFonts w:ascii="Arial" w:hAnsi="Arial" w:eastAsia="Arial" w:cs="Arial"/>
        </w:rPr>
        <w:t>Contexto</w:t>
      </w:r>
      <w:r w:rsidRPr="15F13D95" w:rsidR="1524D187">
        <w:rPr>
          <w:rFonts w:ascii="Arial" w:hAnsi="Arial" w:eastAsia="Arial" w:cs="Arial"/>
        </w:rPr>
        <w:t xml:space="preserve"> 686525</w:t>
      </w:r>
    </w:p>
    <w:p w:rsidR="1BB8D9C9" w:rsidP="15F13D95" w:rsidRDefault="1BB8D9C9" w14:paraId="6015BCD0" w14:textId="3D7D4C5F">
      <w:pPr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15F13D95" w:rsidR="3F91FF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No caminho para a consolidação das cidades inteligentes, é essencial abordar desafios concretos que impactam diretamente a qualidade de vida. Um deles, crucial para a mobilidade urbana, é a gestão eficiente de estacionamentos. Nesse contexto, as soluções de IoT (Internet das Coisas) surgem como ferramentas fundamentais para simplificar a supervisão por parte das autoridades, interligando serviços para melhorar a prosperidade económica, a sustentabilidade ambiental e o dia a dia dos cidadãos.</w:t>
      </w:r>
    </w:p>
    <w:p w:rsidR="1BB8D9C9" w:rsidP="6F94ADA3" w:rsidRDefault="1BB8D9C9" w14:paraId="7293599E" w14:textId="04AC0068">
      <w:pPr>
        <w:ind w:left="720" w:firstLine="709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6F94ADA3" w:rsidR="3F91FF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Dessa forma, a implantação de sensores que captam o status de ocupação das vagas em tempo real gera informações vitais para o funcionamento da cidade. Esses dados permitem a identificação de padrões de uso, horários de pico, regiões com maior rotatividade, além de subsidiar o planejamento de tráfego, a precificação dinâmica e a expansão de serviços. O resultado é a oferta de dados estratégicos para diversos negócios, facilitando a tomada de decisão, otimizando o fluxo de tráfego e, principalmente, reduzindo a pegada climática associada à procura por estacionamento.</w:t>
      </w:r>
    </w:p>
    <w:p w:rsidR="1BB8D9C9" w:rsidP="15F13D95" w:rsidRDefault="1BB8D9C9" w14:paraId="0C3C374A" w14:textId="27F1C650">
      <w:pPr>
        <w:pStyle w:val="Normal"/>
        <w:ind w:firstLine="709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B8D9C9" w:rsidP="15F13D95" w:rsidRDefault="1BB8D9C9" w14:paraId="26B08C89" w14:textId="40246849">
      <w:pPr>
        <w:pStyle w:val="Normal"/>
        <w:rPr>
          <w:rFonts w:ascii="Arial" w:hAnsi="Arial" w:eastAsia="Arial" w:cs="Arial"/>
        </w:rPr>
      </w:pPr>
    </w:p>
    <w:p w:rsidR="1BB8D9C9" w:rsidP="15F13D95" w:rsidRDefault="1BB8D9C9" w14:paraId="406CC3BB" w14:textId="6E65E9B2">
      <w:pPr>
        <w:pStyle w:val="Normal"/>
        <w:rPr>
          <w:rFonts w:ascii="Arial" w:hAnsi="Arial" w:eastAsia="Arial" w:cs="Arial"/>
        </w:rPr>
      </w:pPr>
      <w:r w:rsidRPr="15F13D95" w:rsidR="1BB8D9C9">
        <w:rPr>
          <w:rFonts w:ascii="Arial" w:hAnsi="Arial" w:eastAsia="Arial" w:cs="Arial"/>
        </w:rPr>
        <w:t>Objetivo</w:t>
      </w:r>
    </w:p>
    <w:p w:rsidR="3546729F" w:rsidP="15F13D95" w:rsidRDefault="3546729F" w14:paraId="52BFCBE3" w14:textId="01D8F55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Diante do desafio da mobilidade urbana, o objetivo desta proposta é criar uma infraestrutura inteligente para a gestão de estacionamentos, utilizando a Internet das Coisas (IoT) como base tecnológica. O foco está na captura precisa de dados sobre a ocupação de vagas, que, quando processados e analisados, transformam-se em insights acionáveis para a administração pública e privada, auxiliando na tomada de decisão.</w:t>
      </w:r>
    </w:p>
    <w:p w:rsidR="3546729F" w:rsidP="15F13D95" w:rsidRDefault="3546729F" w14:paraId="116140CA" w14:textId="4D27635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Com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implementação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desta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solução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o foco é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subsidiar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gestão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eficiente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dos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recursos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urbanos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permitindo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desde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visualização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instantânea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da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disponibilidade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até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análises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históricas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para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planejamento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longo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prazo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O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propósito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final é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otimizar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fluxo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veículos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reduzir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congestionamentos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promover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mobilidade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mais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sustentável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alinhando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-se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diretamente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aos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princípios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uma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cidade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inteligente</w:t>
      </w:r>
      <w:r w:rsidRPr="15F13D95" w:rsidR="354672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w:rsidR="15F13D95" w:rsidP="15F13D95" w:rsidRDefault="15F13D95" w14:paraId="5406ACA2" w14:textId="530C7EF5">
      <w:pPr>
        <w:rPr>
          <w:rFonts w:ascii="Arial" w:hAnsi="Arial" w:eastAsia="Arial" w:cs="Arial"/>
        </w:rPr>
      </w:pPr>
    </w:p>
    <w:p w:rsidR="2757AF95" w:rsidP="15F13D95" w:rsidRDefault="2757AF95" w14:paraId="6729D3CC" w14:textId="67057C6F">
      <w:pPr>
        <w:rPr>
          <w:rFonts w:ascii="Arial" w:hAnsi="Arial" w:eastAsia="Arial" w:cs="Arial"/>
        </w:rPr>
      </w:pPr>
    </w:p>
    <w:p w:rsidR="1BB8D9C9" w:rsidP="15F13D95" w:rsidRDefault="1BB8D9C9" w14:paraId="10A92C5C" w14:textId="515BCB1F">
      <w:pPr>
        <w:rPr>
          <w:rFonts w:ascii="Arial" w:hAnsi="Arial" w:eastAsia="Arial" w:cs="Arial"/>
        </w:rPr>
      </w:pPr>
      <w:r w:rsidRPr="15F13D95" w:rsidR="1BB8D9C9">
        <w:rPr>
          <w:rFonts w:ascii="Arial" w:hAnsi="Arial" w:eastAsia="Arial" w:cs="Arial"/>
        </w:rPr>
        <w:t>Justificativa</w:t>
      </w:r>
    </w:p>
    <w:p w:rsidR="74740B35" w:rsidP="15F13D95" w:rsidRDefault="74740B35" w14:paraId="3C9886B7" w14:textId="44FB3A0B">
      <w:pPr>
        <w:pStyle w:val="Normal"/>
        <w:rPr>
          <w:rFonts w:ascii="Arial" w:hAnsi="Arial" w:eastAsia="Arial" w:cs="Arial"/>
        </w:rPr>
      </w:pPr>
    </w:p>
    <w:p w:rsidR="15F13D95" w:rsidP="15F13D95" w:rsidRDefault="15F13D95" w14:paraId="3C175405" w14:textId="2C008F50">
      <w:pPr>
        <w:pStyle w:val="Normal"/>
        <w:rPr>
          <w:rFonts w:ascii="Arial" w:hAnsi="Arial" w:eastAsia="Arial" w:cs="Arial"/>
        </w:rPr>
      </w:pPr>
    </w:p>
    <w:p w:rsidR="77079590" w:rsidP="15F13D95" w:rsidRDefault="77079590" w14:paraId="60152779" w14:textId="3A567DC6">
      <w:pPr>
        <w:pStyle w:val="Normal"/>
      </w:pPr>
      <w:r w:rsidRPr="15F13D95" w:rsidR="770795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busca por estacionamento é responsável por até 30% do tráfego em áreas centrais, elevando custos, poluição e tempo perdido. Projetos como o </w:t>
      </w:r>
      <w:r w:rsidRPr="15F13D95" w:rsidR="77079590">
        <w:rPr>
          <w:rFonts w:ascii="Arial" w:hAnsi="Arial" w:eastAsia="Arial" w:cs="Arial"/>
          <w:noProof w:val="0"/>
          <w:sz w:val="24"/>
          <w:szCs w:val="24"/>
          <w:lang w:val="pt-BR"/>
        </w:rPr>
        <w:t>SFpark</w:t>
      </w:r>
      <w:r w:rsidRPr="15F13D95" w:rsidR="770795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São Francisco já provaram que sensores e precificação dinâmica reduzem congestionamentos, otimizam a mobilidade e aumentam a eficiência da gestão urbana. Nossa solução aplica essa inteligência em tempo real, transformando cada vaga em um ponto de dado estratégico para a cidade. O resultado é simples: menos trânsito, mais sustentabilidade e maior retorno econômico imediato.</w:t>
      </w:r>
    </w:p>
    <w:p w:rsidR="15F13D95" w:rsidP="15F13D95" w:rsidRDefault="15F13D95" w14:paraId="442889F9" w14:textId="71BA431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5F13D95" w:rsidP="15F13D95" w:rsidRDefault="15F13D95" w14:paraId="61412C48" w14:textId="4953CB3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079590" w:rsidP="15F13D95" w:rsidRDefault="77079590" w14:paraId="05502915" w14:textId="11E915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5F13D95" w:rsidR="77079590">
        <w:rPr>
          <w:rFonts w:ascii="Arial" w:hAnsi="Arial" w:eastAsia="Arial" w:cs="Arial"/>
          <w:noProof w:val="0"/>
          <w:sz w:val="24"/>
          <w:szCs w:val="24"/>
          <w:lang w:val="pt-BR"/>
        </w:rPr>
        <w:t>Fonte:</w:t>
      </w:r>
      <w:r>
        <w:br/>
      </w:r>
    </w:p>
    <w:p w:rsidR="0D6033DF" w:rsidP="15F13D95" w:rsidRDefault="0D6033DF" w14:paraId="28D2FD63" w14:textId="303CE854">
      <w:pPr>
        <w:spacing w:before="240" w:beforeAutospacing="off" w:after="240" w:afterAutospacing="off"/>
      </w:pPr>
      <w:hyperlink r:id="R8aaf3d42866c4d51">
        <w:r w:rsidRPr="15F13D95" w:rsidR="0D6033D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https://www.researchgate.net/publication/222745846_Cruising_for_parking</w:t>
        </w:r>
      </w:hyperlink>
    </w:p>
    <w:p w:rsidR="15F13D95" w:rsidP="15F13D95" w:rsidRDefault="15F13D95" w14:paraId="250EF532" w14:textId="2540559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D6033DF" w:rsidP="15F13D95" w:rsidRDefault="0D6033DF" w14:paraId="775AC886" w14:textId="25D7AC1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5c4bc2c92a1b45b4">
        <w:r w:rsidRPr="15F13D95" w:rsidR="0D6033D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https://www.skidata.com/pt-br/solucoes/estacionamento-mobilidade/smart-cities</w:t>
        </w:r>
      </w:hyperlink>
    </w:p>
    <w:p w:rsidR="0D6033DF" w:rsidP="15F13D95" w:rsidRDefault="0D6033DF" w14:paraId="40B12787" w14:textId="4E26DFD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b7a23ef380494df5">
        <w:r w:rsidRPr="15F13D95" w:rsidR="0D6033D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https://veja.abril.com.br/economia/como-a-indigo-esta-transformando-os-estacionamentos-com-uso-de-ia/</w:t>
        </w:r>
      </w:hyperlink>
    </w:p>
    <w:p w:rsidR="15F13D95" w:rsidRDefault="15F13D95" w14:paraId="3ECE3BF9" w14:textId="5E5B9EB5">
      <w:r>
        <w:br w:type="page"/>
      </w:r>
    </w:p>
    <w:p w:rsidR="15F13D95" w:rsidP="15F13D95" w:rsidRDefault="15F13D95" w14:paraId="440850FF" w14:textId="06417F0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5F13D95" w:rsidP="15F13D95" w:rsidRDefault="15F13D95" w14:paraId="1B955979" w14:textId="6426F03C">
      <w:pPr>
        <w:rPr>
          <w:rFonts w:ascii="Arial" w:hAnsi="Arial" w:eastAsia="Arial" w:cs="Arial"/>
        </w:rPr>
      </w:pPr>
    </w:p>
    <w:p w:rsidR="15F13D95" w:rsidP="15F13D95" w:rsidRDefault="15F13D95" w14:paraId="6B2F1172" w14:textId="52A02C9E">
      <w:pPr>
        <w:rPr>
          <w:rFonts w:ascii="Arial" w:hAnsi="Arial" w:eastAsia="Arial" w:cs="Arial"/>
        </w:rPr>
      </w:pPr>
    </w:p>
    <w:p w:rsidR="15F13D95" w:rsidP="15F13D95" w:rsidRDefault="15F13D95" w14:paraId="75C39337" w14:textId="25FEAA4B">
      <w:pPr>
        <w:rPr>
          <w:rFonts w:ascii="Arial" w:hAnsi="Arial" w:eastAsia="Arial" w:cs="Arial"/>
        </w:rPr>
      </w:pPr>
    </w:p>
    <w:p w:rsidR="15F13D95" w:rsidP="15F13D95" w:rsidRDefault="15F13D95" w14:paraId="1462F74D" w14:textId="1DFD589F">
      <w:pPr>
        <w:rPr>
          <w:rFonts w:ascii="Arial" w:hAnsi="Arial" w:eastAsia="Arial" w:cs="Arial"/>
        </w:rPr>
      </w:pPr>
    </w:p>
    <w:p w:rsidR="15F13D95" w:rsidP="15F13D95" w:rsidRDefault="15F13D95" w14:paraId="3F4E796C" w14:textId="016A3E91">
      <w:pPr>
        <w:rPr>
          <w:rFonts w:ascii="Arial" w:hAnsi="Arial" w:eastAsia="Arial" w:cs="Arial"/>
        </w:rPr>
      </w:pPr>
    </w:p>
    <w:p w:rsidR="15F13D95" w:rsidP="15F13D95" w:rsidRDefault="15F13D95" w14:paraId="5D0E306A" w14:textId="07059142">
      <w:pPr>
        <w:rPr>
          <w:rFonts w:ascii="Arial" w:hAnsi="Arial" w:eastAsia="Arial" w:cs="Arial"/>
        </w:rPr>
      </w:pPr>
    </w:p>
    <w:p w:rsidR="15F13D95" w:rsidP="15F13D95" w:rsidRDefault="15F13D95" w14:paraId="7C0C2D1E" w14:textId="38A594A9">
      <w:pPr>
        <w:rPr>
          <w:rFonts w:ascii="Arial" w:hAnsi="Arial" w:eastAsia="Arial" w:cs="Arial"/>
        </w:rPr>
      </w:pPr>
    </w:p>
    <w:p w:rsidR="15F13D95" w:rsidP="15F13D95" w:rsidRDefault="15F13D95" w14:paraId="51A2AF72" w14:textId="3791145C">
      <w:pPr>
        <w:rPr>
          <w:rFonts w:ascii="Arial" w:hAnsi="Arial" w:eastAsia="Arial" w:cs="Arial"/>
        </w:rPr>
      </w:pPr>
    </w:p>
    <w:p w:rsidR="15F13D95" w:rsidP="15F13D95" w:rsidRDefault="15F13D95" w14:paraId="44F3C2FD" w14:textId="1579EE38">
      <w:pPr>
        <w:rPr>
          <w:rFonts w:ascii="Arial" w:hAnsi="Arial" w:eastAsia="Arial" w:cs="Arial"/>
        </w:rPr>
      </w:pPr>
    </w:p>
    <w:p w:rsidR="15F13D95" w:rsidP="15F13D95" w:rsidRDefault="15F13D95" w14:paraId="090F5996" w14:textId="0742B550">
      <w:pPr>
        <w:rPr>
          <w:rFonts w:ascii="Arial" w:hAnsi="Arial" w:eastAsia="Arial" w:cs="Arial"/>
        </w:rPr>
      </w:pPr>
    </w:p>
    <w:p w:rsidR="15F13D95" w:rsidP="15F13D95" w:rsidRDefault="15F13D95" w14:paraId="14EF3D15" w14:textId="6A219F5D">
      <w:pPr>
        <w:rPr>
          <w:rFonts w:ascii="Arial" w:hAnsi="Arial" w:eastAsia="Arial" w:cs="Arial"/>
        </w:rPr>
      </w:pPr>
    </w:p>
    <w:p w:rsidR="15F13D95" w:rsidP="15F13D95" w:rsidRDefault="15F13D95" w14:paraId="60EC41CD" w14:textId="42BFE2B8">
      <w:pPr>
        <w:rPr>
          <w:rFonts w:ascii="Arial" w:hAnsi="Arial" w:eastAsia="Arial" w:cs="Arial"/>
        </w:rPr>
      </w:pPr>
    </w:p>
    <w:p w:rsidR="15F13D95" w:rsidP="15F13D95" w:rsidRDefault="15F13D95" w14:paraId="165CC3F5" w14:textId="3DD378FE">
      <w:pPr>
        <w:rPr>
          <w:rFonts w:ascii="Arial" w:hAnsi="Arial" w:eastAsia="Arial" w:cs="Arial"/>
        </w:rPr>
      </w:pPr>
    </w:p>
    <w:p w:rsidR="2757AF95" w:rsidP="15F13D95" w:rsidRDefault="2757AF95" w14:paraId="0AECB0F0" w14:textId="18CDF658">
      <w:pPr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c44676753c8409d"/>
      <w:footerReference w:type="default" r:id="R547c35fde37d4e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57AF95" w:rsidTr="2757AF95" w14:paraId="512CA618">
      <w:trPr>
        <w:trHeight w:val="300"/>
      </w:trPr>
      <w:tc>
        <w:tcPr>
          <w:tcW w:w="3120" w:type="dxa"/>
          <w:tcMar/>
        </w:tcPr>
        <w:p w:rsidR="2757AF95" w:rsidP="2757AF95" w:rsidRDefault="2757AF95" w14:paraId="5E8A8E9A" w14:textId="3F44CB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57AF95" w:rsidP="2757AF95" w:rsidRDefault="2757AF95" w14:paraId="63EFBB7E" w14:textId="42B538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57AF95" w:rsidP="2757AF95" w:rsidRDefault="2757AF95" w14:paraId="2D8803FA" w14:textId="1C204B45">
          <w:pPr>
            <w:pStyle w:val="Header"/>
            <w:bidi w:val="0"/>
            <w:ind w:right="-115"/>
            <w:jc w:val="right"/>
          </w:pPr>
        </w:p>
      </w:tc>
    </w:tr>
  </w:tbl>
  <w:p w:rsidR="2757AF95" w:rsidP="2757AF95" w:rsidRDefault="2757AF95" w14:paraId="1C49C6B5" w14:textId="33735D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57AF95" w:rsidTr="2757AF95" w14:paraId="0469923E">
      <w:trPr>
        <w:trHeight w:val="300"/>
      </w:trPr>
      <w:tc>
        <w:tcPr>
          <w:tcW w:w="3120" w:type="dxa"/>
          <w:tcMar/>
        </w:tcPr>
        <w:p w:rsidR="2757AF95" w:rsidP="2757AF95" w:rsidRDefault="2757AF95" w14:paraId="34CC0018" w14:textId="140CBD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57AF95" w:rsidP="2757AF95" w:rsidRDefault="2757AF95" w14:paraId="04CDB644" w14:textId="6E26C9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57AF95" w:rsidP="2757AF95" w:rsidRDefault="2757AF95" w14:paraId="75E30743" w14:textId="153EC8B6">
          <w:pPr>
            <w:pStyle w:val="Header"/>
            <w:bidi w:val="0"/>
            <w:ind w:right="-115"/>
            <w:jc w:val="right"/>
          </w:pPr>
        </w:p>
      </w:tc>
    </w:tr>
  </w:tbl>
  <w:p w:rsidR="2757AF95" w:rsidP="2757AF95" w:rsidRDefault="2757AF95" w14:paraId="397AB981" w14:textId="183C2D9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1A374"/>
    <w:rsid w:val="02CCDFF5"/>
    <w:rsid w:val="04F8F901"/>
    <w:rsid w:val="06610155"/>
    <w:rsid w:val="0B84485B"/>
    <w:rsid w:val="0D6033DF"/>
    <w:rsid w:val="119F5A35"/>
    <w:rsid w:val="121FCE92"/>
    <w:rsid w:val="131A925F"/>
    <w:rsid w:val="1524D187"/>
    <w:rsid w:val="15F13D95"/>
    <w:rsid w:val="178BB633"/>
    <w:rsid w:val="17CC6549"/>
    <w:rsid w:val="1BB8D9C9"/>
    <w:rsid w:val="1CA21EF3"/>
    <w:rsid w:val="2015F03D"/>
    <w:rsid w:val="24EB4EE8"/>
    <w:rsid w:val="251EA481"/>
    <w:rsid w:val="26BF5537"/>
    <w:rsid w:val="2757AF95"/>
    <w:rsid w:val="28107CD7"/>
    <w:rsid w:val="29F8AF95"/>
    <w:rsid w:val="2D35F884"/>
    <w:rsid w:val="2D73397E"/>
    <w:rsid w:val="2E2D29A2"/>
    <w:rsid w:val="2FC4350B"/>
    <w:rsid w:val="30CE0ED9"/>
    <w:rsid w:val="3466C4E6"/>
    <w:rsid w:val="3546729F"/>
    <w:rsid w:val="3A584932"/>
    <w:rsid w:val="3A786667"/>
    <w:rsid w:val="3B6CA909"/>
    <w:rsid w:val="3C0C9034"/>
    <w:rsid w:val="3CE34758"/>
    <w:rsid w:val="3F91FF3E"/>
    <w:rsid w:val="447F6E55"/>
    <w:rsid w:val="48B92450"/>
    <w:rsid w:val="4B31A374"/>
    <w:rsid w:val="4E296D4A"/>
    <w:rsid w:val="525EA355"/>
    <w:rsid w:val="55CE4C7D"/>
    <w:rsid w:val="570C66B1"/>
    <w:rsid w:val="5B3CDB3B"/>
    <w:rsid w:val="5DD04EC9"/>
    <w:rsid w:val="5E5F30FC"/>
    <w:rsid w:val="5F3D516B"/>
    <w:rsid w:val="5F631DD0"/>
    <w:rsid w:val="5FE5C014"/>
    <w:rsid w:val="6223D879"/>
    <w:rsid w:val="656EBE7B"/>
    <w:rsid w:val="6826B2BF"/>
    <w:rsid w:val="6F94ADA3"/>
    <w:rsid w:val="74740B35"/>
    <w:rsid w:val="75177E5E"/>
    <w:rsid w:val="7551348A"/>
    <w:rsid w:val="75D5CAEA"/>
    <w:rsid w:val="75E46759"/>
    <w:rsid w:val="75E5B3A4"/>
    <w:rsid w:val="77079590"/>
    <w:rsid w:val="791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A374"/>
  <w15:chartTrackingRefBased/>
  <w15:docId w15:val="{BB81FC19-D985-4921-A654-D72DAD5ED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757AF9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757AF9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c44676753c8409d" /><Relationship Type="http://schemas.openxmlformats.org/officeDocument/2006/relationships/footer" Target="footer.xml" Id="R547c35fde37d4e89" /><Relationship Type="http://schemas.openxmlformats.org/officeDocument/2006/relationships/hyperlink" Target="https://www.researchgate.net/publication/222745846_Cruising_for_parking" TargetMode="External" Id="R8aaf3d42866c4d51" /><Relationship Type="http://schemas.openxmlformats.org/officeDocument/2006/relationships/hyperlink" Target="https://www.skidata.com/pt-br/solucoes/estacionamento-mobilidade/smart-cities" TargetMode="External" Id="R5c4bc2c92a1b45b4" /><Relationship Type="http://schemas.openxmlformats.org/officeDocument/2006/relationships/hyperlink" Target="https://veja.abril.com.br/economia/como-a-indigo-esta-transformando-os-estacionamentos-com-uso-de-ia/" TargetMode="External" Id="Rb7a23ef380494d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2025-09-22T22:10:44.5922893Z</dcterms:created>
  <dcterms:modified xsi:type="dcterms:W3CDTF">2025-09-24T19:19:09.4939576Z</dcterms:modified>
  <dc:creator>HELOISY OLIVEIRA MOTA .</dc:creator>
  <lastModifiedBy>HELOISY OLIVEIRA MOTA .</lastModifiedBy>
</coreProperties>
</file>