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57605" w14:textId="5FF02245" w:rsidR="009303D9" w:rsidRDefault="00A70678" w:rsidP="00CA4392">
      <w:pPr>
        <w:pStyle w:val="papertitle"/>
        <w:spacing w:before="100" w:beforeAutospacing="1" w:after="100" w:afterAutospacing="1"/>
      </w:pPr>
      <w:r>
        <w:t>Chronic Kidney Disease Risk Factors</w:t>
      </w:r>
    </w:p>
    <w:p w14:paraId="2BFD8239" w14:textId="77777777" w:rsidR="00D7522C" w:rsidRDefault="00D7522C" w:rsidP="00CA4392">
      <w:pPr>
        <w:pStyle w:val="Author"/>
        <w:spacing w:before="100" w:beforeAutospacing="1" w:after="100" w:afterAutospacing="1" w:line="120" w:lineRule="auto"/>
        <w:rPr>
          <w:sz w:val="16"/>
          <w:szCs w:val="16"/>
        </w:rPr>
      </w:pPr>
    </w:p>
    <w:p w14:paraId="37799E7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4FC152A9" w14:textId="4B5A9A49" w:rsidR="009303D9" w:rsidRPr="00F847A6" w:rsidRDefault="00A70678" w:rsidP="00F847A6">
      <w:pPr>
        <w:pStyle w:val="Author"/>
        <w:spacing w:before="100" w:beforeAutospacing="1"/>
        <w:rPr>
          <w:sz w:val="18"/>
          <w:szCs w:val="18"/>
        </w:rPr>
      </w:pPr>
      <w:r>
        <w:rPr>
          <w:sz w:val="18"/>
          <w:szCs w:val="18"/>
        </w:rPr>
        <w:t xml:space="preserve">Graves </w:t>
      </w:r>
      <w:r w:rsidR="000A7409">
        <w:rPr>
          <w:sz w:val="18"/>
          <w:szCs w:val="18"/>
        </w:rPr>
        <w:t>Sade</w:t>
      </w:r>
      <w:r w:rsidR="001A3B3D" w:rsidRPr="00F847A6">
        <w:rPr>
          <w:sz w:val="18"/>
          <w:szCs w:val="18"/>
        </w:rPr>
        <w:br/>
      </w:r>
      <w:r w:rsidR="000A7409">
        <w:rPr>
          <w:sz w:val="18"/>
          <w:szCs w:val="18"/>
        </w:rPr>
        <w:t>School of Applied Computational Science</w:t>
      </w:r>
      <w:r w:rsidR="00D72D06" w:rsidRPr="00F847A6">
        <w:rPr>
          <w:sz w:val="18"/>
          <w:szCs w:val="18"/>
        </w:rPr>
        <w:br/>
      </w:r>
      <w:r w:rsidR="000A7409">
        <w:rPr>
          <w:sz w:val="18"/>
          <w:szCs w:val="18"/>
        </w:rPr>
        <w:t xml:space="preserve">Meharry Medical College </w:t>
      </w:r>
      <w:r w:rsidR="001A3B3D" w:rsidRPr="00F847A6">
        <w:rPr>
          <w:i/>
          <w:sz w:val="18"/>
          <w:szCs w:val="18"/>
        </w:rPr>
        <w:br/>
      </w:r>
      <w:r w:rsidR="000A7409">
        <w:rPr>
          <w:sz w:val="18"/>
          <w:szCs w:val="18"/>
        </w:rPr>
        <w:t xml:space="preserve">Nashville, Tn. </w:t>
      </w:r>
      <w:r w:rsidR="00AF2B8E">
        <w:rPr>
          <w:sz w:val="18"/>
          <w:szCs w:val="18"/>
        </w:rPr>
        <w:t>USA</w:t>
      </w:r>
      <w:r w:rsidR="001A3B3D" w:rsidRPr="00F847A6">
        <w:rPr>
          <w:sz w:val="18"/>
          <w:szCs w:val="18"/>
        </w:rPr>
        <w:br/>
      </w:r>
      <w:r w:rsidR="000A7409">
        <w:rPr>
          <w:sz w:val="18"/>
          <w:szCs w:val="18"/>
        </w:rPr>
        <w:t>sgraves24@mmc.edu</w:t>
      </w:r>
    </w:p>
    <w:p w14:paraId="468CFAE8" w14:textId="77777777" w:rsidR="009303D9" w:rsidRPr="00170F1F" w:rsidRDefault="001A3B3D" w:rsidP="00170F1F">
      <w:pPr>
        <w:pStyle w:val="Author"/>
        <w:spacing w:before="100" w:beforeAutospacing="1"/>
        <w:rPr>
          <w:sz w:val="18"/>
          <w:szCs w:val="18"/>
        </w:rPr>
        <w:sectPr w:rsidR="009303D9" w:rsidRPr="00170F1F">
          <w:type w:val="continuous"/>
          <w:pgSz w:w="12240" w:h="15840" w:code="1"/>
          <w:pgMar w:top="1080" w:right="893" w:bottom="1440" w:left="893" w:header="720" w:footer="720" w:gutter="0"/>
          <w:cols w:space="720"/>
          <w:docGrid w:linePitch="360"/>
        </w:sectPr>
      </w:pPr>
      <w:r w:rsidRPr="00F847A6">
        <w:rPr>
          <w:sz w:val="18"/>
          <w:szCs w:val="18"/>
        </w:rPr>
        <w:t>line 1: 2</w:t>
      </w:r>
      <w:r w:rsidRPr="00F847A6">
        <w:rPr>
          <w:sz w:val="18"/>
          <w:szCs w:val="18"/>
          <w:vertAlign w:val="superscript"/>
        </w:rPr>
        <w:t>nd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14:paraId="29826422" w14:textId="77777777" w:rsidR="00CA4392" w:rsidRDefault="00CA4392" w:rsidP="00170F1F">
      <w:pPr>
        <w:pStyle w:val="Author"/>
        <w:spacing w:before="100" w:beforeAutospacing="1"/>
        <w:jc w:val="both"/>
        <w:rPr>
          <w:sz w:val="18"/>
          <w:szCs w:val="18"/>
        </w:rPr>
      </w:pPr>
    </w:p>
    <w:p w14:paraId="0A483BA1" w14:textId="77777777" w:rsidR="00CA4392" w:rsidRDefault="00CA4392" w:rsidP="00CA4392">
      <w:pPr>
        <w:pStyle w:val="Author"/>
        <w:spacing w:before="100" w:beforeAutospacing="1"/>
        <w:rPr>
          <w:sz w:val="18"/>
          <w:szCs w:val="18"/>
        </w:rPr>
      </w:pPr>
    </w:p>
    <w:p w14:paraId="102449B6"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B2C83C3" w14:textId="77777777"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5C7B5F7" w14:textId="26BD0858" w:rsidR="004D72B5" w:rsidRPr="00F56DEE" w:rsidRDefault="009303D9" w:rsidP="00972203">
      <w:pPr>
        <w:pStyle w:val="Abstract"/>
        <w:rPr>
          <w:i/>
          <w:iCs/>
          <w:sz w:val="22"/>
          <w:szCs w:val="22"/>
        </w:rPr>
      </w:pPr>
      <w:r w:rsidRPr="00F56DEE">
        <w:rPr>
          <w:i/>
          <w:iCs/>
          <w:sz w:val="22"/>
          <w:szCs w:val="22"/>
        </w:rPr>
        <w:t>Abstract</w:t>
      </w:r>
      <w:r w:rsidRPr="00F56DEE">
        <w:rPr>
          <w:sz w:val="22"/>
          <w:szCs w:val="22"/>
        </w:rPr>
        <w:t>—</w:t>
      </w:r>
      <w:r w:rsidR="002640DA" w:rsidRPr="002640DA">
        <w:t xml:space="preserve"> </w:t>
      </w:r>
      <w:r w:rsidR="002640DA" w:rsidRPr="002640DA">
        <w:rPr>
          <w:b w:val="0"/>
          <w:bCs w:val="0"/>
          <w:sz w:val="22"/>
          <w:szCs w:val="22"/>
        </w:rPr>
        <w:t>The Chronic Kidney Risk Factors project achieved an accuracy of 96.8 percent in predicting the target class variable using a support vector model. The Support Vector Machine demonstrated strong performance in determining whether a risk factor variable influences the development of chronic kidney disease.</w:t>
      </w:r>
      <w:r w:rsidR="001A42EA" w:rsidRPr="00F56DEE">
        <w:rPr>
          <w:iCs/>
          <w:sz w:val="22"/>
          <w:szCs w:val="22"/>
        </w:rPr>
        <w:t xml:space="preserve"> </w:t>
      </w:r>
    </w:p>
    <w:p w14:paraId="699CB4AC" w14:textId="3755DF2F" w:rsidR="009303D9" w:rsidRPr="00F56DEE" w:rsidRDefault="004D72B5" w:rsidP="00972203">
      <w:pPr>
        <w:pStyle w:val="Keywords"/>
        <w:rPr>
          <w:sz w:val="22"/>
          <w:szCs w:val="22"/>
        </w:rPr>
      </w:pPr>
      <w:r w:rsidRPr="00F56DEE">
        <w:rPr>
          <w:sz w:val="22"/>
          <w:szCs w:val="22"/>
        </w:rPr>
        <w:t>Keywords—</w:t>
      </w:r>
      <w:r w:rsidR="00170F1F" w:rsidRPr="00F56DEE">
        <w:rPr>
          <w:sz w:val="22"/>
          <w:szCs w:val="22"/>
        </w:rPr>
        <w:t xml:space="preserve"> </w:t>
      </w:r>
      <w:r w:rsidR="007336A9" w:rsidRPr="00F56DEE">
        <w:rPr>
          <w:sz w:val="22"/>
          <w:szCs w:val="22"/>
        </w:rPr>
        <w:t>chronic kidney disease</w:t>
      </w:r>
      <w:r w:rsidR="0006192A" w:rsidRPr="00F56DEE">
        <w:rPr>
          <w:sz w:val="22"/>
          <w:szCs w:val="22"/>
        </w:rPr>
        <w:t xml:space="preserve"> (CKD)</w:t>
      </w:r>
      <w:r w:rsidR="00AF2B8E" w:rsidRPr="00F56DEE">
        <w:rPr>
          <w:sz w:val="22"/>
          <w:szCs w:val="22"/>
        </w:rPr>
        <w:t xml:space="preserve">, </w:t>
      </w:r>
      <w:r w:rsidR="00A97D81" w:rsidRPr="00F56DEE">
        <w:rPr>
          <w:sz w:val="22"/>
          <w:szCs w:val="22"/>
        </w:rPr>
        <w:t>Hypertension,</w:t>
      </w:r>
      <w:r w:rsidR="00AF2B8E" w:rsidRPr="00F56DEE">
        <w:rPr>
          <w:sz w:val="22"/>
          <w:szCs w:val="22"/>
        </w:rPr>
        <w:t xml:space="preserve"> </w:t>
      </w:r>
      <w:r w:rsidR="00A97D81" w:rsidRPr="00F56DEE">
        <w:rPr>
          <w:sz w:val="22"/>
          <w:szCs w:val="22"/>
        </w:rPr>
        <w:t xml:space="preserve">Serum </w:t>
      </w:r>
      <w:r w:rsidR="0006192A" w:rsidRPr="00F56DEE">
        <w:rPr>
          <w:sz w:val="22"/>
          <w:szCs w:val="22"/>
        </w:rPr>
        <w:t>Creatine,</w:t>
      </w:r>
      <w:r w:rsidR="00AF2B8E" w:rsidRPr="00F56DEE">
        <w:rPr>
          <w:sz w:val="22"/>
          <w:szCs w:val="22"/>
        </w:rPr>
        <w:t xml:space="preserve"> Blood urea and glucose </w:t>
      </w:r>
    </w:p>
    <w:p w14:paraId="3BCC128F" w14:textId="77777777" w:rsidR="009303D9" w:rsidRPr="00F56DEE" w:rsidRDefault="009303D9" w:rsidP="006B6B66">
      <w:pPr>
        <w:pStyle w:val="Heading1"/>
        <w:rPr>
          <w:sz w:val="22"/>
          <w:szCs w:val="22"/>
        </w:rPr>
      </w:pPr>
      <w:r w:rsidRPr="00F56DEE">
        <w:rPr>
          <w:sz w:val="22"/>
          <w:szCs w:val="22"/>
        </w:rPr>
        <w:t xml:space="preserve">Introduction </w:t>
      </w:r>
      <w:r w:rsidR="00170F1F" w:rsidRPr="00F56DEE">
        <w:rPr>
          <w:sz w:val="22"/>
          <w:szCs w:val="22"/>
        </w:rPr>
        <w:t>and Objectives</w:t>
      </w:r>
    </w:p>
    <w:p w14:paraId="695EFB55" w14:textId="7CEBB3BA" w:rsidR="00A97D81" w:rsidRPr="00F56DEE" w:rsidRDefault="00A97D81" w:rsidP="00A97D81">
      <w:pPr>
        <w:rPr>
          <w:spacing w:val="-1"/>
          <w:sz w:val="22"/>
          <w:szCs w:val="22"/>
          <w:lang w:eastAsia="x-none"/>
        </w:rPr>
      </w:pPr>
      <w:r w:rsidRPr="00F56DEE">
        <w:rPr>
          <w:spacing w:val="-1"/>
          <w:sz w:val="22"/>
          <w:szCs w:val="22"/>
          <w:lang w:eastAsia="x-none"/>
        </w:rPr>
        <w:t xml:space="preserve">I wanted to pursue a project on the risk factors of chronic kidney disease due to my personal experience with End-Stage Renal Disease, which is the final stage of chronic kidney disease. I have been living with this condition since 2016. One of my goals is to raise awareness about the disease and educate as many people as possible about its effects on patients and the importance of patient support groups. Additionally, I aim to inform others about preventative measures related to this disease. </w:t>
      </w:r>
    </w:p>
    <w:p w14:paraId="1EF0DD41" w14:textId="12D6C230" w:rsidR="009303D9" w:rsidRPr="00F56DEE" w:rsidRDefault="009303D9" w:rsidP="00A97D81">
      <w:pPr>
        <w:pStyle w:val="BodyText"/>
        <w:ind w:firstLine="0"/>
        <w:rPr>
          <w:sz w:val="22"/>
          <w:szCs w:val="22"/>
          <w:lang w:val="en-CA"/>
        </w:rPr>
      </w:pPr>
    </w:p>
    <w:p w14:paraId="1964D045" w14:textId="77777777" w:rsidR="009303D9" w:rsidRPr="00F56DEE" w:rsidRDefault="00170F1F" w:rsidP="006B6B66">
      <w:pPr>
        <w:pStyle w:val="Heading1"/>
        <w:rPr>
          <w:sz w:val="22"/>
          <w:szCs w:val="22"/>
        </w:rPr>
      </w:pPr>
      <w:r w:rsidRPr="00F56DEE">
        <w:rPr>
          <w:sz w:val="22"/>
          <w:szCs w:val="22"/>
        </w:rPr>
        <w:t>Methods</w:t>
      </w:r>
    </w:p>
    <w:p w14:paraId="4B96AFBF" w14:textId="77777777" w:rsidR="009303D9" w:rsidRPr="00F56DEE" w:rsidRDefault="00170F1F" w:rsidP="00ED0149">
      <w:pPr>
        <w:pStyle w:val="Heading2"/>
        <w:rPr>
          <w:sz w:val="22"/>
          <w:szCs w:val="22"/>
        </w:rPr>
      </w:pPr>
      <w:r w:rsidRPr="00F56DEE">
        <w:rPr>
          <w:sz w:val="22"/>
          <w:szCs w:val="22"/>
        </w:rPr>
        <w:t>Dataset</w:t>
      </w:r>
    </w:p>
    <w:p w14:paraId="6EE11391" w14:textId="648745F3" w:rsidR="00481C11" w:rsidRPr="00F56DEE" w:rsidRDefault="00481C11" w:rsidP="00481C11">
      <w:pPr>
        <w:pStyle w:val="NormalWeb"/>
        <w:ind w:firstLine="288"/>
        <w:rPr>
          <w:rFonts w:eastAsia="SimSun"/>
          <w:spacing w:val="-1"/>
          <w:sz w:val="22"/>
          <w:szCs w:val="22"/>
          <w:lang w:eastAsia="x-none"/>
        </w:rPr>
      </w:pPr>
      <w:r w:rsidRPr="00F56DEE">
        <w:rPr>
          <w:rFonts w:eastAsia="SimSun"/>
          <w:spacing w:val="-1"/>
          <w:sz w:val="22"/>
          <w:szCs w:val="22"/>
          <w:lang w:eastAsia="x-none"/>
        </w:rPr>
        <w:t>The dataset used for this project was obtained from</w:t>
      </w:r>
      <w:r w:rsidR="00391419" w:rsidRPr="00F56DEE">
        <w:rPr>
          <w:rFonts w:eastAsia="SimSun"/>
          <w:spacing w:val="-1"/>
          <w:sz w:val="22"/>
          <w:szCs w:val="22"/>
          <w:lang w:eastAsia="x-none"/>
        </w:rPr>
        <w:t xml:space="preserve"> UCI Machine Learning Repository,</w:t>
      </w:r>
      <w:r w:rsidRPr="00F56DEE">
        <w:rPr>
          <w:rFonts w:eastAsia="SimSun"/>
          <w:spacing w:val="-1"/>
          <w:sz w:val="22"/>
          <w:szCs w:val="22"/>
          <w:lang w:eastAsia="x-none"/>
        </w:rPr>
        <w:t xml:space="preserve"> which provides extensive, high-quality data for research purposes. The dataset can be accessed directly at</w:t>
      </w:r>
      <w:r w:rsidR="00391419" w:rsidRPr="00F56DEE">
        <w:rPr>
          <w:rFonts w:eastAsia="SimSun"/>
          <w:spacing w:val="-1"/>
          <w:sz w:val="22"/>
          <w:szCs w:val="22"/>
          <w:lang w:eastAsia="x-none"/>
        </w:rPr>
        <w:t xml:space="preserve"> </w:t>
      </w:r>
      <w:hyperlink r:id="rId8" w:history="1">
        <w:r w:rsidR="00391419" w:rsidRPr="00F56DEE">
          <w:rPr>
            <w:rStyle w:val="Hyperlink"/>
            <w:rFonts w:eastAsia="SimSun"/>
            <w:spacing w:val="-1"/>
            <w:sz w:val="22"/>
            <w:szCs w:val="22"/>
            <w:lang w:eastAsia="x-none"/>
          </w:rPr>
          <w:t>https://archive.ics.uci.edu/dataset/857/risk+factor+prediction+of+chronic+kidney+disease</w:t>
        </w:r>
      </w:hyperlink>
      <w:r w:rsidR="00391419" w:rsidRPr="00F56DEE">
        <w:rPr>
          <w:rFonts w:eastAsia="SimSun"/>
          <w:spacing w:val="-1"/>
          <w:sz w:val="22"/>
          <w:szCs w:val="22"/>
          <w:lang w:eastAsia="x-none"/>
        </w:rPr>
        <w:t xml:space="preserve"> and </w:t>
      </w:r>
      <w:hyperlink r:id="rId9" w:history="1">
        <w:r w:rsidR="00391419" w:rsidRPr="00F56DEE">
          <w:rPr>
            <w:rStyle w:val="Hyperlink"/>
            <w:rFonts w:eastAsia="SimSun"/>
            <w:spacing w:val="-1"/>
            <w:sz w:val="22"/>
            <w:szCs w:val="22"/>
            <w:lang w:eastAsia="x-none"/>
          </w:rPr>
          <w:t>https://archive.ics.uci.edu/dataset/336/chronic+kidney+disease</w:t>
        </w:r>
      </w:hyperlink>
      <w:r w:rsidR="00391419" w:rsidRPr="00F56DEE">
        <w:rPr>
          <w:rFonts w:eastAsia="SimSun"/>
          <w:spacing w:val="-1"/>
          <w:sz w:val="22"/>
          <w:szCs w:val="22"/>
          <w:lang w:eastAsia="x-none"/>
        </w:rPr>
        <w:t xml:space="preserve"> </w:t>
      </w:r>
      <w:r w:rsidRPr="00F56DEE">
        <w:rPr>
          <w:rFonts w:eastAsia="SimSun"/>
          <w:spacing w:val="-1"/>
          <w:sz w:val="22"/>
          <w:szCs w:val="22"/>
          <w:lang w:eastAsia="x-none"/>
        </w:rPr>
        <w:t>. It includes detailed records related to</w:t>
      </w:r>
      <w:r w:rsidR="00391419" w:rsidRPr="00F56DEE">
        <w:rPr>
          <w:rFonts w:eastAsia="SimSun"/>
          <w:spacing w:val="-1"/>
          <w:sz w:val="22"/>
          <w:szCs w:val="22"/>
          <w:lang w:eastAsia="x-none"/>
        </w:rPr>
        <w:t xml:space="preserve"> both </w:t>
      </w:r>
      <w:r w:rsidRPr="00F56DEE">
        <w:rPr>
          <w:rFonts w:eastAsia="SimSun"/>
          <w:spacing w:val="-1"/>
          <w:sz w:val="22"/>
          <w:szCs w:val="22"/>
          <w:lang w:eastAsia="x-none"/>
        </w:rPr>
        <w:t xml:space="preserve">dataset </w:t>
      </w:r>
      <w:r w:rsidR="00391419" w:rsidRPr="00F56DEE">
        <w:rPr>
          <w:rFonts w:eastAsia="SimSun"/>
          <w:spacing w:val="-1"/>
          <w:sz w:val="22"/>
          <w:szCs w:val="22"/>
          <w:lang w:eastAsia="x-none"/>
        </w:rPr>
        <w:t>description, patient</w:t>
      </w:r>
      <w:r w:rsidRPr="00F56DEE">
        <w:rPr>
          <w:rFonts w:eastAsia="SimSun"/>
          <w:spacing w:val="-1"/>
          <w:sz w:val="22"/>
          <w:szCs w:val="22"/>
          <w:lang w:eastAsia="x-none"/>
        </w:rPr>
        <w:t xml:space="preserve"> </w:t>
      </w:r>
      <w:r w:rsidR="00391419" w:rsidRPr="00F56DEE">
        <w:rPr>
          <w:rFonts w:eastAsia="SimSun"/>
          <w:spacing w:val="-1"/>
          <w:sz w:val="22"/>
          <w:szCs w:val="22"/>
          <w:lang w:eastAsia="x-none"/>
        </w:rPr>
        <w:t xml:space="preserve">electronic </w:t>
      </w:r>
      <w:r w:rsidRPr="00F56DEE">
        <w:rPr>
          <w:rFonts w:eastAsia="SimSun"/>
          <w:spacing w:val="-1"/>
          <w:sz w:val="22"/>
          <w:szCs w:val="22"/>
          <w:lang w:eastAsia="x-none"/>
        </w:rPr>
        <w:t xml:space="preserve">health </w:t>
      </w:r>
      <w:proofErr w:type="gramStart"/>
      <w:r w:rsidR="00391419" w:rsidRPr="00F56DEE">
        <w:rPr>
          <w:rFonts w:eastAsia="SimSun"/>
          <w:spacing w:val="-1"/>
          <w:sz w:val="22"/>
          <w:szCs w:val="22"/>
          <w:lang w:eastAsia="x-none"/>
        </w:rPr>
        <w:t xml:space="preserve">records </w:t>
      </w:r>
      <w:r w:rsidRPr="00F56DEE">
        <w:rPr>
          <w:rFonts w:eastAsia="SimSun"/>
          <w:spacing w:val="-1"/>
          <w:sz w:val="22"/>
          <w:szCs w:val="22"/>
          <w:lang w:eastAsia="x-none"/>
        </w:rPr>
        <w:t>,</w:t>
      </w:r>
      <w:proofErr w:type="gramEnd"/>
      <w:r w:rsidRPr="00F56DEE">
        <w:rPr>
          <w:rFonts w:eastAsia="SimSun"/>
          <w:spacing w:val="-1"/>
          <w:sz w:val="22"/>
          <w:szCs w:val="22"/>
          <w:lang w:eastAsia="x-none"/>
        </w:rPr>
        <w:t xml:space="preserve"> demographic information, </w:t>
      </w:r>
      <w:r w:rsidR="00391419" w:rsidRPr="00F56DEE">
        <w:rPr>
          <w:rFonts w:eastAsia="SimSun"/>
          <w:spacing w:val="-1"/>
          <w:sz w:val="22"/>
          <w:szCs w:val="22"/>
          <w:lang w:eastAsia="x-none"/>
        </w:rPr>
        <w:t xml:space="preserve">and </w:t>
      </w:r>
      <w:r w:rsidRPr="00F56DEE">
        <w:rPr>
          <w:rFonts w:eastAsia="SimSun"/>
          <w:spacing w:val="-1"/>
          <w:sz w:val="22"/>
          <w:szCs w:val="22"/>
          <w:lang w:eastAsia="x-none"/>
        </w:rPr>
        <w:t xml:space="preserve"> the project focus</w:t>
      </w:r>
      <w:r w:rsidR="00391419" w:rsidRPr="00F56DEE">
        <w:rPr>
          <w:rFonts w:eastAsia="SimSun"/>
          <w:spacing w:val="-1"/>
          <w:sz w:val="22"/>
          <w:szCs w:val="22"/>
          <w:lang w:eastAsia="x-none"/>
        </w:rPr>
        <w:t xml:space="preserve"> target </w:t>
      </w:r>
      <w:r w:rsidRPr="00F56DEE">
        <w:rPr>
          <w:rFonts w:eastAsia="SimSun"/>
          <w:spacing w:val="-1"/>
          <w:sz w:val="22"/>
          <w:szCs w:val="22"/>
          <w:lang w:eastAsia="x-none"/>
        </w:rPr>
        <w:t>.</w:t>
      </w:r>
    </w:p>
    <w:p w14:paraId="4BB89211" w14:textId="4F020C0B" w:rsidR="00481C11" w:rsidRPr="00F56DEE" w:rsidRDefault="00481C11" w:rsidP="00481C11">
      <w:pPr>
        <w:pStyle w:val="NormalWeb"/>
        <w:ind w:firstLine="288"/>
        <w:rPr>
          <w:rFonts w:eastAsia="SimSun"/>
          <w:spacing w:val="-1"/>
          <w:sz w:val="22"/>
          <w:szCs w:val="22"/>
          <w:lang w:eastAsia="x-none"/>
        </w:rPr>
      </w:pPr>
      <w:r w:rsidRPr="00F56DEE">
        <w:rPr>
          <w:rFonts w:eastAsia="SimSun"/>
          <w:spacing w:val="-1"/>
          <w:sz w:val="22"/>
          <w:szCs w:val="22"/>
          <w:lang w:eastAsia="x-none"/>
        </w:rPr>
        <w:t xml:space="preserve">This project addresses a </w:t>
      </w:r>
      <w:r w:rsidRPr="00F56DEE">
        <w:rPr>
          <w:rFonts w:eastAsia="SimSun"/>
          <w:b/>
          <w:bCs/>
          <w:spacing w:val="-1"/>
          <w:sz w:val="22"/>
          <w:szCs w:val="22"/>
          <w:lang w:eastAsia="x-none"/>
        </w:rPr>
        <w:t>Classification</w:t>
      </w:r>
      <w:r w:rsidR="00391419" w:rsidRPr="00F56DEE">
        <w:rPr>
          <w:rFonts w:eastAsia="SimSun"/>
          <w:b/>
          <w:bCs/>
          <w:spacing w:val="-1"/>
          <w:sz w:val="22"/>
          <w:szCs w:val="22"/>
          <w:lang w:eastAsia="x-none"/>
        </w:rPr>
        <w:t xml:space="preserve"> </w:t>
      </w:r>
      <w:r w:rsidRPr="00F56DEE">
        <w:rPr>
          <w:rFonts w:eastAsia="SimSun"/>
          <w:spacing w:val="-1"/>
          <w:sz w:val="22"/>
          <w:szCs w:val="22"/>
          <w:lang w:eastAsia="x-none"/>
        </w:rPr>
        <w:t xml:space="preserve">problem, aiming to </w:t>
      </w:r>
      <w:r w:rsidR="00391419" w:rsidRPr="00F56DEE">
        <w:rPr>
          <w:rFonts w:eastAsia="SimSun"/>
          <w:spacing w:val="-1"/>
          <w:sz w:val="22"/>
          <w:szCs w:val="22"/>
          <w:lang w:eastAsia="x-none"/>
        </w:rPr>
        <w:t xml:space="preserve">predict class variable to determine the early stage of </w:t>
      </w:r>
      <w:r w:rsidR="000F6EB8" w:rsidRPr="00F56DEE">
        <w:rPr>
          <w:rFonts w:eastAsia="SimSun"/>
          <w:spacing w:val="-1"/>
          <w:sz w:val="22"/>
          <w:szCs w:val="22"/>
          <w:lang w:eastAsia="x-none"/>
        </w:rPr>
        <w:t>chronic kidney disease</w:t>
      </w:r>
      <w:r w:rsidR="00391419" w:rsidRPr="00F56DEE">
        <w:rPr>
          <w:rFonts w:eastAsia="SimSun"/>
          <w:spacing w:val="-1"/>
          <w:sz w:val="22"/>
          <w:szCs w:val="22"/>
          <w:lang w:eastAsia="x-none"/>
        </w:rPr>
        <w:t>,</w:t>
      </w:r>
      <w:r w:rsidRPr="00F56DEE">
        <w:rPr>
          <w:rFonts w:eastAsia="SimSun"/>
          <w:spacing w:val="-1"/>
          <w:sz w:val="22"/>
          <w:szCs w:val="22"/>
          <w:lang w:eastAsia="x-none"/>
        </w:rPr>
        <w:t xml:space="preserve"> or numerical outcomes]. Prior to Exploratory Data Analysis (EDA), </w:t>
      </w:r>
      <w:r w:rsidR="000F6EB8" w:rsidRPr="00F56DEE">
        <w:rPr>
          <w:rFonts w:eastAsia="SimSun"/>
          <w:spacing w:val="-1"/>
          <w:sz w:val="22"/>
          <w:szCs w:val="22"/>
          <w:lang w:eastAsia="x-none"/>
        </w:rPr>
        <w:t xml:space="preserve">both </w:t>
      </w:r>
      <w:r w:rsidRPr="00F56DEE">
        <w:rPr>
          <w:rFonts w:eastAsia="SimSun"/>
          <w:spacing w:val="-1"/>
          <w:sz w:val="22"/>
          <w:szCs w:val="22"/>
          <w:lang w:eastAsia="x-none"/>
        </w:rPr>
        <w:t>dataset</w:t>
      </w:r>
      <w:r w:rsidR="000F6EB8" w:rsidRPr="00F56DEE">
        <w:rPr>
          <w:rFonts w:eastAsia="SimSun"/>
          <w:spacing w:val="-1"/>
          <w:sz w:val="22"/>
          <w:szCs w:val="22"/>
          <w:lang w:eastAsia="x-none"/>
        </w:rPr>
        <w:t>s</w:t>
      </w:r>
      <w:r w:rsidRPr="00F56DEE">
        <w:rPr>
          <w:rFonts w:eastAsia="SimSun"/>
          <w:spacing w:val="-1"/>
          <w:sz w:val="22"/>
          <w:szCs w:val="22"/>
          <w:lang w:eastAsia="x-none"/>
        </w:rPr>
        <w:t xml:space="preserve"> contained </w:t>
      </w:r>
      <w:r w:rsidR="00391419" w:rsidRPr="00F56DEE">
        <w:rPr>
          <w:rFonts w:eastAsia="SimSun"/>
          <w:spacing w:val="-1"/>
          <w:sz w:val="22"/>
          <w:szCs w:val="22"/>
          <w:lang w:eastAsia="x-none"/>
        </w:rPr>
        <w:t>twenty-nine features</w:t>
      </w:r>
      <w:r w:rsidRPr="00F56DEE">
        <w:rPr>
          <w:rFonts w:eastAsia="SimSun"/>
          <w:spacing w:val="-1"/>
          <w:sz w:val="22"/>
          <w:szCs w:val="22"/>
          <w:lang w:eastAsia="x-none"/>
        </w:rPr>
        <w:t xml:space="preserve"> and </w:t>
      </w:r>
      <w:r w:rsidR="000F6EB8" w:rsidRPr="00F56DEE">
        <w:rPr>
          <w:rFonts w:eastAsia="SimSun"/>
          <w:spacing w:val="-1"/>
          <w:sz w:val="22"/>
          <w:szCs w:val="22"/>
          <w:lang w:eastAsia="x-none"/>
        </w:rPr>
        <w:t>six hundred instances</w:t>
      </w:r>
      <w:r w:rsidRPr="00F56DEE">
        <w:rPr>
          <w:rFonts w:eastAsia="SimSun"/>
          <w:spacing w:val="-1"/>
          <w:sz w:val="22"/>
          <w:szCs w:val="22"/>
          <w:lang w:eastAsia="x-none"/>
        </w:rPr>
        <w:t>, ensuring sufficient complexity and size for robust model development and evaluation.</w:t>
      </w:r>
    </w:p>
    <w:p w14:paraId="02C881B4" w14:textId="77777777" w:rsidR="00170F1F" w:rsidRPr="00F56DEE" w:rsidRDefault="00170F1F" w:rsidP="00170F1F">
      <w:pPr>
        <w:pStyle w:val="BodyText"/>
        <w:rPr>
          <w:sz w:val="22"/>
          <w:szCs w:val="22"/>
          <w:lang w:val="en-CA"/>
        </w:rPr>
      </w:pPr>
    </w:p>
    <w:p w14:paraId="61247C9A" w14:textId="77777777" w:rsidR="009303D9" w:rsidRPr="00F56DEE" w:rsidRDefault="00170F1F" w:rsidP="00ED0149">
      <w:pPr>
        <w:pStyle w:val="Heading2"/>
        <w:rPr>
          <w:sz w:val="22"/>
          <w:szCs w:val="22"/>
        </w:rPr>
      </w:pPr>
      <w:r w:rsidRPr="00F56DEE">
        <w:rPr>
          <w:sz w:val="22"/>
          <w:szCs w:val="22"/>
        </w:rPr>
        <w:t>Exploratory Data Analysis (EDA)</w:t>
      </w:r>
    </w:p>
    <w:p w14:paraId="4FCD1236" w14:textId="77777777" w:rsidR="005B520E" w:rsidRPr="00F56DEE" w:rsidRDefault="0042358B" w:rsidP="008C4B23">
      <w:pPr>
        <w:pStyle w:val="sponsors"/>
        <w:framePr w:wrap="auto" w:vAnchor="page" w:hAnchor="page" w:x="868" w:y="14401"/>
        <w:ind w:firstLine="289"/>
        <w:rPr>
          <w:sz w:val="22"/>
          <w:szCs w:val="22"/>
        </w:rPr>
      </w:pPr>
      <w:r w:rsidRPr="00F56DEE">
        <w:rPr>
          <w:sz w:val="22"/>
          <w:szCs w:val="22"/>
        </w:rPr>
        <w:t xml:space="preserve">This project is funded </w:t>
      </w:r>
      <w:proofErr w:type="gramStart"/>
      <w:r w:rsidRPr="00F56DEE">
        <w:rPr>
          <w:sz w:val="22"/>
          <w:szCs w:val="22"/>
        </w:rPr>
        <w:t xml:space="preserve">by </w:t>
      </w:r>
      <w:r w:rsidR="007C0308" w:rsidRPr="00F56DEE">
        <w:rPr>
          <w:iCs/>
          <w:sz w:val="22"/>
          <w:szCs w:val="22"/>
        </w:rPr>
        <w:t>.</w:t>
      </w:r>
      <w:proofErr w:type="gramEnd"/>
      <w:r w:rsidRPr="00F56DEE">
        <w:rPr>
          <w:iCs/>
          <w:sz w:val="22"/>
          <w:szCs w:val="22"/>
        </w:rPr>
        <w:t xml:space="preserve"> (Do not delete this)</w:t>
      </w:r>
    </w:p>
    <w:p w14:paraId="0940928A" w14:textId="77777777" w:rsidR="00481C11" w:rsidRPr="00F56DEE" w:rsidRDefault="00481C11" w:rsidP="00481C11">
      <w:pPr>
        <w:pStyle w:val="NormalWeb"/>
        <w:rPr>
          <w:rFonts w:eastAsia="SimSun"/>
          <w:spacing w:val="-1"/>
          <w:sz w:val="22"/>
          <w:szCs w:val="22"/>
          <w:lang w:eastAsia="x-none"/>
        </w:rPr>
      </w:pPr>
      <w:r w:rsidRPr="00F56DEE">
        <w:rPr>
          <w:rFonts w:eastAsia="SimSun"/>
          <w:spacing w:val="-1"/>
          <w:sz w:val="22"/>
          <w:szCs w:val="22"/>
          <w:lang w:eastAsia="x-none"/>
        </w:rPr>
        <w:t>For the analysis, several preprocessing and exploratory data analysis (EDA) techniques were applied to prepare the dataset for modeling:</w:t>
      </w:r>
    </w:p>
    <w:p w14:paraId="0D426159" w14:textId="3E1C01C4" w:rsidR="00481C11" w:rsidRPr="00F56DEE" w:rsidRDefault="00481C11" w:rsidP="00481C11">
      <w:pPr>
        <w:pStyle w:val="NormalWeb"/>
        <w:rPr>
          <w:rFonts w:eastAsia="SimSun"/>
          <w:spacing w:val="-1"/>
          <w:sz w:val="22"/>
          <w:szCs w:val="22"/>
          <w:lang w:eastAsia="x-none"/>
        </w:rPr>
      </w:pPr>
      <w:r w:rsidRPr="00F56DEE">
        <w:rPr>
          <w:rFonts w:eastAsia="SimSun"/>
          <w:b/>
          <w:bCs/>
          <w:spacing w:val="-1"/>
          <w:sz w:val="22"/>
          <w:szCs w:val="22"/>
          <w:lang w:eastAsia="x-none"/>
        </w:rPr>
        <w:t>Handling Missing Values</w:t>
      </w:r>
      <w:r w:rsidRPr="00F56DEE">
        <w:rPr>
          <w:rFonts w:eastAsia="SimSun"/>
          <w:spacing w:val="-1"/>
          <w:sz w:val="22"/>
          <w:szCs w:val="22"/>
          <w:lang w:eastAsia="x-none"/>
        </w:rPr>
        <w:t xml:space="preserve">: The dataset contained </w:t>
      </w:r>
      <w:r w:rsidR="000F6EB8" w:rsidRPr="00F56DEE">
        <w:rPr>
          <w:rFonts w:eastAsia="SimSun"/>
          <w:spacing w:val="-1"/>
          <w:sz w:val="22"/>
          <w:szCs w:val="22"/>
          <w:lang w:eastAsia="x-none"/>
        </w:rPr>
        <w:t xml:space="preserve">one thousand and </w:t>
      </w:r>
      <w:r w:rsidR="0006192A" w:rsidRPr="00F56DEE">
        <w:rPr>
          <w:rFonts w:eastAsia="SimSun"/>
          <w:spacing w:val="-1"/>
          <w:sz w:val="22"/>
          <w:szCs w:val="22"/>
          <w:lang w:eastAsia="x-none"/>
        </w:rPr>
        <w:t>thirty-seven</w:t>
      </w:r>
      <w:r w:rsidR="000F6EB8" w:rsidRPr="00F56DEE">
        <w:rPr>
          <w:rFonts w:eastAsia="SimSun"/>
          <w:spacing w:val="-1"/>
          <w:sz w:val="22"/>
          <w:szCs w:val="22"/>
          <w:lang w:eastAsia="x-none"/>
        </w:rPr>
        <w:t xml:space="preserve"> missing</w:t>
      </w:r>
      <w:r w:rsidRPr="00F56DEE">
        <w:rPr>
          <w:rFonts w:eastAsia="SimSun"/>
          <w:spacing w:val="-1"/>
          <w:sz w:val="22"/>
          <w:szCs w:val="22"/>
          <w:lang w:eastAsia="x-none"/>
        </w:rPr>
        <w:t xml:space="preserve"> values </w:t>
      </w:r>
      <w:r w:rsidR="000F6EB8" w:rsidRPr="00F56DEE">
        <w:rPr>
          <w:rFonts w:eastAsia="SimSun"/>
          <w:spacing w:val="-1"/>
          <w:sz w:val="22"/>
          <w:szCs w:val="22"/>
          <w:lang w:eastAsia="x-none"/>
        </w:rPr>
        <w:t xml:space="preserve">across </w:t>
      </w:r>
      <w:proofErr w:type="gramStart"/>
      <w:r w:rsidR="000F6EB8" w:rsidRPr="00F56DEE">
        <w:rPr>
          <w:rFonts w:eastAsia="SimSun"/>
          <w:spacing w:val="-1"/>
          <w:sz w:val="22"/>
          <w:szCs w:val="22"/>
          <w:lang w:eastAsia="x-none"/>
        </w:rPr>
        <w:t>twenty nine</w:t>
      </w:r>
      <w:proofErr w:type="gramEnd"/>
      <w:r w:rsidR="000F6EB8" w:rsidRPr="00F56DEE">
        <w:rPr>
          <w:rFonts w:eastAsia="SimSun"/>
          <w:spacing w:val="-1"/>
          <w:sz w:val="22"/>
          <w:szCs w:val="22"/>
          <w:lang w:eastAsia="x-none"/>
        </w:rPr>
        <w:t xml:space="preserve"> </w:t>
      </w:r>
      <w:r w:rsidRPr="00F56DEE">
        <w:rPr>
          <w:rFonts w:eastAsia="SimSun"/>
          <w:spacing w:val="-1"/>
          <w:sz w:val="22"/>
          <w:szCs w:val="22"/>
          <w:lang w:eastAsia="x-none"/>
        </w:rPr>
        <w:t xml:space="preserve">features. These were handled </w:t>
      </w:r>
      <w:r w:rsidR="000F6EB8" w:rsidRPr="00F56DEE">
        <w:rPr>
          <w:rFonts w:eastAsia="SimSun"/>
          <w:spacing w:val="-1"/>
          <w:sz w:val="22"/>
          <w:szCs w:val="22"/>
          <w:lang w:eastAsia="x-none"/>
        </w:rPr>
        <w:t>by removing</w:t>
      </w:r>
      <w:r w:rsidRPr="00F56DEE">
        <w:rPr>
          <w:rFonts w:eastAsia="SimSun"/>
          <w:spacing w:val="-1"/>
          <w:sz w:val="22"/>
          <w:szCs w:val="22"/>
          <w:lang w:eastAsia="x-none"/>
        </w:rPr>
        <w:t xml:space="preserve"> rows/columns with missing values] to ensure no loss of critical information.</w:t>
      </w:r>
    </w:p>
    <w:p w14:paraId="469D4310" w14:textId="5FC99D28" w:rsidR="00481C11" w:rsidRPr="00F56DEE" w:rsidRDefault="00481C11" w:rsidP="00481C11">
      <w:pPr>
        <w:pStyle w:val="NormalWeb"/>
        <w:rPr>
          <w:rFonts w:eastAsia="SimSun"/>
          <w:spacing w:val="-1"/>
          <w:sz w:val="22"/>
          <w:szCs w:val="22"/>
          <w:lang w:eastAsia="x-none"/>
        </w:rPr>
      </w:pPr>
      <w:r w:rsidRPr="00F56DEE">
        <w:rPr>
          <w:rFonts w:eastAsia="SimSun"/>
          <w:b/>
          <w:bCs/>
          <w:spacing w:val="-1"/>
          <w:sz w:val="22"/>
          <w:szCs w:val="22"/>
          <w:lang w:eastAsia="x-none"/>
        </w:rPr>
        <w:t>Encoding Categorical Variables</w:t>
      </w:r>
      <w:r w:rsidRPr="00F56DEE">
        <w:rPr>
          <w:rFonts w:eastAsia="SimSun"/>
          <w:spacing w:val="-1"/>
          <w:sz w:val="22"/>
          <w:szCs w:val="22"/>
          <w:lang w:eastAsia="x-none"/>
        </w:rPr>
        <w:t xml:space="preserve">: There </w:t>
      </w:r>
      <w:r w:rsidR="00040440" w:rsidRPr="00F56DEE">
        <w:rPr>
          <w:rFonts w:eastAsia="SimSun"/>
          <w:spacing w:val="-1"/>
          <w:sz w:val="22"/>
          <w:szCs w:val="22"/>
          <w:lang w:eastAsia="x-none"/>
        </w:rPr>
        <w:t>were four</w:t>
      </w:r>
      <w:r w:rsidR="0006192A" w:rsidRPr="00F56DEE">
        <w:rPr>
          <w:rFonts w:eastAsia="SimSun"/>
          <w:spacing w:val="-1"/>
          <w:sz w:val="22"/>
          <w:szCs w:val="22"/>
          <w:lang w:eastAsia="x-none"/>
        </w:rPr>
        <w:t xml:space="preserve"> </w:t>
      </w:r>
      <w:r w:rsidRPr="00F56DEE">
        <w:rPr>
          <w:rFonts w:eastAsia="SimSun"/>
          <w:spacing w:val="-1"/>
          <w:sz w:val="22"/>
          <w:szCs w:val="22"/>
          <w:lang w:eastAsia="x-none"/>
        </w:rPr>
        <w:t xml:space="preserve">categorical variables in the dataset, including </w:t>
      </w:r>
      <w:r w:rsidR="00E46BCE" w:rsidRPr="00F56DEE">
        <w:rPr>
          <w:rFonts w:eastAsia="SimSun"/>
          <w:spacing w:val="-1"/>
          <w:sz w:val="22"/>
          <w:szCs w:val="22"/>
          <w:lang w:eastAsia="x-none"/>
        </w:rPr>
        <w:t>the present or not present of pus cell clumps or bacteria.</w:t>
      </w:r>
      <w:r w:rsidRPr="00F56DEE">
        <w:rPr>
          <w:rFonts w:eastAsia="SimSun"/>
          <w:spacing w:val="-1"/>
          <w:sz w:val="22"/>
          <w:szCs w:val="22"/>
          <w:lang w:eastAsia="x-none"/>
        </w:rPr>
        <w:t xml:space="preserve"> These variables were encoded using method</w:t>
      </w:r>
      <w:r w:rsidR="00E46BCE" w:rsidRPr="00F56DEE">
        <w:rPr>
          <w:rFonts w:eastAsia="SimSun"/>
          <w:spacing w:val="-1"/>
          <w:sz w:val="22"/>
          <w:szCs w:val="22"/>
          <w:lang w:eastAsia="x-none"/>
        </w:rPr>
        <w:t xml:space="preserve"> </w:t>
      </w:r>
      <w:r w:rsidRPr="00F56DEE">
        <w:rPr>
          <w:rFonts w:eastAsia="SimSun"/>
          <w:spacing w:val="-1"/>
          <w:sz w:val="22"/>
          <w:szCs w:val="22"/>
          <w:lang w:eastAsia="x-none"/>
        </w:rPr>
        <w:t xml:space="preserve">one-hot encoding, resulting in </w:t>
      </w:r>
      <w:r w:rsidR="00E46BCE" w:rsidRPr="00F56DEE">
        <w:rPr>
          <w:rFonts w:eastAsia="SimSun"/>
          <w:spacing w:val="-1"/>
          <w:sz w:val="22"/>
          <w:szCs w:val="22"/>
          <w:lang w:eastAsia="x-none"/>
        </w:rPr>
        <w:t>five new</w:t>
      </w:r>
      <w:r w:rsidRPr="00F56DEE">
        <w:rPr>
          <w:rFonts w:eastAsia="SimSun"/>
          <w:spacing w:val="-1"/>
          <w:sz w:val="22"/>
          <w:szCs w:val="22"/>
          <w:lang w:eastAsia="x-none"/>
        </w:rPr>
        <w:t xml:space="preserve"> features for analysis.</w:t>
      </w:r>
      <w:r w:rsidR="00040440" w:rsidRPr="00F56DEE">
        <w:rPr>
          <w:rFonts w:eastAsia="SimSun"/>
          <w:spacing w:val="-1"/>
          <w:sz w:val="22"/>
          <w:szCs w:val="22"/>
          <w:lang w:eastAsia="x-none"/>
        </w:rPr>
        <w:t xml:space="preserve"> </w:t>
      </w:r>
      <w:proofErr w:type="gramStart"/>
      <w:r w:rsidR="00040440" w:rsidRPr="00F56DEE">
        <w:rPr>
          <w:rFonts w:eastAsia="SimSun"/>
          <w:spacing w:val="-1"/>
          <w:sz w:val="22"/>
          <w:szCs w:val="22"/>
          <w:lang w:eastAsia="x-none"/>
        </w:rPr>
        <w:t>Also</w:t>
      </w:r>
      <w:proofErr w:type="gramEnd"/>
      <w:r w:rsidR="00040440" w:rsidRPr="00F56DEE">
        <w:rPr>
          <w:rFonts w:eastAsia="SimSun"/>
          <w:spacing w:val="-1"/>
          <w:sz w:val="22"/>
          <w:szCs w:val="22"/>
          <w:lang w:eastAsia="x-none"/>
        </w:rPr>
        <w:t xml:space="preserve"> I used label encoding to covert categorical variables like class to </w:t>
      </w:r>
      <w:proofErr w:type="spellStart"/>
      <w:r w:rsidR="00040440" w:rsidRPr="00F56DEE">
        <w:rPr>
          <w:rFonts w:eastAsia="SimSun"/>
          <w:spacing w:val="-1"/>
          <w:sz w:val="22"/>
          <w:szCs w:val="22"/>
          <w:lang w:eastAsia="x-none"/>
        </w:rPr>
        <w:t>nerical</w:t>
      </w:r>
      <w:proofErr w:type="spellEnd"/>
      <w:r w:rsidR="00040440" w:rsidRPr="00F56DEE">
        <w:rPr>
          <w:rFonts w:eastAsia="SimSun"/>
          <w:spacing w:val="-1"/>
          <w:sz w:val="22"/>
          <w:szCs w:val="22"/>
          <w:lang w:eastAsia="x-none"/>
        </w:rPr>
        <w:t xml:space="preserve"> representation of 0 for yes and 1 for no. </w:t>
      </w:r>
    </w:p>
    <w:p w14:paraId="1A228B57" w14:textId="5215251A" w:rsidR="00481C11" w:rsidRPr="00F56DEE" w:rsidRDefault="00481C11" w:rsidP="00481C11">
      <w:pPr>
        <w:pStyle w:val="NormalWeb"/>
        <w:rPr>
          <w:rFonts w:eastAsia="SimSun"/>
          <w:spacing w:val="-1"/>
          <w:sz w:val="22"/>
          <w:szCs w:val="22"/>
          <w:lang w:eastAsia="x-none"/>
        </w:rPr>
      </w:pPr>
      <w:r w:rsidRPr="00F56DEE">
        <w:rPr>
          <w:rFonts w:eastAsia="SimSun"/>
          <w:b/>
          <w:bCs/>
          <w:spacing w:val="-1"/>
          <w:sz w:val="22"/>
          <w:szCs w:val="22"/>
          <w:lang w:eastAsia="x-none"/>
        </w:rPr>
        <w:t>Handling Outliers</w:t>
      </w:r>
      <w:r w:rsidRPr="00F56DEE">
        <w:rPr>
          <w:rFonts w:eastAsia="SimSun"/>
          <w:spacing w:val="-1"/>
          <w:sz w:val="22"/>
          <w:szCs w:val="22"/>
          <w:lang w:eastAsia="x-none"/>
        </w:rPr>
        <w:t>:</w:t>
      </w:r>
      <w:r w:rsidR="00AF62E4">
        <w:rPr>
          <w:rFonts w:eastAsia="SimSun"/>
          <w:spacing w:val="-1"/>
          <w:sz w:val="22"/>
          <w:szCs w:val="22"/>
          <w:lang w:eastAsia="x-none"/>
        </w:rPr>
        <w:t xml:space="preserve"> </w:t>
      </w:r>
      <w:r w:rsidR="006B5D86">
        <w:rPr>
          <w:rFonts w:eastAsia="SimSun"/>
          <w:spacing w:val="-1"/>
          <w:sz w:val="22"/>
          <w:szCs w:val="22"/>
          <w:lang w:eastAsia="x-none"/>
        </w:rPr>
        <w:t xml:space="preserve">The dataset </w:t>
      </w:r>
      <w:proofErr w:type="gramStart"/>
      <w:r w:rsidR="006B5D86">
        <w:rPr>
          <w:rFonts w:eastAsia="SimSun"/>
          <w:spacing w:val="-1"/>
          <w:sz w:val="22"/>
          <w:szCs w:val="22"/>
          <w:lang w:eastAsia="x-none"/>
        </w:rPr>
        <w:t>feature</w:t>
      </w:r>
      <w:r w:rsidR="006F67C2">
        <w:rPr>
          <w:rFonts w:eastAsia="SimSun"/>
          <w:spacing w:val="-1"/>
          <w:sz w:val="22"/>
          <w:szCs w:val="22"/>
          <w:lang w:eastAsia="x-none"/>
        </w:rPr>
        <w:t xml:space="preserve">s </w:t>
      </w:r>
      <w:r w:rsidR="001213AE">
        <w:rPr>
          <w:rFonts w:eastAsia="SimSun"/>
          <w:spacing w:val="-1"/>
          <w:sz w:val="22"/>
          <w:szCs w:val="22"/>
          <w:lang w:eastAsia="x-none"/>
        </w:rPr>
        <w:t xml:space="preserve"> </w:t>
      </w:r>
      <w:r w:rsidR="00CA7810">
        <w:rPr>
          <w:rFonts w:eastAsia="SimSun"/>
          <w:spacing w:val="-1"/>
          <w:sz w:val="22"/>
          <w:szCs w:val="22"/>
          <w:lang w:eastAsia="x-none"/>
        </w:rPr>
        <w:t>did</w:t>
      </w:r>
      <w:proofErr w:type="gramEnd"/>
      <w:r w:rsidR="00CA7810">
        <w:rPr>
          <w:rFonts w:eastAsia="SimSun"/>
          <w:spacing w:val="-1"/>
          <w:sz w:val="22"/>
          <w:szCs w:val="22"/>
          <w:lang w:eastAsia="x-none"/>
        </w:rPr>
        <w:t xml:space="preserve"> not  contain outliners </w:t>
      </w:r>
    </w:p>
    <w:p w14:paraId="3A4849DE" w14:textId="748D5F58" w:rsidR="00481C11" w:rsidRPr="00F56DEE" w:rsidRDefault="00481C11" w:rsidP="00481C11">
      <w:pPr>
        <w:pStyle w:val="NormalWeb"/>
        <w:rPr>
          <w:rFonts w:eastAsia="SimSun"/>
          <w:spacing w:val="-1"/>
          <w:sz w:val="22"/>
          <w:szCs w:val="22"/>
          <w:lang w:eastAsia="x-none"/>
        </w:rPr>
      </w:pPr>
      <w:r w:rsidRPr="00F56DEE">
        <w:rPr>
          <w:rFonts w:eastAsia="SimSun"/>
          <w:b/>
          <w:bCs/>
          <w:spacing w:val="-1"/>
          <w:sz w:val="22"/>
          <w:szCs w:val="22"/>
          <w:lang w:eastAsia="x-none"/>
        </w:rPr>
        <w:t>Multicollinearity Analysis</w:t>
      </w:r>
      <w:r w:rsidRPr="00F56DEE">
        <w:rPr>
          <w:rFonts w:eastAsia="SimSun"/>
          <w:spacing w:val="-1"/>
          <w:sz w:val="22"/>
          <w:szCs w:val="22"/>
          <w:lang w:eastAsia="x-none"/>
        </w:rPr>
        <w:t xml:space="preserve">: Multicollinearity was analyzed </w:t>
      </w:r>
      <w:r w:rsidR="00C42D45" w:rsidRPr="00F56DEE">
        <w:rPr>
          <w:rFonts w:eastAsia="SimSun"/>
          <w:spacing w:val="-1"/>
          <w:sz w:val="22"/>
          <w:szCs w:val="22"/>
          <w:lang w:eastAsia="x-none"/>
        </w:rPr>
        <w:t>using the</w:t>
      </w:r>
      <w:r w:rsidR="00E46BCE" w:rsidRPr="00F56DEE">
        <w:rPr>
          <w:rFonts w:eastAsia="SimSun"/>
          <w:spacing w:val="-1"/>
          <w:sz w:val="22"/>
          <w:szCs w:val="22"/>
          <w:lang w:eastAsia="x-none"/>
        </w:rPr>
        <w:t xml:space="preserve"> </w:t>
      </w:r>
      <w:r w:rsidRPr="00F56DEE">
        <w:rPr>
          <w:rFonts w:eastAsia="SimSun"/>
          <w:spacing w:val="-1"/>
          <w:sz w:val="22"/>
          <w:szCs w:val="22"/>
          <w:lang w:eastAsia="x-none"/>
        </w:rPr>
        <w:t>method</w:t>
      </w:r>
      <w:r w:rsidR="00E46BCE" w:rsidRPr="00F56DEE">
        <w:rPr>
          <w:rFonts w:eastAsia="SimSun"/>
          <w:spacing w:val="-1"/>
          <w:sz w:val="22"/>
          <w:szCs w:val="22"/>
          <w:lang w:eastAsia="x-none"/>
        </w:rPr>
        <w:t xml:space="preserve"> </w:t>
      </w:r>
      <w:r w:rsidR="00FB4C81" w:rsidRPr="00F56DEE">
        <w:rPr>
          <w:rFonts w:eastAsia="SimSun"/>
          <w:spacing w:val="-1"/>
          <w:sz w:val="22"/>
          <w:szCs w:val="22"/>
          <w:lang w:eastAsia="x-none"/>
        </w:rPr>
        <w:t>of a</w:t>
      </w:r>
      <w:r w:rsidRPr="00F56DEE">
        <w:rPr>
          <w:rFonts w:eastAsia="SimSun"/>
          <w:spacing w:val="-1"/>
          <w:sz w:val="22"/>
          <w:szCs w:val="22"/>
          <w:lang w:eastAsia="x-none"/>
        </w:rPr>
        <w:t xml:space="preserve"> correlation matrix. A </w:t>
      </w:r>
      <w:r w:rsidRPr="00F56DEE">
        <w:rPr>
          <w:rFonts w:eastAsia="SimSun"/>
          <w:spacing w:val="-1"/>
          <w:sz w:val="22"/>
          <w:szCs w:val="22"/>
          <w:lang w:eastAsia="x-none"/>
        </w:rPr>
        <w:lastRenderedPageBreak/>
        <w:t xml:space="preserve">total of </w:t>
      </w:r>
      <w:r w:rsidR="00AC3D9E" w:rsidRPr="00F56DEE">
        <w:rPr>
          <w:rFonts w:eastAsia="SimSun"/>
          <w:spacing w:val="-1"/>
          <w:sz w:val="22"/>
          <w:szCs w:val="22"/>
          <w:lang w:eastAsia="x-none"/>
        </w:rPr>
        <w:t>eight</w:t>
      </w:r>
      <w:r w:rsidRPr="00F56DEE">
        <w:rPr>
          <w:rFonts w:eastAsia="SimSun"/>
          <w:spacing w:val="-1"/>
          <w:sz w:val="22"/>
          <w:szCs w:val="22"/>
          <w:lang w:eastAsia="x-none"/>
        </w:rPr>
        <w:t xml:space="preserve"> highly correlated variables (correlation &gt; [</w:t>
      </w:r>
      <w:r w:rsidR="00AC3D9E" w:rsidRPr="00F56DEE">
        <w:rPr>
          <w:rFonts w:eastAsia="SimSun"/>
          <w:spacing w:val="-1"/>
          <w:sz w:val="22"/>
          <w:szCs w:val="22"/>
          <w:lang w:eastAsia="x-none"/>
        </w:rPr>
        <w:t>threshold, &lt; 0.7</w:t>
      </w:r>
      <w:r w:rsidRPr="00F56DEE">
        <w:rPr>
          <w:rFonts w:eastAsia="SimSun"/>
          <w:spacing w:val="-1"/>
          <w:sz w:val="22"/>
          <w:szCs w:val="22"/>
          <w:lang w:eastAsia="x-none"/>
        </w:rPr>
        <w:t xml:space="preserve">) were identified, and </w:t>
      </w:r>
      <w:r w:rsidR="00C42D45" w:rsidRPr="00F56DEE">
        <w:rPr>
          <w:rFonts w:eastAsia="SimSun"/>
          <w:spacing w:val="-1"/>
          <w:sz w:val="22"/>
          <w:szCs w:val="22"/>
          <w:lang w:eastAsia="x-none"/>
        </w:rPr>
        <w:t>five features</w:t>
      </w:r>
      <w:r w:rsidRPr="00F56DEE">
        <w:rPr>
          <w:rFonts w:eastAsia="SimSun"/>
          <w:spacing w:val="-1"/>
          <w:sz w:val="22"/>
          <w:szCs w:val="22"/>
          <w:lang w:eastAsia="x-none"/>
        </w:rPr>
        <w:t xml:space="preserve"> were removed based on their influence on other variables and their relevance to the target variable. The multicollinearity analysis graph is shown in Figure [</w:t>
      </w:r>
      <w:r w:rsidR="00AC3D9E" w:rsidRPr="00F56DEE">
        <w:rPr>
          <w:rFonts w:eastAsia="SimSun"/>
          <w:spacing w:val="-1"/>
          <w:sz w:val="22"/>
          <w:szCs w:val="22"/>
          <w:lang w:eastAsia="x-none"/>
        </w:rPr>
        <w:t>1</w:t>
      </w:r>
      <w:r w:rsidRPr="00F56DEE">
        <w:rPr>
          <w:rFonts w:eastAsia="SimSun"/>
          <w:spacing w:val="-1"/>
          <w:sz w:val="22"/>
          <w:szCs w:val="22"/>
          <w:lang w:eastAsia="x-none"/>
        </w:rPr>
        <w:t>], highlighting the correlated features and justifying their removal.</w:t>
      </w:r>
    </w:p>
    <w:p w14:paraId="449D3E7B" w14:textId="4E588A39" w:rsidR="00AC3D9E" w:rsidRPr="00F56DEE" w:rsidRDefault="0094209C" w:rsidP="00481C11">
      <w:pPr>
        <w:pStyle w:val="NormalWeb"/>
        <w:rPr>
          <w:rFonts w:eastAsia="SimSun"/>
          <w:noProof/>
          <w:spacing w:val="-1"/>
          <w:sz w:val="22"/>
          <w:szCs w:val="22"/>
          <w:lang w:eastAsia="x-none"/>
        </w:rPr>
      </w:pPr>
      <w:r>
        <w:rPr>
          <w:rFonts w:eastAsia="SimSun"/>
          <w:noProof/>
          <w:spacing w:val="-1"/>
          <w:sz w:val="22"/>
          <w:szCs w:val="22"/>
          <w:lang w:eastAsia="x-none"/>
        </w:rPr>
        <w:pict w14:anchorId="3E9CE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1.4pt;height:226.8pt;visibility:visible;mso-wrap-style:square">
            <v:imagedata r:id="rId10" o:title=""/>
          </v:shape>
        </w:pict>
      </w:r>
    </w:p>
    <w:p w14:paraId="7439F0A5" w14:textId="7E9AA70C" w:rsidR="00AC3D9E" w:rsidRPr="00F56DEE" w:rsidRDefault="00AC3D9E" w:rsidP="00481C11">
      <w:pPr>
        <w:pStyle w:val="NormalWeb"/>
        <w:rPr>
          <w:rFonts w:eastAsia="SimSun"/>
          <w:spacing w:val="-1"/>
          <w:sz w:val="22"/>
          <w:szCs w:val="22"/>
          <w:lang w:eastAsia="x-none"/>
        </w:rPr>
      </w:pPr>
      <w:r w:rsidRPr="00F56DEE">
        <w:rPr>
          <w:rFonts w:eastAsia="SimSun"/>
          <w:noProof/>
          <w:spacing w:val="-1"/>
          <w:sz w:val="22"/>
          <w:szCs w:val="22"/>
          <w:lang w:eastAsia="x-none"/>
        </w:rPr>
        <w:t>Figure [1]</w:t>
      </w:r>
      <w:r w:rsidR="00E42A00" w:rsidRPr="00F56DEE">
        <w:rPr>
          <w:rFonts w:eastAsia="SimSun"/>
          <w:noProof/>
          <w:spacing w:val="-1"/>
          <w:sz w:val="22"/>
          <w:szCs w:val="22"/>
          <w:lang w:eastAsia="x-none"/>
        </w:rPr>
        <w:t xml:space="preserve"> Correlation Matrix</w:t>
      </w:r>
    </w:p>
    <w:p w14:paraId="0246AB82" w14:textId="3AF7E1FD" w:rsidR="005F6CD6" w:rsidRPr="00F56DEE" w:rsidRDefault="00481C11" w:rsidP="00481C11">
      <w:pPr>
        <w:pStyle w:val="NormalWeb"/>
        <w:rPr>
          <w:sz w:val="22"/>
          <w:szCs w:val="22"/>
        </w:rPr>
      </w:pPr>
      <w:r w:rsidRPr="00F56DEE">
        <w:rPr>
          <w:rFonts w:eastAsia="SimSun"/>
          <w:b/>
          <w:bCs/>
          <w:spacing w:val="-1"/>
          <w:sz w:val="22"/>
          <w:szCs w:val="22"/>
          <w:lang w:eastAsia="x-none"/>
        </w:rPr>
        <w:t>Summary of EDA Findings</w:t>
      </w:r>
      <w:r w:rsidRPr="00F56DEE">
        <w:rPr>
          <w:rFonts w:eastAsia="SimSun"/>
          <w:spacing w:val="-1"/>
          <w:sz w:val="22"/>
          <w:szCs w:val="22"/>
          <w:lang w:eastAsia="x-none"/>
        </w:rPr>
        <w:t xml:space="preserve">: The EDA revealed key insights into the dataset, such as </w:t>
      </w:r>
      <w:r w:rsidR="0006192A" w:rsidRPr="00F56DEE">
        <w:rPr>
          <w:rFonts w:eastAsia="SimSun"/>
          <w:spacing w:val="-1"/>
          <w:sz w:val="22"/>
          <w:szCs w:val="22"/>
          <w:lang w:eastAsia="x-none"/>
        </w:rPr>
        <w:t>the high correlation between the class variable of having CKD and other essential features such as Serum creatine, blood urea nitrogen, and blood glucose protein in the blood (</w:t>
      </w:r>
      <w:proofErr w:type="gramStart"/>
      <w:r w:rsidR="0006192A" w:rsidRPr="00F56DEE">
        <w:rPr>
          <w:rFonts w:eastAsia="SimSun"/>
          <w:spacing w:val="-1"/>
          <w:sz w:val="22"/>
          <w:szCs w:val="22"/>
          <w:lang w:eastAsia="x-none"/>
        </w:rPr>
        <w:t>al)  and</w:t>
      </w:r>
      <w:proofErr w:type="gramEnd"/>
      <w:r w:rsidR="0006192A" w:rsidRPr="00F56DEE">
        <w:rPr>
          <w:rFonts w:eastAsia="SimSun"/>
          <w:spacing w:val="-1"/>
          <w:sz w:val="22"/>
          <w:szCs w:val="22"/>
          <w:lang w:eastAsia="x-none"/>
        </w:rPr>
        <w:t xml:space="preserve"> the unbalance of the both data set due to the merging . </w:t>
      </w:r>
      <w:r w:rsidRPr="00F56DEE">
        <w:rPr>
          <w:rFonts w:eastAsia="SimSun"/>
          <w:spacing w:val="-1"/>
          <w:sz w:val="22"/>
          <w:szCs w:val="22"/>
          <w:lang w:eastAsia="x-none"/>
        </w:rPr>
        <w:t xml:space="preserve">. These findings </w:t>
      </w:r>
      <w:r w:rsidR="0006192A" w:rsidRPr="00F56DEE">
        <w:rPr>
          <w:rFonts w:eastAsia="SimSun"/>
          <w:spacing w:val="-1"/>
          <w:sz w:val="22"/>
          <w:szCs w:val="22"/>
          <w:lang w:eastAsia="x-none"/>
        </w:rPr>
        <w:t>improved</w:t>
      </w:r>
      <w:r w:rsidRPr="00F56DEE">
        <w:rPr>
          <w:rFonts w:eastAsia="SimSun"/>
          <w:spacing w:val="-1"/>
          <w:sz w:val="22"/>
          <w:szCs w:val="22"/>
          <w:lang w:eastAsia="x-none"/>
        </w:rPr>
        <w:t xml:space="preserve"> the preprocessing decisions and model selection, ensuring the data was adequately prepared for robust analysis and accurate predictions</w:t>
      </w:r>
      <w:r w:rsidRPr="00F56DEE">
        <w:rPr>
          <w:sz w:val="22"/>
          <w:szCs w:val="22"/>
        </w:rPr>
        <w:t>.</w:t>
      </w:r>
    </w:p>
    <w:p w14:paraId="067EFAA3" w14:textId="0CD7F403" w:rsidR="0006192A" w:rsidRPr="00F56DEE" w:rsidRDefault="00FA6BFD" w:rsidP="00481C11">
      <w:pPr>
        <w:pStyle w:val="NormalWeb"/>
        <w:rPr>
          <w:sz w:val="22"/>
          <w:szCs w:val="22"/>
        </w:rPr>
      </w:pPr>
      <w:r w:rsidRPr="00F56DEE">
        <w:rPr>
          <w:sz w:val="22"/>
          <w:szCs w:val="22"/>
        </w:rPr>
        <w:t xml:space="preserve">Table </w:t>
      </w:r>
      <w:r w:rsidR="00FB4C81" w:rsidRPr="00F56DEE">
        <w:rPr>
          <w:sz w:val="22"/>
          <w:szCs w:val="22"/>
        </w:rPr>
        <w:t xml:space="preserve">[1] </w:t>
      </w:r>
      <w:r w:rsidR="0006192A" w:rsidRPr="00F56DEE">
        <w:rPr>
          <w:sz w:val="22"/>
          <w:szCs w:val="22"/>
        </w:rPr>
        <w:t>Final F</w:t>
      </w:r>
      <w:r w:rsidR="00FB4C81" w:rsidRPr="00F56DEE">
        <w:rPr>
          <w:sz w:val="22"/>
          <w:szCs w:val="22"/>
        </w:rPr>
        <w:t>eature</w:t>
      </w:r>
      <w:r w:rsidR="0006192A" w:rsidRPr="00F56DEE">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341"/>
        <w:gridCol w:w="1708"/>
        <w:gridCol w:w="1230"/>
        <w:gridCol w:w="693"/>
      </w:tblGrid>
      <w:tr w:rsidR="00B32891" w14:paraId="32A80E91" w14:textId="7CC86D9E">
        <w:tc>
          <w:tcPr>
            <w:tcW w:w="292" w:type="dxa"/>
            <w:shd w:val="clear" w:color="auto" w:fill="auto"/>
          </w:tcPr>
          <w:p w14:paraId="074FA780" w14:textId="4984F1B9" w:rsidR="0038666E" w:rsidRDefault="00FA6BFD" w:rsidP="00110EAF">
            <w:pPr>
              <w:pStyle w:val="NormalWeb"/>
              <w:rPr>
                <w:sz w:val="22"/>
                <w:szCs w:val="22"/>
              </w:rPr>
            </w:pPr>
            <w:r>
              <w:rPr>
                <w:sz w:val="22"/>
                <w:szCs w:val="22"/>
              </w:rPr>
              <w:t>NO</w:t>
            </w:r>
          </w:p>
        </w:tc>
        <w:tc>
          <w:tcPr>
            <w:tcW w:w="1258" w:type="dxa"/>
            <w:shd w:val="clear" w:color="auto" w:fill="auto"/>
          </w:tcPr>
          <w:p w14:paraId="7786E68B" w14:textId="7FC36D93" w:rsidR="0038666E" w:rsidRDefault="0038666E" w:rsidP="00110EAF">
            <w:pPr>
              <w:pStyle w:val="NormalWeb"/>
              <w:rPr>
                <w:sz w:val="22"/>
                <w:szCs w:val="22"/>
              </w:rPr>
            </w:pPr>
            <w:r>
              <w:rPr>
                <w:sz w:val="22"/>
                <w:szCs w:val="22"/>
              </w:rPr>
              <w:t>Feature Name</w:t>
            </w:r>
          </w:p>
        </w:tc>
        <w:tc>
          <w:tcPr>
            <w:tcW w:w="1013" w:type="dxa"/>
            <w:shd w:val="clear" w:color="auto" w:fill="auto"/>
          </w:tcPr>
          <w:p w14:paraId="0D474C60" w14:textId="4541946C" w:rsidR="0038666E" w:rsidRDefault="0038666E">
            <w:pPr>
              <w:pStyle w:val="BodyText"/>
              <w:ind w:firstLine="0"/>
              <w:rPr>
                <w:rFonts w:eastAsia="SimSun"/>
                <w:sz w:val="22"/>
                <w:szCs w:val="22"/>
                <w:lang w:val="en-CA"/>
              </w:rPr>
            </w:pPr>
            <w:r>
              <w:rPr>
                <w:rFonts w:eastAsia="SimSun"/>
                <w:sz w:val="22"/>
                <w:szCs w:val="22"/>
                <w:lang w:val="en-CA"/>
              </w:rPr>
              <w:t>Mean and Standard Deviation</w:t>
            </w:r>
          </w:p>
        </w:tc>
        <w:tc>
          <w:tcPr>
            <w:tcW w:w="1143" w:type="dxa"/>
            <w:shd w:val="clear" w:color="auto" w:fill="auto"/>
          </w:tcPr>
          <w:p w14:paraId="3B57CEDF" w14:textId="3FE6EFB9" w:rsidR="0038666E" w:rsidRDefault="0038666E" w:rsidP="00110EAF">
            <w:pPr>
              <w:pStyle w:val="NormalWeb"/>
              <w:rPr>
                <w:sz w:val="22"/>
                <w:szCs w:val="22"/>
              </w:rPr>
            </w:pPr>
            <w:r>
              <w:rPr>
                <w:sz w:val="22"/>
                <w:szCs w:val="22"/>
              </w:rPr>
              <w:t xml:space="preserve">Type </w:t>
            </w:r>
          </w:p>
        </w:tc>
        <w:tc>
          <w:tcPr>
            <w:tcW w:w="669" w:type="dxa"/>
            <w:shd w:val="clear" w:color="auto" w:fill="auto"/>
          </w:tcPr>
          <w:p w14:paraId="30223A50" w14:textId="473CBE82" w:rsidR="0038666E" w:rsidRDefault="0038666E" w:rsidP="00110EAF">
            <w:pPr>
              <w:pStyle w:val="NormalWeb"/>
              <w:rPr>
                <w:sz w:val="22"/>
                <w:szCs w:val="22"/>
              </w:rPr>
            </w:pPr>
            <w:r>
              <w:rPr>
                <w:sz w:val="22"/>
                <w:szCs w:val="22"/>
              </w:rPr>
              <w:t xml:space="preserve">Unit </w:t>
            </w:r>
          </w:p>
        </w:tc>
      </w:tr>
      <w:tr w:rsidR="00B32891" w14:paraId="62405273" w14:textId="2C23E8E7">
        <w:tc>
          <w:tcPr>
            <w:tcW w:w="292" w:type="dxa"/>
            <w:shd w:val="clear" w:color="auto" w:fill="auto"/>
          </w:tcPr>
          <w:p w14:paraId="5EA253E4" w14:textId="0E077BD6" w:rsidR="0038666E" w:rsidRDefault="00E42A00" w:rsidP="00110EAF">
            <w:pPr>
              <w:pStyle w:val="NormalWeb"/>
              <w:rPr>
                <w:sz w:val="22"/>
                <w:szCs w:val="22"/>
              </w:rPr>
            </w:pPr>
            <w:r>
              <w:rPr>
                <w:sz w:val="22"/>
                <w:szCs w:val="22"/>
              </w:rPr>
              <w:t>1</w:t>
            </w:r>
          </w:p>
        </w:tc>
        <w:tc>
          <w:tcPr>
            <w:tcW w:w="1258" w:type="dxa"/>
            <w:shd w:val="clear" w:color="auto" w:fill="auto"/>
          </w:tcPr>
          <w:p w14:paraId="74439B14" w14:textId="6E0F5E52" w:rsidR="0038666E" w:rsidRDefault="0038666E" w:rsidP="00110EAF">
            <w:pPr>
              <w:pStyle w:val="NormalWeb"/>
              <w:rPr>
                <w:sz w:val="22"/>
                <w:szCs w:val="22"/>
              </w:rPr>
            </w:pPr>
            <w:r>
              <w:rPr>
                <w:sz w:val="22"/>
                <w:szCs w:val="22"/>
              </w:rPr>
              <w:t xml:space="preserve">Age  </w:t>
            </w:r>
          </w:p>
        </w:tc>
        <w:tc>
          <w:tcPr>
            <w:tcW w:w="1013" w:type="dxa"/>
            <w:shd w:val="clear" w:color="auto" w:fill="auto"/>
          </w:tcPr>
          <w:p w14:paraId="60A13644" w14:textId="52CAE7AF" w:rsidR="0038666E" w:rsidRDefault="00CC5DFB" w:rsidP="00110EAF">
            <w:pPr>
              <w:pStyle w:val="NormalWeb"/>
              <w:rPr>
                <w:sz w:val="22"/>
                <w:szCs w:val="22"/>
              </w:rPr>
            </w:pPr>
            <w:r>
              <w:rPr>
                <w:sz w:val="22"/>
                <w:szCs w:val="22"/>
              </w:rPr>
              <w:t>49</w:t>
            </w:r>
            <w:r w:rsidR="00751375">
              <w:rPr>
                <w:sz w:val="22"/>
                <w:szCs w:val="22"/>
              </w:rPr>
              <w:t>.563</w:t>
            </w:r>
            <w:r w:rsidR="007336A9">
              <w:rPr>
                <w:sz w:val="22"/>
                <w:szCs w:val="22"/>
              </w:rPr>
              <w:t>&amp;</w:t>
            </w:r>
            <w:r w:rsidR="0038666E">
              <w:rPr>
                <w:sz w:val="22"/>
                <w:szCs w:val="22"/>
              </w:rPr>
              <w:t>15.51</w:t>
            </w:r>
          </w:p>
        </w:tc>
        <w:tc>
          <w:tcPr>
            <w:tcW w:w="1143" w:type="dxa"/>
            <w:shd w:val="clear" w:color="auto" w:fill="auto"/>
          </w:tcPr>
          <w:p w14:paraId="0C1A2669" w14:textId="1DE693E3" w:rsidR="0038666E" w:rsidRDefault="0038666E" w:rsidP="00110EAF">
            <w:pPr>
              <w:pStyle w:val="NormalWeb"/>
              <w:rPr>
                <w:sz w:val="22"/>
                <w:szCs w:val="22"/>
              </w:rPr>
            </w:pPr>
            <w:r>
              <w:rPr>
                <w:sz w:val="22"/>
                <w:szCs w:val="22"/>
              </w:rPr>
              <w:t>numerical</w:t>
            </w:r>
          </w:p>
        </w:tc>
        <w:tc>
          <w:tcPr>
            <w:tcW w:w="669" w:type="dxa"/>
            <w:shd w:val="clear" w:color="auto" w:fill="auto"/>
          </w:tcPr>
          <w:p w14:paraId="78AAB796" w14:textId="64DD05E0" w:rsidR="0038666E" w:rsidRDefault="0038666E" w:rsidP="00110EAF">
            <w:pPr>
              <w:pStyle w:val="NormalWeb"/>
              <w:rPr>
                <w:sz w:val="22"/>
                <w:szCs w:val="22"/>
              </w:rPr>
            </w:pPr>
            <w:r>
              <w:rPr>
                <w:sz w:val="22"/>
                <w:szCs w:val="22"/>
              </w:rPr>
              <w:t>years</w:t>
            </w:r>
          </w:p>
        </w:tc>
      </w:tr>
      <w:tr w:rsidR="00B32891" w14:paraId="60346D31" w14:textId="4851F53F">
        <w:tc>
          <w:tcPr>
            <w:tcW w:w="292" w:type="dxa"/>
            <w:shd w:val="clear" w:color="auto" w:fill="auto"/>
          </w:tcPr>
          <w:p w14:paraId="76DC7113" w14:textId="5026799D" w:rsidR="0038666E" w:rsidRDefault="00E42A00" w:rsidP="00110EAF">
            <w:pPr>
              <w:pStyle w:val="NormalWeb"/>
              <w:rPr>
                <w:sz w:val="22"/>
                <w:szCs w:val="22"/>
              </w:rPr>
            </w:pPr>
            <w:r>
              <w:rPr>
                <w:sz w:val="22"/>
                <w:szCs w:val="22"/>
              </w:rPr>
              <w:t>2</w:t>
            </w:r>
          </w:p>
        </w:tc>
        <w:tc>
          <w:tcPr>
            <w:tcW w:w="1258" w:type="dxa"/>
            <w:shd w:val="clear" w:color="auto" w:fill="auto"/>
          </w:tcPr>
          <w:p w14:paraId="58A7EA7B" w14:textId="303EDE21" w:rsidR="0038666E" w:rsidRDefault="0038666E" w:rsidP="00110EAF">
            <w:pPr>
              <w:pStyle w:val="NormalWeb"/>
              <w:rPr>
                <w:sz w:val="22"/>
                <w:szCs w:val="22"/>
              </w:rPr>
            </w:pPr>
            <w:r>
              <w:rPr>
                <w:sz w:val="22"/>
                <w:szCs w:val="22"/>
              </w:rPr>
              <w:t xml:space="preserve">Blood pressure </w:t>
            </w:r>
          </w:p>
        </w:tc>
        <w:tc>
          <w:tcPr>
            <w:tcW w:w="1013" w:type="dxa"/>
            <w:shd w:val="clear" w:color="auto" w:fill="auto"/>
          </w:tcPr>
          <w:p w14:paraId="3CDB4F52" w14:textId="3360C216" w:rsidR="0038666E" w:rsidRDefault="00751375" w:rsidP="00110EAF">
            <w:pPr>
              <w:pStyle w:val="NormalWeb"/>
              <w:rPr>
                <w:sz w:val="22"/>
                <w:szCs w:val="22"/>
              </w:rPr>
            </w:pPr>
            <w:r>
              <w:rPr>
                <w:sz w:val="22"/>
                <w:szCs w:val="22"/>
              </w:rPr>
              <w:t>74.050</w:t>
            </w:r>
            <w:r w:rsidR="007336A9">
              <w:rPr>
                <w:sz w:val="22"/>
                <w:szCs w:val="22"/>
              </w:rPr>
              <w:t>&amp;</w:t>
            </w:r>
            <w:r w:rsidR="0038666E">
              <w:rPr>
                <w:sz w:val="22"/>
                <w:szCs w:val="22"/>
              </w:rPr>
              <w:t>11.17</w:t>
            </w:r>
          </w:p>
        </w:tc>
        <w:tc>
          <w:tcPr>
            <w:tcW w:w="1143" w:type="dxa"/>
            <w:shd w:val="clear" w:color="auto" w:fill="auto"/>
          </w:tcPr>
          <w:p w14:paraId="4D9B7716" w14:textId="42709F05" w:rsidR="0038666E" w:rsidRDefault="0038666E" w:rsidP="00110EAF">
            <w:pPr>
              <w:pStyle w:val="NormalWeb"/>
              <w:rPr>
                <w:sz w:val="22"/>
                <w:szCs w:val="22"/>
              </w:rPr>
            </w:pPr>
            <w:r>
              <w:rPr>
                <w:sz w:val="22"/>
                <w:szCs w:val="22"/>
              </w:rPr>
              <w:t xml:space="preserve">Numerical </w:t>
            </w:r>
          </w:p>
        </w:tc>
        <w:tc>
          <w:tcPr>
            <w:tcW w:w="669" w:type="dxa"/>
            <w:shd w:val="clear" w:color="auto" w:fill="auto"/>
          </w:tcPr>
          <w:p w14:paraId="0B3A4031" w14:textId="7C9167A9" w:rsidR="0038666E" w:rsidRDefault="0038666E" w:rsidP="00110EAF">
            <w:pPr>
              <w:pStyle w:val="NormalWeb"/>
              <w:rPr>
                <w:sz w:val="22"/>
                <w:szCs w:val="22"/>
              </w:rPr>
            </w:pPr>
            <w:r>
              <w:rPr>
                <w:sz w:val="22"/>
                <w:szCs w:val="22"/>
              </w:rPr>
              <w:t>bp</w:t>
            </w:r>
          </w:p>
        </w:tc>
      </w:tr>
      <w:tr w:rsidR="00B32891" w14:paraId="74A525C2" w14:textId="54BD4428">
        <w:tc>
          <w:tcPr>
            <w:tcW w:w="292" w:type="dxa"/>
            <w:shd w:val="clear" w:color="auto" w:fill="auto"/>
          </w:tcPr>
          <w:p w14:paraId="087FD51E" w14:textId="6F1450B4" w:rsidR="0038666E" w:rsidRDefault="00E42A00" w:rsidP="00110EAF">
            <w:pPr>
              <w:pStyle w:val="NormalWeb"/>
              <w:rPr>
                <w:sz w:val="22"/>
                <w:szCs w:val="22"/>
              </w:rPr>
            </w:pPr>
            <w:r>
              <w:rPr>
                <w:sz w:val="22"/>
                <w:szCs w:val="22"/>
              </w:rPr>
              <w:t>3</w:t>
            </w:r>
          </w:p>
        </w:tc>
        <w:tc>
          <w:tcPr>
            <w:tcW w:w="1258" w:type="dxa"/>
            <w:shd w:val="clear" w:color="auto" w:fill="auto"/>
          </w:tcPr>
          <w:p w14:paraId="564DE7B6" w14:textId="669BF7D7" w:rsidR="0038666E" w:rsidRDefault="0038666E" w:rsidP="00110EAF">
            <w:pPr>
              <w:pStyle w:val="NormalWeb"/>
              <w:rPr>
                <w:sz w:val="22"/>
                <w:szCs w:val="22"/>
              </w:rPr>
            </w:pPr>
            <w:r>
              <w:rPr>
                <w:sz w:val="22"/>
                <w:szCs w:val="22"/>
              </w:rPr>
              <w:t xml:space="preserve">Specific gravity </w:t>
            </w:r>
          </w:p>
        </w:tc>
        <w:tc>
          <w:tcPr>
            <w:tcW w:w="1013" w:type="dxa"/>
            <w:shd w:val="clear" w:color="auto" w:fill="auto"/>
          </w:tcPr>
          <w:p w14:paraId="05BF1513" w14:textId="3746657A" w:rsidR="0038666E" w:rsidRDefault="001F346B" w:rsidP="00110EAF">
            <w:pPr>
              <w:pStyle w:val="NormalWeb"/>
              <w:rPr>
                <w:sz w:val="22"/>
                <w:szCs w:val="22"/>
              </w:rPr>
            </w:pPr>
            <w:r>
              <w:rPr>
                <w:sz w:val="22"/>
                <w:szCs w:val="22"/>
              </w:rPr>
              <w:t>1.019&amp;</w:t>
            </w:r>
            <w:r w:rsidR="0038666E">
              <w:rPr>
                <w:sz w:val="22"/>
                <w:szCs w:val="22"/>
              </w:rPr>
              <w:t>0.005</w:t>
            </w:r>
          </w:p>
        </w:tc>
        <w:tc>
          <w:tcPr>
            <w:tcW w:w="1143" w:type="dxa"/>
            <w:shd w:val="clear" w:color="auto" w:fill="auto"/>
          </w:tcPr>
          <w:p w14:paraId="00D7DF7B" w14:textId="2B6713C7" w:rsidR="0038666E" w:rsidRDefault="0038666E" w:rsidP="00110EAF">
            <w:pPr>
              <w:pStyle w:val="NormalWeb"/>
              <w:rPr>
                <w:sz w:val="22"/>
                <w:szCs w:val="22"/>
              </w:rPr>
            </w:pPr>
            <w:r>
              <w:rPr>
                <w:sz w:val="22"/>
                <w:szCs w:val="22"/>
              </w:rPr>
              <w:t>Numerical</w:t>
            </w:r>
          </w:p>
        </w:tc>
        <w:tc>
          <w:tcPr>
            <w:tcW w:w="669" w:type="dxa"/>
            <w:shd w:val="clear" w:color="auto" w:fill="auto"/>
          </w:tcPr>
          <w:p w14:paraId="7BECA0BF" w14:textId="32C3F0A4" w:rsidR="0038666E" w:rsidRDefault="0038666E" w:rsidP="00110EAF">
            <w:pPr>
              <w:pStyle w:val="NormalWeb"/>
              <w:rPr>
                <w:sz w:val="22"/>
                <w:szCs w:val="22"/>
              </w:rPr>
            </w:pPr>
            <w:r>
              <w:rPr>
                <w:sz w:val="22"/>
                <w:szCs w:val="22"/>
              </w:rPr>
              <w:t>sg</w:t>
            </w:r>
          </w:p>
        </w:tc>
      </w:tr>
      <w:tr w:rsidR="00B32891" w14:paraId="79C83854" w14:textId="3FDFC702">
        <w:tc>
          <w:tcPr>
            <w:tcW w:w="292" w:type="dxa"/>
            <w:shd w:val="clear" w:color="auto" w:fill="auto"/>
          </w:tcPr>
          <w:p w14:paraId="30A39C14" w14:textId="7968ECF8" w:rsidR="0038666E" w:rsidRDefault="00E42A00" w:rsidP="00110EAF">
            <w:pPr>
              <w:pStyle w:val="NormalWeb"/>
              <w:rPr>
                <w:sz w:val="22"/>
                <w:szCs w:val="22"/>
              </w:rPr>
            </w:pPr>
            <w:r>
              <w:rPr>
                <w:sz w:val="22"/>
                <w:szCs w:val="22"/>
              </w:rPr>
              <w:t>4</w:t>
            </w:r>
          </w:p>
        </w:tc>
        <w:tc>
          <w:tcPr>
            <w:tcW w:w="1258" w:type="dxa"/>
            <w:shd w:val="clear" w:color="auto" w:fill="auto"/>
          </w:tcPr>
          <w:p w14:paraId="7EA66688" w14:textId="7EA8E69A" w:rsidR="0038666E" w:rsidRDefault="0038666E" w:rsidP="00110EAF">
            <w:pPr>
              <w:pStyle w:val="NormalWeb"/>
              <w:rPr>
                <w:sz w:val="22"/>
                <w:szCs w:val="22"/>
              </w:rPr>
            </w:pPr>
            <w:r>
              <w:rPr>
                <w:sz w:val="22"/>
                <w:szCs w:val="22"/>
              </w:rPr>
              <w:t xml:space="preserve">Sugar </w:t>
            </w:r>
          </w:p>
        </w:tc>
        <w:tc>
          <w:tcPr>
            <w:tcW w:w="1013" w:type="dxa"/>
            <w:shd w:val="clear" w:color="auto" w:fill="auto"/>
          </w:tcPr>
          <w:p w14:paraId="50B859BB" w14:textId="40682DA4" w:rsidR="0038666E" w:rsidRDefault="001F346B" w:rsidP="00110EAF">
            <w:pPr>
              <w:pStyle w:val="NormalWeb"/>
              <w:rPr>
                <w:sz w:val="22"/>
                <w:szCs w:val="22"/>
              </w:rPr>
            </w:pPr>
            <w:r>
              <w:rPr>
                <w:sz w:val="22"/>
                <w:szCs w:val="22"/>
              </w:rPr>
              <w:t>0.253&amp;</w:t>
            </w:r>
            <w:r w:rsidR="0038666E">
              <w:rPr>
                <w:sz w:val="22"/>
                <w:szCs w:val="22"/>
              </w:rPr>
              <w:t>0.0812</w:t>
            </w:r>
          </w:p>
        </w:tc>
        <w:tc>
          <w:tcPr>
            <w:tcW w:w="1143" w:type="dxa"/>
            <w:shd w:val="clear" w:color="auto" w:fill="auto"/>
          </w:tcPr>
          <w:p w14:paraId="6A207227" w14:textId="179F7457" w:rsidR="0038666E" w:rsidRDefault="0038666E" w:rsidP="00110EAF">
            <w:pPr>
              <w:pStyle w:val="NormalWeb"/>
              <w:rPr>
                <w:sz w:val="22"/>
                <w:szCs w:val="22"/>
              </w:rPr>
            </w:pPr>
            <w:r>
              <w:rPr>
                <w:sz w:val="22"/>
                <w:szCs w:val="22"/>
              </w:rPr>
              <w:t>Categorical</w:t>
            </w:r>
          </w:p>
        </w:tc>
        <w:tc>
          <w:tcPr>
            <w:tcW w:w="669" w:type="dxa"/>
            <w:shd w:val="clear" w:color="auto" w:fill="auto"/>
          </w:tcPr>
          <w:p w14:paraId="06E268E1" w14:textId="4D958EB0" w:rsidR="0038666E" w:rsidRDefault="0038666E" w:rsidP="00110EAF">
            <w:pPr>
              <w:pStyle w:val="NormalWeb"/>
              <w:rPr>
                <w:sz w:val="22"/>
                <w:szCs w:val="22"/>
              </w:rPr>
            </w:pPr>
            <w:proofErr w:type="spellStart"/>
            <w:r>
              <w:rPr>
                <w:sz w:val="22"/>
                <w:szCs w:val="22"/>
              </w:rPr>
              <w:t>su</w:t>
            </w:r>
            <w:proofErr w:type="spellEnd"/>
          </w:p>
        </w:tc>
      </w:tr>
      <w:tr w:rsidR="00B32891" w14:paraId="028FE53C" w14:textId="36DE285A">
        <w:tc>
          <w:tcPr>
            <w:tcW w:w="292" w:type="dxa"/>
            <w:shd w:val="clear" w:color="auto" w:fill="auto"/>
          </w:tcPr>
          <w:p w14:paraId="359A0990" w14:textId="4957CF5E" w:rsidR="0038666E" w:rsidRDefault="00E42A00" w:rsidP="00110EAF">
            <w:pPr>
              <w:pStyle w:val="NormalWeb"/>
              <w:rPr>
                <w:sz w:val="22"/>
                <w:szCs w:val="22"/>
              </w:rPr>
            </w:pPr>
            <w:r>
              <w:rPr>
                <w:sz w:val="22"/>
                <w:szCs w:val="22"/>
              </w:rPr>
              <w:t>5</w:t>
            </w:r>
          </w:p>
        </w:tc>
        <w:tc>
          <w:tcPr>
            <w:tcW w:w="1258" w:type="dxa"/>
            <w:shd w:val="clear" w:color="auto" w:fill="auto"/>
          </w:tcPr>
          <w:p w14:paraId="1125D984" w14:textId="04867743" w:rsidR="0038666E" w:rsidRDefault="0038666E" w:rsidP="00110EAF">
            <w:pPr>
              <w:pStyle w:val="NormalWeb"/>
              <w:rPr>
                <w:sz w:val="22"/>
                <w:szCs w:val="22"/>
              </w:rPr>
            </w:pPr>
            <w:r>
              <w:rPr>
                <w:sz w:val="22"/>
                <w:szCs w:val="22"/>
              </w:rPr>
              <w:t xml:space="preserve">Red Blood Cell </w:t>
            </w:r>
          </w:p>
        </w:tc>
        <w:tc>
          <w:tcPr>
            <w:tcW w:w="1013" w:type="dxa"/>
            <w:shd w:val="clear" w:color="auto" w:fill="auto"/>
          </w:tcPr>
          <w:p w14:paraId="74165F1D" w14:textId="54127FB4" w:rsidR="0038666E" w:rsidRDefault="00D800C0" w:rsidP="00110EAF">
            <w:pPr>
              <w:pStyle w:val="NormalWeb"/>
              <w:rPr>
                <w:sz w:val="22"/>
                <w:szCs w:val="22"/>
              </w:rPr>
            </w:pPr>
            <w:r>
              <w:rPr>
                <w:sz w:val="22"/>
                <w:szCs w:val="22"/>
              </w:rPr>
              <w:t>0.886&amp;</w:t>
            </w:r>
            <w:r w:rsidR="0038666E">
              <w:rPr>
                <w:sz w:val="22"/>
                <w:szCs w:val="22"/>
              </w:rPr>
              <w:t>0.318</w:t>
            </w:r>
          </w:p>
        </w:tc>
        <w:tc>
          <w:tcPr>
            <w:tcW w:w="1143" w:type="dxa"/>
            <w:shd w:val="clear" w:color="auto" w:fill="auto"/>
          </w:tcPr>
          <w:p w14:paraId="0AB5FBF7" w14:textId="79887468" w:rsidR="0038666E" w:rsidRDefault="0038666E" w:rsidP="00110EAF">
            <w:pPr>
              <w:pStyle w:val="NormalWeb"/>
              <w:rPr>
                <w:sz w:val="22"/>
                <w:szCs w:val="22"/>
              </w:rPr>
            </w:pPr>
            <w:r>
              <w:rPr>
                <w:sz w:val="22"/>
                <w:szCs w:val="22"/>
              </w:rPr>
              <w:t>categorical</w:t>
            </w:r>
          </w:p>
        </w:tc>
        <w:tc>
          <w:tcPr>
            <w:tcW w:w="669" w:type="dxa"/>
            <w:shd w:val="clear" w:color="auto" w:fill="auto"/>
          </w:tcPr>
          <w:p w14:paraId="03BEC969" w14:textId="460ADE16" w:rsidR="0038666E" w:rsidRDefault="0038666E" w:rsidP="00110EAF">
            <w:pPr>
              <w:pStyle w:val="NormalWeb"/>
              <w:rPr>
                <w:sz w:val="22"/>
                <w:szCs w:val="22"/>
              </w:rPr>
            </w:pPr>
            <w:proofErr w:type="spellStart"/>
            <w:r>
              <w:rPr>
                <w:sz w:val="22"/>
                <w:szCs w:val="22"/>
              </w:rPr>
              <w:t>Rbc</w:t>
            </w:r>
            <w:proofErr w:type="spellEnd"/>
          </w:p>
        </w:tc>
      </w:tr>
      <w:tr w:rsidR="00B32891" w14:paraId="67E896B8" w14:textId="494163E9">
        <w:tc>
          <w:tcPr>
            <w:tcW w:w="292" w:type="dxa"/>
            <w:shd w:val="clear" w:color="auto" w:fill="auto"/>
          </w:tcPr>
          <w:p w14:paraId="48D6836A" w14:textId="48BB2AEE" w:rsidR="0038666E" w:rsidRDefault="00E42A00" w:rsidP="00110EAF">
            <w:pPr>
              <w:pStyle w:val="NormalWeb"/>
              <w:rPr>
                <w:sz w:val="22"/>
                <w:szCs w:val="22"/>
              </w:rPr>
            </w:pPr>
            <w:r>
              <w:rPr>
                <w:sz w:val="22"/>
                <w:szCs w:val="22"/>
              </w:rPr>
              <w:t>6</w:t>
            </w:r>
          </w:p>
        </w:tc>
        <w:tc>
          <w:tcPr>
            <w:tcW w:w="1258" w:type="dxa"/>
            <w:shd w:val="clear" w:color="auto" w:fill="auto"/>
          </w:tcPr>
          <w:p w14:paraId="6559F29B" w14:textId="43E87B7F" w:rsidR="0038666E" w:rsidRDefault="0038666E" w:rsidP="00110EAF">
            <w:pPr>
              <w:pStyle w:val="NormalWeb"/>
              <w:rPr>
                <w:sz w:val="22"/>
                <w:szCs w:val="22"/>
              </w:rPr>
            </w:pPr>
            <w:r>
              <w:rPr>
                <w:sz w:val="22"/>
                <w:szCs w:val="22"/>
              </w:rPr>
              <w:t>Pus Cell</w:t>
            </w:r>
          </w:p>
        </w:tc>
        <w:tc>
          <w:tcPr>
            <w:tcW w:w="1013" w:type="dxa"/>
            <w:shd w:val="clear" w:color="auto" w:fill="auto"/>
          </w:tcPr>
          <w:p w14:paraId="46BD0CE9" w14:textId="6090EBC7" w:rsidR="0038666E" w:rsidRDefault="00D800C0" w:rsidP="00110EAF">
            <w:pPr>
              <w:pStyle w:val="NormalWeb"/>
              <w:rPr>
                <w:sz w:val="22"/>
                <w:szCs w:val="22"/>
              </w:rPr>
            </w:pPr>
            <w:r>
              <w:rPr>
                <w:sz w:val="22"/>
                <w:szCs w:val="22"/>
              </w:rPr>
              <w:t>0.816&amp;</w:t>
            </w:r>
            <w:r w:rsidR="0038666E">
              <w:rPr>
                <w:sz w:val="22"/>
                <w:szCs w:val="22"/>
              </w:rPr>
              <w:t>0.385</w:t>
            </w:r>
          </w:p>
        </w:tc>
        <w:tc>
          <w:tcPr>
            <w:tcW w:w="1143" w:type="dxa"/>
            <w:shd w:val="clear" w:color="auto" w:fill="auto"/>
          </w:tcPr>
          <w:p w14:paraId="23D61B78" w14:textId="5FB519BB" w:rsidR="0038666E" w:rsidRDefault="0038666E" w:rsidP="00110EAF">
            <w:pPr>
              <w:pStyle w:val="NormalWeb"/>
              <w:rPr>
                <w:sz w:val="22"/>
                <w:szCs w:val="22"/>
              </w:rPr>
            </w:pPr>
            <w:r>
              <w:rPr>
                <w:sz w:val="22"/>
                <w:szCs w:val="22"/>
              </w:rPr>
              <w:t>categorical</w:t>
            </w:r>
          </w:p>
        </w:tc>
        <w:tc>
          <w:tcPr>
            <w:tcW w:w="669" w:type="dxa"/>
            <w:shd w:val="clear" w:color="auto" w:fill="auto"/>
          </w:tcPr>
          <w:p w14:paraId="6CA2C645" w14:textId="1D3CE776" w:rsidR="0038666E" w:rsidRDefault="0038666E" w:rsidP="00110EAF">
            <w:pPr>
              <w:pStyle w:val="NormalWeb"/>
              <w:rPr>
                <w:sz w:val="22"/>
                <w:szCs w:val="22"/>
              </w:rPr>
            </w:pPr>
            <w:r>
              <w:rPr>
                <w:sz w:val="22"/>
                <w:szCs w:val="22"/>
              </w:rPr>
              <w:t>pc</w:t>
            </w:r>
          </w:p>
        </w:tc>
      </w:tr>
      <w:tr w:rsidR="00B32891" w14:paraId="19D5DFE4" w14:textId="3B9D4319">
        <w:tc>
          <w:tcPr>
            <w:tcW w:w="292" w:type="dxa"/>
            <w:shd w:val="clear" w:color="auto" w:fill="auto"/>
          </w:tcPr>
          <w:p w14:paraId="7F31F4D4" w14:textId="4F6AC7DF" w:rsidR="0038666E" w:rsidRDefault="00E42A00" w:rsidP="00110EAF">
            <w:pPr>
              <w:pStyle w:val="NormalWeb"/>
              <w:rPr>
                <w:sz w:val="22"/>
                <w:szCs w:val="22"/>
              </w:rPr>
            </w:pPr>
            <w:r>
              <w:rPr>
                <w:sz w:val="22"/>
                <w:szCs w:val="22"/>
              </w:rPr>
              <w:t>7</w:t>
            </w:r>
          </w:p>
        </w:tc>
        <w:tc>
          <w:tcPr>
            <w:tcW w:w="1258" w:type="dxa"/>
            <w:shd w:val="clear" w:color="auto" w:fill="auto"/>
          </w:tcPr>
          <w:p w14:paraId="60EAFFA9" w14:textId="0301526A" w:rsidR="00432D96" w:rsidRDefault="0038666E" w:rsidP="00110EAF">
            <w:pPr>
              <w:pStyle w:val="NormalWeb"/>
              <w:rPr>
                <w:sz w:val="22"/>
                <w:szCs w:val="22"/>
              </w:rPr>
            </w:pPr>
            <w:r>
              <w:rPr>
                <w:sz w:val="22"/>
                <w:szCs w:val="22"/>
              </w:rPr>
              <w:t>Pus Cell</w:t>
            </w:r>
            <w:r w:rsidR="0027465A">
              <w:rPr>
                <w:sz w:val="22"/>
                <w:szCs w:val="22"/>
              </w:rPr>
              <w:t xml:space="preserve"> cl</w:t>
            </w:r>
            <w:r w:rsidR="00EE0F34">
              <w:rPr>
                <w:sz w:val="22"/>
                <w:szCs w:val="22"/>
              </w:rPr>
              <w:t>umps</w:t>
            </w:r>
          </w:p>
        </w:tc>
        <w:tc>
          <w:tcPr>
            <w:tcW w:w="1013" w:type="dxa"/>
            <w:shd w:val="clear" w:color="auto" w:fill="auto"/>
          </w:tcPr>
          <w:p w14:paraId="325EE909" w14:textId="01020E5A" w:rsidR="0038666E" w:rsidRDefault="004C0A55" w:rsidP="00110EAF">
            <w:pPr>
              <w:pStyle w:val="NormalWeb"/>
              <w:rPr>
                <w:sz w:val="22"/>
                <w:szCs w:val="22"/>
              </w:rPr>
            </w:pPr>
            <w:r>
              <w:rPr>
                <w:sz w:val="22"/>
                <w:szCs w:val="22"/>
              </w:rPr>
              <w:t>0.888&amp;</w:t>
            </w:r>
            <w:r w:rsidR="0038666E">
              <w:rPr>
                <w:sz w:val="22"/>
                <w:szCs w:val="22"/>
              </w:rPr>
              <w:t>0.285</w:t>
            </w:r>
          </w:p>
        </w:tc>
        <w:tc>
          <w:tcPr>
            <w:tcW w:w="1143" w:type="dxa"/>
            <w:shd w:val="clear" w:color="auto" w:fill="auto"/>
          </w:tcPr>
          <w:p w14:paraId="7FD141CA" w14:textId="07981217" w:rsidR="0038666E" w:rsidRDefault="0038666E" w:rsidP="00110EAF">
            <w:pPr>
              <w:pStyle w:val="NormalWeb"/>
              <w:rPr>
                <w:sz w:val="22"/>
                <w:szCs w:val="22"/>
              </w:rPr>
            </w:pPr>
            <w:r>
              <w:rPr>
                <w:sz w:val="22"/>
                <w:szCs w:val="22"/>
              </w:rPr>
              <w:t>categorical</w:t>
            </w:r>
          </w:p>
        </w:tc>
        <w:tc>
          <w:tcPr>
            <w:tcW w:w="669" w:type="dxa"/>
            <w:shd w:val="clear" w:color="auto" w:fill="auto"/>
          </w:tcPr>
          <w:p w14:paraId="1B23DDA4" w14:textId="5BC31760" w:rsidR="0038666E" w:rsidRDefault="0038666E" w:rsidP="00110EAF">
            <w:pPr>
              <w:pStyle w:val="NormalWeb"/>
              <w:rPr>
                <w:sz w:val="22"/>
                <w:szCs w:val="22"/>
              </w:rPr>
            </w:pPr>
            <w:proofErr w:type="spellStart"/>
            <w:r>
              <w:rPr>
                <w:sz w:val="22"/>
                <w:szCs w:val="22"/>
              </w:rPr>
              <w:t>pcc</w:t>
            </w:r>
            <w:proofErr w:type="spellEnd"/>
          </w:p>
        </w:tc>
      </w:tr>
      <w:tr w:rsidR="00B32891" w14:paraId="4AF85C1C" w14:textId="49FAA1F6">
        <w:tc>
          <w:tcPr>
            <w:tcW w:w="292" w:type="dxa"/>
            <w:shd w:val="clear" w:color="auto" w:fill="auto"/>
          </w:tcPr>
          <w:p w14:paraId="688A9CD0" w14:textId="4E82A6EE" w:rsidR="0038666E" w:rsidRDefault="00E42A00" w:rsidP="00110EAF">
            <w:pPr>
              <w:pStyle w:val="NormalWeb"/>
              <w:rPr>
                <w:sz w:val="22"/>
                <w:szCs w:val="22"/>
              </w:rPr>
            </w:pPr>
            <w:r>
              <w:rPr>
                <w:sz w:val="22"/>
                <w:szCs w:val="22"/>
              </w:rPr>
              <w:t>8</w:t>
            </w:r>
          </w:p>
        </w:tc>
        <w:tc>
          <w:tcPr>
            <w:tcW w:w="1258" w:type="dxa"/>
            <w:shd w:val="clear" w:color="auto" w:fill="auto"/>
          </w:tcPr>
          <w:p w14:paraId="3CFAEAE5" w14:textId="2D747A75" w:rsidR="0038666E" w:rsidRDefault="0038666E" w:rsidP="00110EAF">
            <w:pPr>
              <w:pStyle w:val="NormalWeb"/>
              <w:rPr>
                <w:sz w:val="22"/>
                <w:szCs w:val="22"/>
              </w:rPr>
            </w:pPr>
            <w:r>
              <w:rPr>
                <w:sz w:val="22"/>
                <w:szCs w:val="22"/>
              </w:rPr>
              <w:t>Bacteria</w:t>
            </w:r>
          </w:p>
        </w:tc>
        <w:tc>
          <w:tcPr>
            <w:tcW w:w="1013" w:type="dxa"/>
            <w:shd w:val="clear" w:color="auto" w:fill="auto"/>
          </w:tcPr>
          <w:p w14:paraId="01122E75" w14:textId="5206FFB5" w:rsidR="0038666E" w:rsidRDefault="004C0A55" w:rsidP="00110EAF">
            <w:pPr>
              <w:pStyle w:val="NormalWeb"/>
              <w:rPr>
                <w:sz w:val="22"/>
                <w:szCs w:val="22"/>
              </w:rPr>
            </w:pPr>
            <w:r>
              <w:rPr>
                <w:sz w:val="22"/>
                <w:szCs w:val="22"/>
              </w:rPr>
              <w:t>0.075&amp;</w:t>
            </w:r>
            <w:r w:rsidR="0038666E">
              <w:rPr>
                <w:sz w:val="22"/>
                <w:szCs w:val="22"/>
              </w:rPr>
              <w:t>0.265</w:t>
            </w:r>
          </w:p>
        </w:tc>
        <w:tc>
          <w:tcPr>
            <w:tcW w:w="1143" w:type="dxa"/>
            <w:shd w:val="clear" w:color="auto" w:fill="auto"/>
          </w:tcPr>
          <w:p w14:paraId="088AAC15" w14:textId="3E741E2C" w:rsidR="0038666E" w:rsidRDefault="0038666E" w:rsidP="00110EAF">
            <w:pPr>
              <w:pStyle w:val="NormalWeb"/>
              <w:rPr>
                <w:sz w:val="22"/>
                <w:szCs w:val="22"/>
              </w:rPr>
            </w:pPr>
            <w:r>
              <w:rPr>
                <w:sz w:val="22"/>
                <w:szCs w:val="22"/>
              </w:rPr>
              <w:t>categorical</w:t>
            </w:r>
          </w:p>
        </w:tc>
        <w:tc>
          <w:tcPr>
            <w:tcW w:w="669" w:type="dxa"/>
            <w:shd w:val="clear" w:color="auto" w:fill="auto"/>
          </w:tcPr>
          <w:p w14:paraId="2F243BDA" w14:textId="405308A8" w:rsidR="0038666E" w:rsidRDefault="0038666E" w:rsidP="00110EAF">
            <w:pPr>
              <w:pStyle w:val="NormalWeb"/>
              <w:rPr>
                <w:sz w:val="22"/>
                <w:szCs w:val="22"/>
              </w:rPr>
            </w:pPr>
            <w:proofErr w:type="spellStart"/>
            <w:r>
              <w:rPr>
                <w:sz w:val="22"/>
                <w:szCs w:val="22"/>
              </w:rPr>
              <w:t>ba</w:t>
            </w:r>
            <w:proofErr w:type="spellEnd"/>
          </w:p>
        </w:tc>
      </w:tr>
      <w:tr w:rsidR="00B32891" w14:paraId="06CFDAA8" w14:textId="1C18D9BD">
        <w:tc>
          <w:tcPr>
            <w:tcW w:w="292" w:type="dxa"/>
            <w:shd w:val="clear" w:color="auto" w:fill="auto"/>
          </w:tcPr>
          <w:p w14:paraId="5C0470A9" w14:textId="3A4BEDB1" w:rsidR="0038666E" w:rsidRDefault="00660A06" w:rsidP="00110EAF">
            <w:pPr>
              <w:pStyle w:val="NormalWeb"/>
              <w:rPr>
                <w:sz w:val="22"/>
                <w:szCs w:val="22"/>
              </w:rPr>
            </w:pPr>
            <w:r>
              <w:rPr>
                <w:sz w:val="22"/>
                <w:szCs w:val="22"/>
              </w:rPr>
              <w:t>9</w:t>
            </w:r>
          </w:p>
        </w:tc>
        <w:tc>
          <w:tcPr>
            <w:tcW w:w="1258" w:type="dxa"/>
            <w:shd w:val="clear" w:color="auto" w:fill="auto"/>
          </w:tcPr>
          <w:p w14:paraId="34F28264" w14:textId="6E2D5435" w:rsidR="0038666E" w:rsidRDefault="0038666E" w:rsidP="00110EAF">
            <w:pPr>
              <w:pStyle w:val="NormalWeb"/>
              <w:rPr>
                <w:sz w:val="22"/>
                <w:szCs w:val="22"/>
              </w:rPr>
            </w:pPr>
            <w:r>
              <w:rPr>
                <w:sz w:val="22"/>
                <w:szCs w:val="22"/>
              </w:rPr>
              <w:t xml:space="preserve">Sodium </w:t>
            </w:r>
          </w:p>
        </w:tc>
        <w:tc>
          <w:tcPr>
            <w:tcW w:w="1013" w:type="dxa"/>
            <w:shd w:val="clear" w:color="auto" w:fill="auto"/>
          </w:tcPr>
          <w:p w14:paraId="5680FAD0" w14:textId="332A1A4C" w:rsidR="0038666E" w:rsidRDefault="001A5270" w:rsidP="00110EAF">
            <w:pPr>
              <w:pStyle w:val="NormalWeb"/>
              <w:rPr>
                <w:sz w:val="22"/>
                <w:szCs w:val="22"/>
              </w:rPr>
            </w:pPr>
            <w:r>
              <w:rPr>
                <w:sz w:val="22"/>
                <w:szCs w:val="22"/>
              </w:rPr>
              <w:t>138.84&amp;</w:t>
            </w:r>
            <w:r w:rsidR="0038666E">
              <w:rPr>
                <w:sz w:val="22"/>
                <w:szCs w:val="22"/>
              </w:rPr>
              <w:t>7.486</w:t>
            </w:r>
          </w:p>
        </w:tc>
        <w:tc>
          <w:tcPr>
            <w:tcW w:w="1143" w:type="dxa"/>
            <w:shd w:val="clear" w:color="auto" w:fill="auto"/>
          </w:tcPr>
          <w:p w14:paraId="2CCB1ACC" w14:textId="59AFB637" w:rsidR="0038666E" w:rsidRDefault="0038666E" w:rsidP="00110EAF">
            <w:pPr>
              <w:pStyle w:val="NormalWeb"/>
              <w:rPr>
                <w:sz w:val="22"/>
                <w:szCs w:val="22"/>
              </w:rPr>
            </w:pPr>
            <w:r>
              <w:rPr>
                <w:sz w:val="22"/>
                <w:szCs w:val="22"/>
              </w:rPr>
              <w:t>numerical</w:t>
            </w:r>
          </w:p>
        </w:tc>
        <w:tc>
          <w:tcPr>
            <w:tcW w:w="669" w:type="dxa"/>
            <w:shd w:val="clear" w:color="auto" w:fill="auto"/>
          </w:tcPr>
          <w:p w14:paraId="0065DC57" w14:textId="77777777" w:rsidR="0038666E" w:rsidRDefault="0038666E" w:rsidP="00110EAF">
            <w:pPr>
              <w:pStyle w:val="NormalWeb"/>
              <w:rPr>
                <w:sz w:val="22"/>
                <w:szCs w:val="22"/>
              </w:rPr>
            </w:pPr>
          </w:p>
        </w:tc>
      </w:tr>
      <w:tr w:rsidR="00B32891" w14:paraId="5DA7CCFA" w14:textId="5EC29D51">
        <w:tc>
          <w:tcPr>
            <w:tcW w:w="292" w:type="dxa"/>
            <w:shd w:val="clear" w:color="auto" w:fill="auto"/>
          </w:tcPr>
          <w:p w14:paraId="75367014" w14:textId="77A086F6" w:rsidR="0038666E" w:rsidRDefault="00660A06" w:rsidP="00110EAF">
            <w:pPr>
              <w:pStyle w:val="NormalWeb"/>
              <w:rPr>
                <w:sz w:val="22"/>
                <w:szCs w:val="22"/>
              </w:rPr>
            </w:pPr>
            <w:r>
              <w:rPr>
                <w:sz w:val="22"/>
                <w:szCs w:val="22"/>
              </w:rPr>
              <w:t>10</w:t>
            </w:r>
          </w:p>
        </w:tc>
        <w:tc>
          <w:tcPr>
            <w:tcW w:w="1258" w:type="dxa"/>
            <w:shd w:val="clear" w:color="auto" w:fill="auto"/>
          </w:tcPr>
          <w:p w14:paraId="6F040AA3" w14:textId="0CB0C9B2" w:rsidR="0038666E" w:rsidRDefault="0038666E" w:rsidP="00110EAF">
            <w:pPr>
              <w:pStyle w:val="NormalWeb"/>
              <w:rPr>
                <w:sz w:val="22"/>
                <w:szCs w:val="22"/>
              </w:rPr>
            </w:pPr>
            <w:r>
              <w:rPr>
                <w:sz w:val="22"/>
                <w:szCs w:val="22"/>
              </w:rPr>
              <w:t xml:space="preserve">Blood Urea </w:t>
            </w:r>
          </w:p>
        </w:tc>
        <w:tc>
          <w:tcPr>
            <w:tcW w:w="1013" w:type="dxa"/>
            <w:shd w:val="clear" w:color="auto" w:fill="auto"/>
          </w:tcPr>
          <w:p w14:paraId="0919047B" w14:textId="5B8B4CEB" w:rsidR="0038666E" w:rsidRDefault="001A5270" w:rsidP="00110EAF">
            <w:pPr>
              <w:pStyle w:val="NormalWeb"/>
              <w:rPr>
                <w:sz w:val="22"/>
                <w:szCs w:val="22"/>
              </w:rPr>
            </w:pPr>
            <w:r>
              <w:rPr>
                <w:sz w:val="22"/>
                <w:szCs w:val="22"/>
              </w:rPr>
              <w:t>52.575&amp;</w:t>
            </w:r>
            <w:r w:rsidR="0038666E">
              <w:rPr>
                <w:sz w:val="22"/>
                <w:szCs w:val="22"/>
              </w:rPr>
              <w:t>47.395</w:t>
            </w:r>
          </w:p>
        </w:tc>
        <w:tc>
          <w:tcPr>
            <w:tcW w:w="1143" w:type="dxa"/>
            <w:shd w:val="clear" w:color="auto" w:fill="auto"/>
          </w:tcPr>
          <w:p w14:paraId="2E9322B9" w14:textId="0406B7DA" w:rsidR="0038666E" w:rsidRDefault="0038666E" w:rsidP="00110EAF">
            <w:pPr>
              <w:pStyle w:val="NormalWeb"/>
              <w:rPr>
                <w:sz w:val="22"/>
                <w:szCs w:val="22"/>
              </w:rPr>
            </w:pPr>
            <w:r>
              <w:rPr>
                <w:sz w:val="22"/>
                <w:szCs w:val="22"/>
              </w:rPr>
              <w:t>numerical</w:t>
            </w:r>
          </w:p>
        </w:tc>
        <w:tc>
          <w:tcPr>
            <w:tcW w:w="669" w:type="dxa"/>
            <w:shd w:val="clear" w:color="auto" w:fill="auto"/>
          </w:tcPr>
          <w:p w14:paraId="6B1A109B" w14:textId="252C14D1" w:rsidR="0038666E" w:rsidRDefault="0038666E" w:rsidP="00110EAF">
            <w:pPr>
              <w:pStyle w:val="NormalWeb"/>
              <w:rPr>
                <w:sz w:val="22"/>
                <w:szCs w:val="22"/>
              </w:rPr>
            </w:pPr>
            <w:proofErr w:type="spellStart"/>
            <w:r>
              <w:rPr>
                <w:sz w:val="22"/>
                <w:szCs w:val="22"/>
              </w:rPr>
              <w:t>bu</w:t>
            </w:r>
            <w:proofErr w:type="spellEnd"/>
          </w:p>
        </w:tc>
      </w:tr>
      <w:tr w:rsidR="00B32891" w14:paraId="03175D29" w14:textId="61FBECEA">
        <w:tc>
          <w:tcPr>
            <w:tcW w:w="292" w:type="dxa"/>
            <w:shd w:val="clear" w:color="auto" w:fill="auto"/>
          </w:tcPr>
          <w:p w14:paraId="658D3434" w14:textId="4D1950F4" w:rsidR="0038666E" w:rsidRDefault="00660A06" w:rsidP="00110EAF">
            <w:pPr>
              <w:pStyle w:val="NormalWeb"/>
              <w:rPr>
                <w:sz w:val="22"/>
                <w:szCs w:val="22"/>
              </w:rPr>
            </w:pPr>
            <w:r>
              <w:rPr>
                <w:sz w:val="22"/>
                <w:szCs w:val="22"/>
              </w:rPr>
              <w:t>11</w:t>
            </w:r>
          </w:p>
        </w:tc>
        <w:tc>
          <w:tcPr>
            <w:tcW w:w="1258" w:type="dxa"/>
            <w:shd w:val="clear" w:color="auto" w:fill="auto"/>
          </w:tcPr>
          <w:p w14:paraId="096F6E63" w14:textId="3DD9BF50" w:rsidR="0038666E" w:rsidRDefault="0038666E" w:rsidP="00110EAF">
            <w:pPr>
              <w:pStyle w:val="NormalWeb"/>
              <w:rPr>
                <w:sz w:val="22"/>
                <w:szCs w:val="22"/>
              </w:rPr>
            </w:pPr>
            <w:r>
              <w:rPr>
                <w:sz w:val="22"/>
                <w:szCs w:val="22"/>
              </w:rPr>
              <w:t xml:space="preserve">Potassium </w:t>
            </w:r>
          </w:p>
        </w:tc>
        <w:tc>
          <w:tcPr>
            <w:tcW w:w="1013" w:type="dxa"/>
            <w:shd w:val="clear" w:color="auto" w:fill="auto"/>
          </w:tcPr>
          <w:p w14:paraId="12EA7E18" w14:textId="7867C089" w:rsidR="0038666E" w:rsidRDefault="0020578F" w:rsidP="00110EAF">
            <w:pPr>
              <w:pStyle w:val="NormalWeb"/>
              <w:rPr>
                <w:sz w:val="22"/>
                <w:szCs w:val="22"/>
              </w:rPr>
            </w:pPr>
            <w:r>
              <w:rPr>
                <w:sz w:val="22"/>
                <w:szCs w:val="22"/>
              </w:rPr>
              <w:t>4.634&amp;3.476</w:t>
            </w:r>
          </w:p>
        </w:tc>
        <w:tc>
          <w:tcPr>
            <w:tcW w:w="1143" w:type="dxa"/>
            <w:shd w:val="clear" w:color="auto" w:fill="auto"/>
          </w:tcPr>
          <w:p w14:paraId="59649790" w14:textId="3E9D6113" w:rsidR="0038666E" w:rsidRDefault="0038666E" w:rsidP="00110EAF">
            <w:pPr>
              <w:pStyle w:val="NormalWeb"/>
              <w:rPr>
                <w:sz w:val="22"/>
                <w:szCs w:val="22"/>
              </w:rPr>
            </w:pPr>
            <w:r>
              <w:rPr>
                <w:sz w:val="22"/>
                <w:szCs w:val="22"/>
              </w:rPr>
              <w:t>numerical</w:t>
            </w:r>
          </w:p>
        </w:tc>
        <w:tc>
          <w:tcPr>
            <w:tcW w:w="669" w:type="dxa"/>
            <w:shd w:val="clear" w:color="auto" w:fill="auto"/>
          </w:tcPr>
          <w:p w14:paraId="18BCA859" w14:textId="36BA625E" w:rsidR="0038666E" w:rsidRDefault="0038666E" w:rsidP="00110EAF">
            <w:pPr>
              <w:pStyle w:val="NormalWeb"/>
              <w:rPr>
                <w:sz w:val="22"/>
                <w:szCs w:val="22"/>
              </w:rPr>
            </w:pPr>
            <w:r>
              <w:rPr>
                <w:sz w:val="22"/>
                <w:szCs w:val="22"/>
              </w:rPr>
              <w:t>pot</w:t>
            </w:r>
          </w:p>
        </w:tc>
      </w:tr>
      <w:tr w:rsidR="00B32891" w14:paraId="343E1690" w14:textId="189321EC">
        <w:tc>
          <w:tcPr>
            <w:tcW w:w="292" w:type="dxa"/>
            <w:shd w:val="clear" w:color="auto" w:fill="auto"/>
          </w:tcPr>
          <w:p w14:paraId="73DDB791" w14:textId="3E310AA7" w:rsidR="0038666E" w:rsidRDefault="00660A06" w:rsidP="00110EAF">
            <w:pPr>
              <w:pStyle w:val="NormalWeb"/>
              <w:rPr>
                <w:sz w:val="22"/>
                <w:szCs w:val="22"/>
              </w:rPr>
            </w:pPr>
            <w:r>
              <w:rPr>
                <w:sz w:val="22"/>
                <w:szCs w:val="22"/>
              </w:rPr>
              <w:t>12</w:t>
            </w:r>
          </w:p>
        </w:tc>
        <w:tc>
          <w:tcPr>
            <w:tcW w:w="1258" w:type="dxa"/>
            <w:shd w:val="clear" w:color="auto" w:fill="auto"/>
          </w:tcPr>
          <w:p w14:paraId="325DAC50" w14:textId="77CFA444" w:rsidR="0038666E" w:rsidRDefault="0038666E" w:rsidP="00110EAF">
            <w:pPr>
              <w:pStyle w:val="NormalWeb"/>
              <w:rPr>
                <w:sz w:val="22"/>
                <w:szCs w:val="22"/>
              </w:rPr>
            </w:pPr>
            <w:r>
              <w:rPr>
                <w:sz w:val="22"/>
                <w:szCs w:val="22"/>
              </w:rPr>
              <w:t xml:space="preserve">White Blood Cell Count </w:t>
            </w:r>
          </w:p>
        </w:tc>
        <w:tc>
          <w:tcPr>
            <w:tcW w:w="1013" w:type="dxa"/>
            <w:shd w:val="clear" w:color="auto" w:fill="auto"/>
          </w:tcPr>
          <w:p w14:paraId="4EA8384E" w14:textId="508F0F5A" w:rsidR="0038666E" w:rsidRDefault="00A57BDF" w:rsidP="00110EAF">
            <w:pPr>
              <w:pStyle w:val="NormalWeb"/>
              <w:rPr>
                <w:sz w:val="22"/>
                <w:szCs w:val="22"/>
              </w:rPr>
            </w:pPr>
            <w:r>
              <w:rPr>
                <w:sz w:val="22"/>
                <w:szCs w:val="22"/>
              </w:rPr>
              <w:t>8475.9&amp;3126.88</w:t>
            </w:r>
          </w:p>
        </w:tc>
        <w:tc>
          <w:tcPr>
            <w:tcW w:w="1143" w:type="dxa"/>
            <w:shd w:val="clear" w:color="auto" w:fill="auto"/>
          </w:tcPr>
          <w:p w14:paraId="5258D05B" w14:textId="6EDE9999" w:rsidR="0038666E" w:rsidRDefault="0038666E" w:rsidP="00110EAF">
            <w:pPr>
              <w:pStyle w:val="NormalWeb"/>
              <w:rPr>
                <w:sz w:val="22"/>
                <w:szCs w:val="22"/>
              </w:rPr>
            </w:pPr>
            <w:r>
              <w:rPr>
                <w:sz w:val="22"/>
                <w:szCs w:val="22"/>
              </w:rPr>
              <w:t>numerical</w:t>
            </w:r>
          </w:p>
        </w:tc>
        <w:tc>
          <w:tcPr>
            <w:tcW w:w="669" w:type="dxa"/>
            <w:shd w:val="clear" w:color="auto" w:fill="auto"/>
          </w:tcPr>
          <w:p w14:paraId="5F890810" w14:textId="3838D6C5" w:rsidR="0038666E" w:rsidRDefault="0038666E" w:rsidP="00110EAF">
            <w:pPr>
              <w:pStyle w:val="NormalWeb"/>
              <w:rPr>
                <w:sz w:val="22"/>
                <w:szCs w:val="22"/>
              </w:rPr>
            </w:pPr>
            <w:proofErr w:type="spellStart"/>
            <w:r>
              <w:rPr>
                <w:sz w:val="22"/>
                <w:szCs w:val="22"/>
              </w:rPr>
              <w:t>wbcc</w:t>
            </w:r>
            <w:proofErr w:type="spellEnd"/>
          </w:p>
        </w:tc>
      </w:tr>
      <w:tr w:rsidR="00B32891" w14:paraId="722284DD" w14:textId="270749E5">
        <w:tc>
          <w:tcPr>
            <w:tcW w:w="292" w:type="dxa"/>
            <w:shd w:val="clear" w:color="auto" w:fill="auto"/>
          </w:tcPr>
          <w:p w14:paraId="7979B342" w14:textId="1613E641" w:rsidR="0038666E" w:rsidRDefault="00660A06" w:rsidP="00110EAF">
            <w:pPr>
              <w:pStyle w:val="NormalWeb"/>
              <w:rPr>
                <w:sz w:val="22"/>
                <w:szCs w:val="22"/>
              </w:rPr>
            </w:pPr>
            <w:r>
              <w:rPr>
                <w:sz w:val="22"/>
                <w:szCs w:val="22"/>
              </w:rPr>
              <w:t>13</w:t>
            </w:r>
          </w:p>
        </w:tc>
        <w:tc>
          <w:tcPr>
            <w:tcW w:w="1258" w:type="dxa"/>
            <w:shd w:val="clear" w:color="auto" w:fill="auto"/>
          </w:tcPr>
          <w:p w14:paraId="4CF4748B" w14:textId="139941B0" w:rsidR="0038666E" w:rsidRDefault="0038666E" w:rsidP="00110EAF">
            <w:pPr>
              <w:pStyle w:val="NormalWeb"/>
              <w:rPr>
                <w:sz w:val="22"/>
                <w:szCs w:val="22"/>
              </w:rPr>
            </w:pPr>
            <w:r>
              <w:rPr>
                <w:sz w:val="22"/>
                <w:szCs w:val="22"/>
              </w:rPr>
              <w:t xml:space="preserve">Red Blood Cell Count </w:t>
            </w:r>
          </w:p>
        </w:tc>
        <w:tc>
          <w:tcPr>
            <w:tcW w:w="1013" w:type="dxa"/>
            <w:shd w:val="clear" w:color="auto" w:fill="auto"/>
          </w:tcPr>
          <w:p w14:paraId="5927D75B" w14:textId="0D3D1316" w:rsidR="0038666E" w:rsidRDefault="00A57BDF" w:rsidP="00110EAF">
            <w:pPr>
              <w:pStyle w:val="NormalWeb"/>
              <w:rPr>
                <w:sz w:val="22"/>
                <w:szCs w:val="22"/>
              </w:rPr>
            </w:pPr>
            <w:r>
              <w:rPr>
                <w:sz w:val="22"/>
                <w:szCs w:val="22"/>
              </w:rPr>
              <w:t>4.897&amp;</w:t>
            </w:r>
            <w:r w:rsidR="00420D1B">
              <w:rPr>
                <w:sz w:val="22"/>
                <w:szCs w:val="22"/>
              </w:rPr>
              <w:t>1.019</w:t>
            </w:r>
          </w:p>
        </w:tc>
        <w:tc>
          <w:tcPr>
            <w:tcW w:w="1143" w:type="dxa"/>
            <w:shd w:val="clear" w:color="auto" w:fill="auto"/>
          </w:tcPr>
          <w:p w14:paraId="34F9E713" w14:textId="08F20442" w:rsidR="0038666E" w:rsidRDefault="0038666E" w:rsidP="00110EAF">
            <w:pPr>
              <w:pStyle w:val="NormalWeb"/>
              <w:rPr>
                <w:sz w:val="22"/>
                <w:szCs w:val="22"/>
              </w:rPr>
            </w:pPr>
            <w:r>
              <w:rPr>
                <w:sz w:val="22"/>
                <w:szCs w:val="22"/>
              </w:rPr>
              <w:t>numerical</w:t>
            </w:r>
          </w:p>
        </w:tc>
        <w:tc>
          <w:tcPr>
            <w:tcW w:w="669" w:type="dxa"/>
            <w:shd w:val="clear" w:color="auto" w:fill="auto"/>
          </w:tcPr>
          <w:p w14:paraId="5DAAA83D" w14:textId="0AE58430" w:rsidR="0038666E" w:rsidRDefault="0038666E" w:rsidP="00110EAF">
            <w:pPr>
              <w:pStyle w:val="NormalWeb"/>
              <w:rPr>
                <w:sz w:val="22"/>
                <w:szCs w:val="22"/>
              </w:rPr>
            </w:pPr>
            <w:proofErr w:type="spellStart"/>
            <w:r>
              <w:rPr>
                <w:sz w:val="22"/>
                <w:szCs w:val="22"/>
              </w:rPr>
              <w:t>rbcc</w:t>
            </w:r>
            <w:proofErr w:type="spellEnd"/>
          </w:p>
        </w:tc>
      </w:tr>
      <w:tr w:rsidR="00B32891" w14:paraId="0A5D6160" w14:textId="77050206">
        <w:tc>
          <w:tcPr>
            <w:tcW w:w="292" w:type="dxa"/>
            <w:shd w:val="clear" w:color="auto" w:fill="auto"/>
          </w:tcPr>
          <w:p w14:paraId="31B0072E" w14:textId="6A05C905" w:rsidR="0038666E" w:rsidRDefault="00660A06" w:rsidP="00110EAF">
            <w:pPr>
              <w:pStyle w:val="NormalWeb"/>
              <w:rPr>
                <w:sz w:val="22"/>
                <w:szCs w:val="22"/>
              </w:rPr>
            </w:pPr>
            <w:r>
              <w:rPr>
                <w:sz w:val="22"/>
                <w:szCs w:val="22"/>
              </w:rPr>
              <w:t>14</w:t>
            </w:r>
          </w:p>
        </w:tc>
        <w:tc>
          <w:tcPr>
            <w:tcW w:w="1258" w:type="dxa"/>
            <w:shd w:val="clear" w:color="auto" w:fill="auto"/>
          </w:tcPr>
          <w:p w14:paraId="314FFEA2" w14:textId="4C31E877" w:rsidR="0038666E" w:rsidRDefault="0038666E" w:rsidP="00110EAF">
            <w:pPr>
              <w:pStyle w:val="NormalWeb"/>
              <w:rPr>
                <w:sz w:val="22"/>
                <w:szCs w:val="22"/>
              </w:rPr>
            </w:pPr>
            <w:r>
              <w:rPr>
                <w:sz w:val="22"/>
                <w:szCs w:val="22"/>
              </w:rPr>
              <w:t>Hypotension</w:t>
            </w:r>
          </w:p>
        </w:tc>
        <w:tc>
          <w:tcPr>
            <w:tcW w:w="1013" w:type="dxa"/>
            <w:shd w:val="clear" w:color="auto" w:fill="auto"/>
          </w:tcPr>
          <w:p w14:paraId="64E85980" w14:textId="7875E808" w:rsidR="0038666E" w:rsidRDefault="00420D1B" w:rsidP="00110EAF">
            <w:pPr>
              <w:pStyle w:val="NormalWeb"/>
              <w:rPr>
                <w:sz w:val="22"/>
                <w:szCs w:val="22"/>
              </w:rPr>
            </w:pPr>
            <w:r>
              <w:rPr>
                <w:sz w:val="22"/>
                <w:szCs w:val="22"/>
              </w:rPr>
              <w:t>0.215&amp;0.412</w:t>
            </w:r>
          </w:p>
        </w:tc>
        <w:tc>
          <w:tcPr>
            <w:tcW w:w="1143" w:type="dxa"/>
            <w:shd w:val="clear" w:color="auto" w:fill="auto"/>
          </w:tcPr>
          <w:p w14:paraId="66C40E16" w14:textId="75FC7258" w:rsidR="0038666E" w:rsidRDefault="0038666E" w:rsidP="00110EAF">
            <w:pPr>
              <w:pStyle w:val="NormalWeb"/>
              <w:rPr>
                <w:sz w:val="22"/>
                <w:szCs w:val="22"/>
              </w:rPr>
            </w:pPr>
            <w:r>
              <w:rPr>
                <w:sz w:val="22"/>
                <w:szCs w:val="22"/>
              </w:rPr>
              <w:t>Categorical</w:t>
            </w:r>
          </w:p>
        </w:tc>
        <w:tc>
          <w:tcPr>
            <w:tcW w:w="669" w:type="dxa"/>
            <w:shd w:val="clear" w:color="auto" w:fill="auto"/>
          </w:tcPr>
          <w:p w14:paraId="162BA687" w14:textId="576584BF" w:rsidR="0038666E" w:rsidRDefault="0038666E" w:rsidP="00110EAF">
            <w:pPr>
              <w:pStyle w:val="NormalWeb"/>
              <w:rPr>
                <w:sz w:val="22"/>
                <w:szCs w:val="22"/>
              </w:rPr>
            </w:pPr>
            <w:proofErr w:type="spellStart"/>
            <w:r>
              <w:rPr>
                <w:sz w:val="22"/>
                <w:szCs w:val="22"/>
              </w:rPr>
              <w:t>htn</w:t>
            </w:r>
            <w:proofErr w:type="spellEnd"/>
          </w:p>
        </w:tc>
      </w:tr>
      <w:tr w:rsidR="00B32891" w14:paraId="5D869531" w14:textId="23A056BF">
        <w:tc>
          <w:tcPr>
            <w:tcW w:w="292" w:type="dxa"/>
            <w:shd w:val="clear" w:color="auto" w:fill="auto"/>
          </w:tcPr>
          <w:p w14:paraId="2FC83A5A" w14:textId="74DDDE17" w:rsidR="0038666E" w:rsidRDefault="00660A06" w:rsidP="00110EAF">
            <w:pPr>
              <w:pStyle w:val="NormalWeb"/>
              <w:rPr>
                <w:sz w:val="22"/>
                <w:szCs w:val="22"/>
              </w:rPr>
            </w:pPr>
            <w:r>
              <w:rPr>
                <w:sz w:val="22"/>
                <w:szCs w:val="22"/>
              </w:rPr>
              <w:t>15</w:t>
            </w:r>
          </w:p>
        </w:tc>
        <w:tc>
          <w:tcPr>
            <w:tcW w:w="1258" w:type="dxa"/>
            <w:shd w:val="clear" w:color="auto" w:fill="auto"/>
          </w:tcPr>
          <w:p w14:paraId="3B6D4B42" w14:textId="11882A37" w:rsidR="0038666E" w:rsidRDefault="0038666E" w:rsidP="00110EAF">
            <w:pPr>
              <w:pStyle w:val="NormalWeb"/>
              <w:rPr>
                <w:sz w:val="22"/>
                <w:szCs w:val="22"/>
              </w:rPr>
            </w:pPr>
            <w:r>
              <w:rPr>
                <w:sz w:val="22"/>
                <w:szCs w:val="22"/>
              </w:rPr>
              <w:t xml:space="preserve">Diabetes Mellitus </w:t>
            </w:r>
          </w:p>
        </w:tc>
        <w:tc>
          <w:tcPr>
            <w:tcW w:w="1013" w:type="dxa"/>
            <w:shd w:val="clear" w:color="auto" w:fill="auto"/>
          </w:tcPr>
          <w:p w14:paraId="6AED0355" w14:textId="75385239" w:rsidR="0038666E" w:rsidRDefault="00420D1B" w:rsidP="00110EAF">
            <w:pPr>
              <w:pStyle w:val="NormalWeb"/>
              <w:rPr>
                <w:sz w:val="22"/>
                <w:szCs w:val="22"/>
              </w:rPr>
            </w:pPr>
            <w:r>
              <w:rPr>
                <w:sz w:val="22"/>
                <w:szCs w:val="22"/>
              </w:rPr>
              <w:t>0.177&amp;</w:t>
            </w:r>
            <w:r w:rsidR="00951D57">
              <w:rPr>
                <w:sz w:val="22"/>
                <w:szCs w:val="22"/>
              </w:rPr>
              <w:t>0.383</w:t>
            </w:r>
          </w:p>
        </w:tc>
        <w:tc>
          <w:tcPr>
            <w:tcW w:w="1143" w:type="dxa"/>
            <w:shd w:val="clear" w:color="auto" w:fill="auto"/>
          </w:tcPr>
          <w:p w14:paraId="6F6A5688" w14:textId="05881670" w:rsidR="0038666E" w:rsidRDefault="0038666E" w:rsidP="00110EAF">
            <w:pPr>
              <w:pStyle w:val="NormalWeb"/>
              <w:rPr>
                <w:sz w:val="22"/>
                <w:szCs w:val="22"/>
              </w:rPr>
            </w:pPr>
            <w:r>
              <w:rPr>
                <w:sz w:val="22"/>
                <w:szCs w:val="22"/>
              </w:rPr>
              <w:t>Categorical</w:t>
            </w:r>
          </w:p>
        </w:tc>
        <w:tc>
          <w:tcPr>
            <w:tcW w:w="669" w:type="dxa"/>
            <w:shd w:val="clear" w:color="auto" w:fill="auto"/>
          </w:tcPr>
          <w:p w14:paraId="592C9EB9" w14:textId="05984F10" w:rsidR="0038666E" w:rsidRDefault="0038666E" w:rsidP="00110EAF">
            <w:pPr>
              <w:pStyle w:val="NormalWeb"/>
              <w:rPr>
                <w:sz w:val="22"/>
                <w:szCs w:val="22"/>
              </w:rPr>
            </w:pPr>
            <w:r>
              <w:rPr>
                <w:sz w:val="22"/>
                <w:szCs w:val="22"/>
              </w:rPr>
              <w:t>dm</w:t>
            </w:r>
          </w:p>
        </w:tc>
      </w:tr>
      <w:tr w:rsidR="00B32891" w14:paraId="18B5F46F" w14:textId="1FD20809">
        <w:tc>
          <w:tcPr>
            <w:tcW w:w="292" w:type="dxa"/>
            <w:shd w:val="clear" w:color="auto" w:fill="auto"/>
          </w:tcPr>
          <w:p w14:paraId="7E5FA5ED" w14:textId="0E4FA3AC" w:rsidR="0038666E" w:rsidRDefault="00660A06" w:rsidP="00110EAF">
            <w:pPr>
              <w:pStyle w:val="NormalWeb"/>
              <w:rPr>
                <w:sz w:val="22"/>
                <w:szCs w:val="22"/>
              </w:rPr>
            </w:pPr>
            <w:r>
              <w:rPr>
                <w:sz w:val="22"/>
                <w:szCs w:val="22"/>
              </w:rPr>
              <w:t>16</w:t>
            </w:r>
          </w:p>
        </w:tc>
        <w:tc>
          <w:tcPr>
            <w:tcW w:w="1258" w:type="dxa"/>
            <w:shd w:val="clear" w:color="auto" w:fill="auto"/>
          </w:tcPr>
          <w:p w14:paraId="0F166753" w14:textId="336D2CE2" w:rsidR="0038666E" w:rsidRDefault="0038666E" w:rsidP="00110EAF">
            <w:pPr>
              <w:pStyle w:val="NormalWeb"/>
              <w:rPr>
                <w:sz w:val="22"/>
                <w:szCs w:val="22"/>
              </w:rPr>
            </w:pPr>
            <w:r>
              <w:rPr>
                <w:sz w:val="22"/>
                <w:szCs w:val="22"/>
              </w:rPr>
              <w:t>Pedal Edema</w:t>
            </w:r>
          </w:p>
        </w:tc>
        <w:tc>
          <w:tcPr>
            <w:tcW w:w="1013" w:type="dxa"/>
            <w:shd w:val="clear" w:color="auto" w:fill="auto"/>
          </w:tcPr>
          <w:p w14:paraId="69868B8E" w14:textId="1CA6717F" w:rsidR="0038666E" w:rsidRDefault="00951D57" w:rsidP="00110EAF">
            <w:pPr>
              <w:pStyle w:val="NormalWeb"/>
              <w:rPr>
                <w:sz w:val="22"/>
                <w:szCs w:val="22"/>
              </w:rPr>
            </w:pPr>
            <w:r>
              <w:rPr>
                <w:sz w:val="22"/>
                <w:szCs w:val="22"/>
              </w:rPr>
              <w:t>0.126&amp;0.326</w:t>
            </w:r>
          </w:p>
        </w:tc>
        <w:tc>
          <w:tcPr>
            <w:tcW w:w="1143" w:type="dxa"/>
            <w:shd w:val="clear" w:color="auto" w:fill="auto"/>
          </w:tcPr>
          <w:p w14:paraId="6D9F70C4" w14:textId="6CE33AB5" w:rsidR="0038666E" w:rsidRDefault="0038666E" w:rsidP="00110EAF">
            <w:pPr>
              <w:pStyle w:val="NormalWeb"/>
              <w:rPr>
                <w:sz w:val="22"/>
                <w:szCs w:val="22"/>
              </w:rPr>
            </w:pPr>
            <w:r>
              <w:rPr>
                <w:sz w:val="22"/>
                <w:szCs w:val="22"/>
              </w:rPr>
              <w:t>Categorical</w:t>
            </w:r>
          </w:p>
        </w:tc>
        <w:tc>
          <w:tcPr>
            <w:tcW w:w="669" w:type="dxa"/>
            <w:shd w:val="clear" w:color="auto" w:fill="auto"/>
          </w:tcPr>
          <w:p w14:paraId="578AF92A" w14:textId="5DD0677D" w:rsidR="0038666E" w:rsidRDefault="0038666E" w:rsidP="00110EAF">
            <w:pPr>
              <w:pStyle w:val="NormalWeb"/>
              <w:rPr>
                <w:sz w:val="22"/>
                <w:szCs w:val="22"/>
              </w:rPr>
            </w:pPr>
            <w:r>
              <w:rPr>
                <w:sz w:val="22"/>
                <w:szCs w:val="22"/>
              </w:rPr>
              <w:t>pe</w:t>
            </w:r>
          </w:p>
        </w:tc>
      </w:tr>
      <w:tr w:rsidR="00B32891" w14:paraId="08BB5957" w14:textId="0985AD6F">
        <w:tc>
          <w:tcPr>
            <w:tcW w:w="292" w:type="dxa"/>
            <w:shd w:val="clear" w:color="auto" w:fill="auto"/>
          </w:tcPr>
          <w:p w14:paraId="45C44176" w14:textId="513F3337" w:rsidR="0038666E" w:rsidRDefault="00660A06" w:rsidP="00110EAF">
            <w:pPr>
              <w:pStyle w:val="NormalWeb"/>
              <w:rPr>
                <w:sz w:val="22"/>
                <w:szCs w:val="22"/>
              </w:rPr>
            </w:pPr>
            <w:r>
              <w:rPr>
                <w:sz w:val="22"/>
                <w:szCs w:val="22"/>
              </w:rPr>
              <w:t>17</w:t>
            </w:r>
          </w:p>
        </w:tc>
        <w:tc>
          <w:tcPr>
            <w:tcW w:w="1258" w:type="dxa"/>
            <w:shd w:val="clear" w:color="auto" w:fill="auto"/>
          </w:tcPr>
          <w:p w14:paraId="176F0917" w14:textId="6C0CE544" w:rsidR="0038666E" w:rsidRDefault="0038666E" w:rsidP="00110EAF">
            <w:pPr>
              <w:pStyle w:val="NormalWeb"/>
              <w:rPr>
                <w:sz w:val="22"/>
                <w:szCs w:val="22"/>
              </w:rPr>
            </w:pPr>
            <w:r>
              <w:rPr>
                <w:sz w:val="22"/>
                <w:szCs w:val="22"/>
              </w:rPr>
              <w:t xml:space="preserve">Coronary Artery Disease </w:t>
            </w:r>
          </w:p>
        </w:tc>
        <w:tc>
          <w:tcPr>
            <w:tcW w:w="1013" w:type="dxa"/>
            <w:shd w:val="clear" w:color="auto" w:fill="auto"/>
          </w:tcPr>
          <w:p w14:paraId="19BC64C4" w14:textId="257DFD79" w:rsidR="0038666E" w:rsidRDefault="00C86166" w:rsidP="00C86166">
            <w:pPr>
              <w:pStyle w:val="NormalWeb"/>
              <w:numPr>
                <w:ilvl w:val="1"/>
                <w:numId w:val="28"/>
              </w:numPr>
              <w:rPr>
                <w:sz w:val="22"/>
                <w:szCs w:val="22"/>
              </w:rPr>
            </w:pPr>
            <w:r>
              <w:rPr>
                <w:sz w:val="22"/>
                <w:szCs w:val="22"/>
              </w:rPr>
              <w:t>&amp;</w:t>
            </w:r>
            <w:r w:rsidR="005D4F3D">
              <w:rPr>
                <w:sz w:val="22"/>
                <w:szCs w:val="22"/>
              </w:rPr>
              <w:t>0.255</w:t>
            </w:r>
          </w:p>
        </w:tc>
        <w:tc>
          <w:tcPr>
            <w:tcW w:w="1143" w:type="dxa"/>
            <w:shd w:val="clear" w:color="auto" w:fill="auto"/>
          </w:tcPr>
          <w:p w14:paraId="1F472DF9" w14:textId="371237F1" w:rsidR="0038666E" w:rsidRDefault="0038666E" w:rsidP="00110EAF">
            <w:pPr>
              <w:pStyle w:val="NormalWeb"/>
              <w:rPr>
                <w:sz w:val="22"/>
                <w:szCs w:val="22"/>
              </w:rPr>
            </w:pPr>
            <w:r>
              <w:rPr>
                <w:sz w:val="22"/>
                <w:szCs w:val="22"/>
              </w:rPr>
              <w:t>Categorical</w:t>
            </w:r>
          </w:p>
        </w:tc>
        <w:tc>
          <w:tcPr>
            <w:tcW w:w="669" w:type="dxa"/>
            <w:shd w:val="clear" w:color="auto" w:fill="auto"/>
          </w:tcPr>
          <w:p w14:paraId="685B2163" w14:textId="04923B2C" w:rsidR="0038666E" w:rsidRDefault="0038666E" w:rsidP="00110EAF">
            <w:pPr>
              <w:pStyle w:val="NormalWeb"/>
              <w:rPr>
                <w:sz w:val="22"/>
                <w:szCs w:val="22"/>
              </w:rPr>
            </w:pPr>
            <w:r>
              <w:rPr>
                <w:sz w:val="22"/>
                <w:szCs w:val="22"/>
              </w:rPr>
              <w:t>cad</w:t>
            </w:r>
          </w:p>
        </w:tc>
      </w:tr>
      <w:tr w:rsidR="00B32891" w14:paraId="5155F6C2" w14:textId="0B1CB74C">
        <w:tc>
          <w:tcPr>
            <w:tcW w:w="292" w:type="dxa"/>
            <w:shd w:val="clear" w:color="auto" w:fill="auto"/>
          </w:tcPr>
          <w:p w14:paraId="49E8D20B" w14:textId="121000C7" w:rsidR="0038666E" w:rsidRDefault="00660A06" w:rsidP="00110EAF">
            <w:pPr>
              <w:pStyle w:val="NormalWeb"/>
              <w:rPr>
                <w:sz w:val="22"/>
                <w:szCs w:val="22"/>
              </w:rPr>
            </w:pPr>
            <w:r>
              <w:rPr>
                <w:sz w:val="22"/>
                <w:szCs w:val="22"/>
              </w:rPr>
              <w:t>18</w:t>
            </w:r>
          </w:p>
        </w:tc>
        <w:tc>
          <w:tcPr>
            <w:tcW w:w="1258" w:type="dxa"/>
            <w:shd w:val="clear" w:color="auto" w:fill="auto"/>
          </w:tcPr>
          <w:p w14:paraId="165F14B5" w14:textId="2BC89AD6" w:rsidR="0038666E" w:rsidRDefault="0038666E" w:rsidP="00110EAF">
            <w:pPr>
              <w:pStyle w:val="NormalWeb"/>
              <w:rPr>
                <w:sz w:val="22"/>
                <w:szCs w:val="22"/>
              </w:rPr>
            </w:pPr>
            <w:r>
              <w:rPr>
                <w:sz w:val="22"/>
                <w:szCs w:val="22"/>
              </w:rPr>
              <w:t xml:space="preserve">Appetite </w:t>
            </w:r>
          </w:p>
        </w:tc>
        <w:tc>
          <w:tcPr>
            <w:tcW w:w="1013" w:type="dxa"/>
            <w:shd w:val="clear" w:color="auto" w:fill="auto"/>
          </w:tcPr>
          <w:p w14:paraId="58AA1CC6" w14:textId="7AC04F85" w:rsidR="0038666E" w:rsidRDefault="0005127B" w:rsidP="00110EAF">
            <w:pPr>
              <w:pStyle w:val="NormalWeb"/>
              <w:rPr>
                <w:sz w:val="22"/>
                <w:szCs w:val="22"/>
              </w:rPr>
            </w:pPr>
            <w:r>
              <w:rPr>
                <w:sz w:val="22"/>
                <w:szCs w:val="22"/>
              </w:rPr>
              <w:t>0.120 &amp; 0.326</w:t>
            </w:r>
          </w:p>
        </w:tc>
        <w:tc>
          <w:tcPr>
            <w:tcW w:w="1143" w:type="dxa"/>
            <w:shd w:val="clear" w:color="auto" w:fill="auto"/>
          </w:tcPr>
          <w:p w14:paraId="62E6F51B" w14:textId="332004D0" w:rsidR="0038666E" w:rsidRDefault="0038666E" w:rsidP="00110EAF">
            <w:pPr>
              <w:pStyle w:val="NormalWeb"/>
              <w:rPr>
                <w:sz w:val="22"/>
                <w:szCs w:val="22"/>
              </w:rPr>
            </w:pPr>
            <w:r>
              <w:rPr>
                <w:sz w:val="22"/>
                <w:szCs w:val="22"/>
              </w:rPr>
              <w:t>Categorical</w:t>
            </w:r>
          </w:p>
        </w:tc>
        <w:tc>
          <w:tcPr>
            <w:tcW w:w="669" w:type="dxa"/>
            <w:shd w:val="clear" w:color="auto" w:fill="auto"/>
          </w:tcPr>
          <w:p w14:paraId="67B09A66" w14:textId="7E38203C" w:rsidR="0038666E" w:rsidRDefault="0038666E" w:rsidP="00110EAF">
            <w:pPr>
              <w:pStyle w:val="NormalWeb"/>
              <w:rPr>
                <w:sz w:val="22"/>
                <w:szCs w:val="22"/>
              </w:rPr>
            </w:pPr>
            <w:proofErr w:type="spellStart"/>
            <w:r>
              <w:rPr>
                <w:sz w:val="22"/>
                <w:szCs w:val="22"/>
              </w:rPr>
              <w:t>appet</w:t>
            </w:r>
            <w:proofErr w:type="spellEnd"/>
          </w:p>
        </w:tc>
      </w:tr>
      <w:tr w:rsidR="00B32891" w14:paraId="77FA9591" w14:textId="7D20394E">
        <w:tc>
          <w:tcPr>
            <w:tcW w:w="292" w:type="dxa"/>
            <w:shd w:val="clear" w:color="auto" w:fill="auto"/>
          </w:tcPr>
          <w:p w14:paraId="467D4F78" w14:textId="47A5B6D8" w:rsidR="0038666E" w:rsidRDefault="00660A06" w:rsidP="00110EAF">
            <w:pPr>
              <w:pStyle w:val="NormalWeb"/>
              <w:rPr>
                <w:sz w:val="22"/>
                <w:szCs w:val="22"/>
              </w:rPr>
            </w:pPr>
            <w:r>
              <w:rPr>
                <w:sz w:val="22"/>
                <w:szCs w:val="22"/>
              </w:rPr>
              <w:t>19</w:t>
            </w:r>
          </w:p>
        </w:tc>
        <w:tc>
          <w:tcPr>
            <w:tcW w:w="1258" w:type="dxa"/>
            <w:shd w:val="clear" w:color="auto" w:fill="auto"/>
          </w:tcPr>
          <w:p w14:paraId="69E8442B" w14:textId="67872402" w:rsidR="0038666E" w:rsidRDefault="0038666E" w:rsidP="00110EAF">
            <w:pPr>
              <w:pStyle w:val="NormalWeb"/>
              <w:rPr>
                <w:sz w:val="22"/>
                <w:szCs w:val="22"/>
              </w:rPr>
            </w:pPr>
            <w:r>
              <w:rPr>
                <w:sz w:val="22"/>
                <w:szCs w:val="22"/>
              </w:rPr>
              <w:t xml:space="preserve">Anemia </w:t>
            </w:r>
          </w:p>
        </w:tc>
        <w:tc>
          <w:tcPr>
            <w:tcW w:w="1013" w:type="dxa"/>
            <w:shd w:val="clear" w:color="auto" w:fill="auto"/>
          </w:tcPr>
          <w:p w14:paraId="0E8C21B5" w14:textId="0F9DB689" w:rsidR="0038666E" w:rsidRDefault="00D93104" w:rsidP="00110EAF">
            <w:pPr>
              <w:pStyle w:val="NormalWeb"/>
              <w:rPr>
                <w:sz w:val="22"/>
                <w:szCs w:val="22"/>
              </w:rPr>
            </w:pPr>
            <w:r>
              <w:rPr>
                <w:sz w:val="22"/>
                <w:szCs w:val="22"/>
              </w:rPr>
              <w:t>0.101 &amp; 0.302</w:t>
            </w:r>
          </w:p>
        </w:tc>
        <w:tc>
          <w:tcPr>
            <w:tcW w:w="1143" w:type="dxa"/>
            <w:shd w:val="clear" w:color="auto" w:fill="auto"/>
          </w:tcPr>
          <w:p w14:paraId="6017468E" w14:textId="2A0C164B" w:rsidR="0038666E" w:rsidRDefault="0038666E" w:rsidP="00110EAF">
            <w:pPr>
              <w:pStyle w:val="NormalWeb"/>
              <w:rPr>
                <w:sz w:val="22"/>
                <w:szCs w:val="22"/>
              </w:rPr>
            </w:pPr>
            <w:r>
              <w:rPr>
                <w:sz w:val="22"/>
                <w:szCs w:val="22"/>
              </w:rPr>
              <w:t>Categorical</w:t>
            </w:r>
          </w:p>
        </w:tc>
        <w:tc>
          <w:tcPr>
            <w:tcW w:w="669" w:type="dxa"/>
            <w:shd w:val="clear" w:color="auto" w:fill="auto"/>
          </w:tcPr>
          <w:p w14:paraId="58436802" w14:textId="1F21EFC3" w:rsidR="0038666E" w:rsidRDefault="0038666E" w:rsidP="00110EAF">
            <w:pPr>
              <w:pStyle w:val="NormalWeb"/>
              <w:rPr>
                <w:sz w:val="22"/>
                <w:szCs w:val="22"/>
              </w:rPr>
            </w:pPr>
            <w:proofErr w:type="spellStart"/>
            <w:r>
              <w:rPr>
                <w:sz w:val="22"/>
                <w:szCs w:val="22"/>
              </w:rPr>
              <w:t>ane</w:t>
            </w:r>
            <w:proofErr w:type="spellEnd"/>
          </w:p>
        </w:tc>
      </w:tr>
      <w:tr w:rsidR="00B32891" w14:paraId="4B83F6FC" w14:textId="2CFA0C8A">
        <w:tc>
          <w:tcPr>
            <w:tcW w:w="292" w:type="dxa"/>
            <w:shd w:val="clear" w:color="auto" w:fill="auto"/>
          </w:tcPr>
          <w:p w14:paraId="16E10FB8" w14:textId="1303B9D7" w:rsidR="0038666E" w:rsidRDefault="00660A06" w:rsidP="00110EAF">
            <w:pPr>
              <w:pStyle w:val="NormalWeb"/>
              <w:rPr>
                <w:sz w:val="22"/>
                <w:szCs w:val="22"/>
              </w:rPr>
            </w:pPr>
            <w:r>
              <w:rPr>
                <w:sz w:val="22"/>
                <w:szCs w:val="22"/>
              </w:rPr>
              <w:t>20</w:t>
            </w:r>
          </w:p>
        </w:tc>
        <w:tc>
          <w:tcPr>
            <w:tcW w:w="1258" w:type="dxa"/>
            <w:shd w:val="clear" w:color="auto" w:fill="auto"/>
          </w:tcPr>
          <w:p w14:paraId="6348CFAA" w14:textId="6A95FB92" w:rsidR="0038666E" w:rsidRDefault="0038666E" w:rsidP="00110EAF">
            <w:pPr>
              <w:pStyle w:val="NormalWeb"/>
              <w:rPr>
                <w:sz w:val="22"/>
                <w:szCs w:val="22"/>
              </w:rPr>
            </w:pPr>
            <w:r>
              <w:rPr>
                <w:sz w:val="22"/>
                <w:szCs w:val="22"/>
              </w:rPr>
              <w:t>Class</w:t>
            </w:r>
          </w:p>
        </w:tc>
        <w:tc>
          <w:tcPr>
            <w:tcW w:w="1013" w:type="dxa"/>
            <w:shd w:val="clear" w:color="auto" w:fill="auto"/>
          </w:tcPr>
          <w:p w14:paraId="7B538D7D" w14:textId="60109BF9" w:rsidR="0038666E" w:rsidRDefault="00D93104" w:rsidP="00110EAF">
            <w:pPr>
              <w:pStyle w:val="NormalWeb"/>
              <w:rPr>
                <w:sz w:val="22"/>
                <w:szCs w:val="22"/>
              </w:rPr>
            </w:pPr>
            <w:r>
              <w:rPr>
                <w:sz w:val="22"/>
                <w:szCs w:val="22"/>
              </w:rPr>
              <w:t>0.727 &amp; 0.446</w:t>
            </w:r>
          </w:p>
        </w:tc>
        <w:tc>
          <w:tcPr>
            <w:tcW w:w="1143" w:type="dxa"/>
            <w:shd w:val="clear" w:color="auto" w:fill="auto"/>
          </w:tcPr>
          <w:p w14:paraId="5F3D3E18" w14:textId="3D8E2C06" w:rsidR="0038666E" w:rsidRDefault="0038666E" w:rsidP="00110EAF">
            <w:pPr>
              <w:pStyle w:val="NormalWeb"/>
              <w:rPr>
                <w:sz w:val="22"/>
                <w:szCs w:val="22"/>
              </w:rPr>
            </w:pPr>
            <w:r>
              <w:rPr>
                <w:sz w:val="22"/>
                <w:szCs w:val="22"/>
              </w:rPr>
              <w:t>Categorical</w:t>
            </w:r>
          </w:p>
        </w:tc>
        <w:tc>
          <w:tcPr>
            <w:tcW w:w="669" w:type="dxa"/>
            <w:shd w:val="clear" w:color="auto" w:fill="auto"/>
          </w:tcPr>
          <w:p w14:paraId="0FBFCE9F" w14:textId="3647566C" w:rsidR="0038666E" w:rsidRDefault="0038666E" w:rsidP="00110EAF">
            <w:pPr>
              <w:pStyle w:val="NormalWeb"/>
              <w:rPr>
                <w:sz w:val="22"/>
                <w:szCs w:val="22"/>
              </w:rPr>
            </w:pPr>
            <w:r>
              <w:rPr>
                <w:sz w:val="22"/>
                <w:szCs w:val="22"/>
              </w:rPr>
              <w:t>class</w:t>
            </w:r>
          </w:p>
        </w:tc>
      </w:tr>
    </w:tbl>
    <w:p w14:paraId="2AA4124A" w14:textId="77777777" w:rsidR="0006192A" w:rsidRPr="00F56DEE" w:rsidRDefault="0006192A" w:rsidP="00481C11">
      <w:pPr>
        <w:pStyle w:val="NormalWeb"/>
        <w:rPr>
          <w:sz w:val="22"/>
          <w:szCs w:val="22"/>
        </w:rPr>
      </w:pPr>
    </w:p>
    <w:p w14:paraId="48AF7552" w14:textId="77777777" w:rsidR="005F6CD6" w:rsidRPr="00F56DEE" w:rsidRDefault="005F6CD6" w:rsidP="005F6CD6">
      <w:pPr>
        <w:pStyle w:val="Heading2"/>
        <w:rPr>
          <w:sz w:val="22"/>
          <w:szCs w:val="22"/>
        </w:rPr>
      </w:pPr>
      <w:r w:rsidRPr="00F56DEE">
        <w:rPr>
          <w:sz w:val="22"/>
          <w:szCs w:val="22"/>
        </w:rPr>
        <w:t xml:space="preserve">Model </w:t>
      </w:r>
      <w:r w:rsidR="00AB56CD" w:rsidRPr="00F56DEE">
        <w:rPr>
          <w:sz w:val="22"/>
          <w:szCs w:val="22"/>
        </w:rPr>
        <w:t>Selection</w:t>
      </w:r>
    </w:p>
    <w:p w14:paraId="0E34B1D2" w14:textId="77777777" w:rsidR="00AB56CD" w:rsidRPr="00F56DEE" w:rsidRDefault="00AB56CD" w:rsidP="00AB56CD">
      <w:pPr>
        <w:pStyle w:val="BodyText"/>
        <w:rPr>
          <w:sz w:val="22"/>
          <w:szCs w:val="22"/>
          <w:lang w:val="en-CA"/>
        </w:rPr>
      </w:pPr>
      <w:r w:rsidRPr="00F56DEE">
        <w:rPr>
          <w:sz w:val="22"/>
          <w:szCs w:val="22"/>
          <w:lang w:val="en-CA"/>
        </w:rPr>
        <w:t>We have implemented the following models to train and validate our data: (</w:t>
      </w:r>
      <w:r w:rsidR="005F6CD6" w:rsidRPr="00F56DEE">
        <w:rPr>
          <w:sz w:val="22"/>
          <w:szCs w:val="22"/>
          <w:lang w:val="en-CA"/>
        </w:rPr>
        <w:t>From this one just remove the models you never used</w:t>
      </w:r>
      <w:r w:rsidRPr="00F56DEE">
        <w:rPr>
          <w:sz w:val="22"/>
          <w:szCs w:val="22"/>
          <w:lang w:val="en-CA"/>
        </w:rPr>
        <w:t>)</w:t>
      </w:r>
    </w:p>
    <w:p w14:paraId="16966F67" w14:textId="77777777" w:rsidR="00AB56CD" w:rsidRPr="00F56DEE" w:rsidRDefault="00AB56CD" w:rsidP="00AB56CD">
      <w:pPr>
        <w:pStyle w:val="BodyText"/>
        <w:rPr>
          <w:sz w:val="22"/>
          <w:szCs w:val="22"/>
          <w:lang w:val="en-CA"/>
        </w:rPr>
      </w:pPr>
      <w:r w:rsidRPr="00F56DEE">
        <w:rPr>
          <w:sz w:val="22"/>
          <w:szCs w:val="22"/>
          <w:lang w:val="en-CA"/>
        </w:rPr>
        <w:t xml:space="preserve">Logistic Regression: Logistic regression served as a baseline model due to its simplicity and interpretability. It models the probability of readmission as a linear combination of the features. The model’s coefficients are straightforward to interpret, providing insights into the direction and strength of each feature’s impact. However, </w:t>
      </w:r>
      <w:r w:rsidRPr="00F56DEE">
        <w:rPr>
          <w:sz w:val="22"/>
          <w:szCs w:val="22"/>
          <w:lang w:val="en-CA"/>
        </w:rPr>
        <w:lastRenderedPageBreak/>
        <w:t>it is limited in its ability to capture non-linear relationships in the data.</w:t>
      </w:r>
    </w:p>
    <w:p w14:paraId="243C790B" w14:textId="77777777" w:rsidR="00AB56CD" w:rsidRPr="00F56DEE" w:rsidRDefault="00AB56CD" w:rsidP="00AB56CD">
      <w:pPr>
        <w:pStyle w:val="BodyText"/>
        <w:rPr>
          <w:sz w:val="22"/>
          <w:szCs w:val="22"/>
          <w:lang w:val="en-CA"/>
        </w:rPr>
      </w:pPr>
      <w:r w:rsidRPr="00F56DEE">
        <w:rPr>
          <w:sz w:val="22"/>
          <w:szCs w:val="22"/>
          <w:lang w:val="en-CA"/>
        </w:rPr>
        <w:t>Random Forest: Random forest is an ensemble method that combines multiple decision trees, leveraging different subsets of data to enhance robustness and reduce overfitting. It performs well with non-linear data and provides feature importance metrics, making it useful for identifying key predictors. However, it can be computationally intensive and prone to overfitting if not carefully tuned.</w:t>
      </w:r>
    </w:p>
    <w:p w14:paraId="3EFC5E6F" w14:textId="77777777" w:rsidR="00AB56CD" w:rsidRPr="00F56DEE" w:rsidRDefault="00AB56CD" w:rsidP="00AB56CD">
      <w:pPr>
        <w:pStyle w:val="BodyText"/>
        <w:rPr>
          <w:sz w:val="22"/>
          <w:szCs w:val="22"/>
          <w:lang w:val="en-CA"/>
        </w:rPr>
      </w:pPr>
      <w:r w:rsidRPr="00F56DEE">
        <w:rPr>
          <w:sz w:val="22"/>
          <w:szCs w:val="22"/>
          <w:lang w:val="en-CA"/>
        </w:rPr>
        <w:t>Support Vector Machine (SVM): SVM is a powerful algorithm, particularly effective for high-dimensional datasets. It aims to find the optimal hyperplane that maximally separates classes, enabling it to model complex decision boundaries. While it performs well when the classes are clearly separable, SVMs can be sensitive to parameter tuning and computationally expensive for large datasets.</w:t>
      </w:r>
    </w:p>
    <w:p w14:paraId="72BF8E14" w14:textId="77777777" w:rsidR="00AB56CD" w:rsidRPr="00F56DEE" w:rsidRDefault="00AB56CD" w:rsidP="00AB56CD">
      <w:pPr>
        <w:pStyle w:val="BodyText"/>
        <w:rPr>
          <w:sz w:val="22"/>
          <w:szCs w:val="22"/>
          <w:lang w:val="en-CA"/>
        </w:rPr>
      </w:pPr>
      <w:r w:rsidRPr="00F56DEE">
        <w:rPr>
          <w:sz w:val="22"/>
          <w:szCs w:val="22"/>
          <w:lang w:val="en-CA"/>
        </w:rPr>
        <w:t>Decision Tree: A decision tree is a simple, interpretable model that splits the data recursively based on feature thresholds. Each branch represents a decision rule, making it intuitive for users to understand. However, decision trees are prone to overfitting, especially in noisy datasets, and often require pruning or parameter tuning to improve generalizability.</w:t>
      </w:r>
    </w:p>
    <w:p w14:paraId="39BA9997" w14:textId="77777777" w:rsidR="00AB56CD" w:rsidRPr="00F56DEE" w:rsidRDefault="00AB56CD" w:rsidP="00AB56CD">
      <w:pPr>
        <w:pStyle w:val="BodyText"/>
        <w:rPr>
          <w:sz w:val="22"/>
          <w:szCs w:val="22"/>
          <w:lang w:val="en-CA"/>
        </w:rPr>
      </w:pPr>
      <w:r w:rsidRPr="00F56DEE">
        <w:rPr>
          <w:sz w:val="22"/>
          <w:szCs w:val="22"/>
          <w:lang w:val="en-CA"/>
        </w:rPr>
        <w:t>AdaBoost: Adaptive Boosting (AdaBoost) sequentially builds weak learners, typically decision trees, each focusing on correcting errors from the previous iteration. It excels at improving accuracy, particularly for hard-to-classify instances. However, it is sensitive to noise and outliers, which can affect its performance.</w:t>
      </w:r>
    </w:p>
    <w:p w14:paraId="46A3074D" w14:textId="77777777" w:rsidR="00AB56CD" w:rsidRPr="00F56DEE" w:rsidRDefault="00AB56CD" w:rsidP="00AB56CD">
      <w:pPr>
        <w:pStyle w:val="BodyText"/>
        <w:rPr>
          <w:sz w:val="22"/>
          <w:szCs w:val="22"/>
          <w:lang w:val="en-CA"/>
        </w:rPr>
      </w:pPr>
      <w:r w:rsidRPr="00F56DEE">
        <w:rPr>
          <w:sz w:val="22"/>
          <w:szCs w:val="22"/>
          <w:lang w:val="en-CA"/>
        </w:rPr>
        <w:t>Gradient Boosting: Gradient Boosting builds models sequentially, with each tree correcting the residuals of the previous tree using gradient descent. This approach effectively captures complex relationships and often achieves high predictive accuracy with proper tuning. The trade-off is its computational expense and susceptibility to overfitting if not regularized.</w:t>
      </w:r>
    </w:p>
    <w:p w14:paraId="775BFFD1" w14:textId="77777777" w:rsidR="00AB56CD" w:rsidRPr="00F56DEE" w:rsidRDefault="00AB56CD" w:rsidP="00AB56CD">
      <w:pPr>
        <w:pStyle w:val="BodyText"/>
        <w:rPr>
          <w:sz w:val="22"/>
          <w:szCs w:val="22"/>
          <w:lang w:val="en-CA"/>
        </w:rPr>
      </w:pPr>
      <w:proofErr w:type="spellStart"/>
      <w:r w:rsidRPr="00F56DEE">
        <w:rPr>
          <w:sz w:val="22"/>
          <w:szCs w:val="22"/>
          <w:lang w:val="en-CA"/>
        </w:rPr>
        <w:t>XGBoost</w:t>
      </w:r>
      <w:proofErr w:type="spellEnd"/>
      <w:r w:rsidRPr="00F56DEE">
        <w:rPr>
          <w:sz w:val="22"/>
          <w:szCs w:val="22"/>
          <w:lang w:val="en-CA"/>
        </w:rPr>
        <w:t xml:space="preserve">: </w:t>
      </w:r>
      <w:proofErr w:type="spellStart"/>
      <w:r w:rsidRPr="00F56DEE">
        <w:rPr>
          <w:sz w:val="22"/>
          <w:szCs w:val="22"/>
          <w:lang w:val="en-CA"/>
        </w:rPr>
        <w:t>XGBoost</w:t>
      </w:r>
      <w:proofErr w:type="spellEnd"/>
      <w:r w:rsidRPr="00F56DEE">
        <w:rPr>
          <w:sz w:val="22"/>
          <w:szCs w:val="22"/>
          <w:lang w:val="en-CA"/>
        </w:rPr>
        <w:t xml:space="preserve"> is an optimized version of gradient boosting designed for speed and efficiency. It incorporates regularization terms, making it less prone to overfitting and suitable for large datasets. While it offers high predictive power, it can be computationally intensive and requires careful parameter tuning.</w:t>
      </w:r>
    </w:p>
    <w:p w14:paraId="1F71F5E1" w14:textId="77777777" w:rsidR="00AB56CD" w:rsidRPr="00F56DEE" w:rsidRDefault="00AB56CD" w:rsidP="00AB56CD">
      <w:pPr>
        <w:pStyle w:val="BodyText"/>
        <w:rPr>
          <w:sz w:val="22"/>
          <w:szCs w:val="22"/>
          <w:lang w:val="en-CA"/>
        </w:rPr>
      </w:pPr>
      <w:proofErr w:type="spellStart"/>
      <w:r w:rsidRPr="00F56DEE">
        <w:rPr>
          <w:sz w:val="22"/>
          <w:szCs w:val="22"/>
          <w:lang w:val="en-CA"/>
        </w:rPr>
        <w:t>LightGBM</w:t>
      </w:r>
      <w:proofErr w:type="spellEnd"/>
      <w:r w:rsidRPr="00F56DEE">
        <w:rPr>
          <w:sz w:val="22"/>
          <w:szCs w:val="22"/>
          <w:lang w:val="en-CA"/>
        </w:rPr>
        <w:t xml:space="preserve">: </w:t>
      </w:r>
      <w:proofErr w:type="spellStart"/>
      <w:r w:rsidRPr="00F56DEE">
        <w:rPr>
          <w:sz w:val="22"/>
          <w:szCs w:val="22"/>
          <w:lang w:val="en-CA"/>
        </w:rPr>
        <w:t>LightGBM</w:t>
      </w:r>
      <w:proofErr w:type="spellEnd"/>
      <w:r w:rsidRPr="00F56DEE">
        <w:rPr>
          <w:sz w:val="22"/>
          <w:szCs w:val="22"/>
          <w:lang w:val="en-CA"/>
        </w:rPr>
        <w:t xml:space="preserve"> is a gradient-boosting framework optimized for efficiency and scalability. Its leaf-wise tree growth strategy reduces training time without sacrificing accuracy, making it ideal for large, high-dimensional datasets. However, it </w:t>
      </w:r>
      <w:proofErr w:type="gramStart"/>
      <w:r w:rsidRPr="00F56DEE">
        <w:rPr>
          <w:sz w:val="22"/>
          <w:szCs w:val="22"/>
          <w:lang w:val="en-CA"/>
        </w:rPr>
        <w:t>may</w:t>
      </w:r>
      <w:proofErr w:type="gramEnd"/>
      <w:r w:rsidRPr="00F56DEE">
        <w:rPr>
          <w:sz w:val="22"/>
          <w:szCs w:val="22"/>
          <w:lang w:val="en-CA"/>
        </w:rPr>
        <w:t xml:space="preserve"> overfit on </w:t>
      </w:r>
      <w:r w:rsidRPr="00F56DEE">
        <w:rPr>
          <w:sz w:val="22"/>
          <w:szCs w:val="22"/>
          <w:lang w:val="en-CA"/>
        </w:rPr>
        <w:t>smaller datasets and requires careful handling of categorical features.</w:t>
      </w:r>
    </w:p>
    <w:p w14:paraId="71F28370" w14:textId="77777777" w:rsidR="00AB56CD" w:rsidRPr="00F56DEE" w:rsidRDefault="00AB56CD" w:rsidP="00AB56CD">
      <w:pPr>
        <w:pStyle w:val="BodyText"/>
        <w:rPr>
          <w:sz w:val="22"/>
          <w:szCs w:val="22"/>
          <w:lang w:val="en-CA"/>
        </w:rPr>
      </w:pPr>
      <w:proofErr w:type="spellStart"/>
      <w:r w:rsidRPr="00F56DEE">
        <w:rPr>
          <w:sz w:val="22"/>
          <w:szCs w:val="22"/>
          <w:lang w:val="en-CA"/>
        </w:rPr>
        <w:t>CatBoost</w:t>
      </w:r>
      <w:proofErr w:type="spellEnd"/>
      <w:r w:rsidRPr="00F56DEE">
        <w:rPr>
          <w:sz w:val="22"/>
          <w:szCs w:val="22"/>
          <w:lang w:val="en-CA"/>
        </w:rPr>
        <w:t xml:space="preserve">: </w:t>
      </w:r>
      <w:proofErr w:type="spellStart"/>
      <w:r w:rsidRPr="00F56DEE">
        <w:rPr>
          <w:sz w:val="22"/>
          <w:szCs w:val="22"/>
          <w:lang w:val="en-CA"/>
        </w:rPr>
        <w:t>CatBoost</w:t>
      </w:r>
      <w:proofErr w:type="spellEnd"/>
      <w:r w:rsidRPr="00F56DEE">
        <w:rPr>
          <w:sz w:val="22"/>
          <w:szCs w:val="22"/>
          <w:lang w:val="en-CA"/>
        </w:rPr>
        <w:t xml:space="preserve"> is a gradient-boosting algorithm designed to natively handle categorical data, simplifying preprocessing. It offers strong performance and faster training times with less hyperparameter tuning compared to other boosting models. While it may not excel with continuous-only data, it is generally robust and efficient.</w:t>
      </w:r>
    </w:p>
    <w:p w14:paraId="7FA9638F" w14:textId="77777777" w:rsidR="005F6CD6" w:rsidRPr="00F56DEE" w:rsidRDefault="00AB56CD" w:rsidP="00AB56CD">
      <w:pPr>
        <w:pStyle w:val="BodyText"/>
        <w:ind w:firstLine="0"/>
        <w:rPr>
          <w:sz w:val="22"/>
          <w:szCs w:val="22"/>
          <w:lang w:val="en-CA"/>
        </w:rPr>
      </w:pPr>
      <w:r w:rsidRPr="00F56DEE">
        <w:rPr>
          <w:sz w:val="22"/>
          <w:szCs w:val="22"/>
          <w:lang w:val="en-CA"/>
        </w:rPr>
        <w:tab/>
        <w:t>Deep Neural Network (DNN): Finally, we used a Deep Neural Network (DNN) to leverage its ability to model complex, non-linear relationships in the data. DNNs excel in predictive accuracy when trained with sufficient data and optimized effectively, providing a robust solution for our analysis.</w:t>
      </w:r>
    </w:p>
    <w:p w14:paraId="205D592A" w14:textId="77777777" w:rsidR="00AB56CD" w:rsidRPr="00F56DEE" w:rsidRDefault="00AB56CD" w:rsidP="00AB56CD">
      <w:pPr>
        <w:pStyle w:val="Heading2"/>
        <w:rPr>
          <w:sz w:val="22"/>
          <w:szCs w:val="22"/>
        </w:rPr>
      </w:pPr>
      <w:r w:rsidRPr="00F56DEE">
        <w:rPr>
          <w:sz w:val="22"/>
          <w:szCs w:val="22"/>
        </w:rPr>
        <w:t>Train Test Split</w:t>
      </w:r>
    </w:p>
    <w:p w14:paraId="38326F9C" w14:textId="707AFCBE" w:rsidR="00E0278B" w:rsidRPr="00192DD3" w:rsidRDefault="00E0278B" w:rsidP="00E0278B">
      <w:pPr>
        <w:pStyle w:val="BodyText"/>
        <w:rPr>
          <w:sz w:val="22"/>
          <w:szCs w:val="22"/>
          <w:lang w:val="en-CA"/>
        </w:rPr>
      </w:pPr>
      <w:r w:rsidRPr="00192DD3">
        <w:rPr>
          <w:sz w:val="22"/>
          <w:szCs w:val="22"/>
          <w:lang w:val="en-CA"/>
        </w:rPr>
        <w:t xml:space="preserve">The dataset was divided into training and testing sets using a stratified </w:t>
      </w:r>
      <w:r w:rsidR="00F03BD1" w:rsidRPr="00192DD3">
        <w:rPr>
          <w:sz w:val="22"/>
          <w:szCs w:val="22"/>
          <w:lang w:val="en-CA"/>
        </w:rPr>
        <w:t xml:space="preserve">split </w:t>
      </w:r>
      <w:r w:rsidR="00925A08" w:rsidRPr="00192DD3">
        <w:rPr>
          <w:sz w:val="22"/>
          <w:szCs w:val="22"/>
          <w:lang w:val="en-CA"/>
        </w:rPr>
        <w:t xml:space="preserve">and </w:t>
      </w:r>
      <w:r w:rsidR="00127F52" w:rsidRPr="00192DD3">
        <w:rPr>
          <w:sz w:val="22"/>
          <w:szCs w:val="22"/>
          <w:lang w:val="en-CA"/>
        </w:rPr>
        <w:t xml:space="preserve">grid search </w:t>
      </w:r>
      <w:r w:rsidR="00192DD3" w:rsidRPr="00192DD3">
        <w:rPr>
          <w:sz w:val="22"/>
          <w:szCs w:val="22"/>
          <w:lang w:val="en-CA"/>
        </w:rPr>
        <w:t>CV approach</w:t>
      </w:r>
      <w:r w:rsidRPr="00192DD3">
        <w:rPr>
          <w:sz w:val="22"/>
          <w:szCs w:val="22"/>
          <w:lang w:val="en-CA"/>
        </w:rPr>
        <w:t>. This split ensured that the models had sufficient data to learn patterns while maintaining a robust evaluation set. The class distribution was carefully maintained in both sets to reflect the original dataset composition</w:t>
      </w:r>
      <w:r w:rsidR="00091096" w:rsidRPr="00192DD3">
        <w:rPr>
          <w:sz w:val="22"/>
          <w:szCs w:val="22"/>
          <w:lang w:val="en-CA"/>
        </w:rPr>
        <w:t xml:space="preserve">. </w:t>
      </w:r>
    </w:p>
    <w:p w14:paraId="01F074DD" w14:textId="014B024A" w:rsidR="00E0278B" w:rsidRPr="00F56DEE" w:rsidRDefault="00E0278B" w:rsidP="00E0278B">
      <w:pPr>
        <w:pStyle w:val="BodyText"/>
        <w:rPr>
          <w:sz w:val="22"/>
          <w:szCs w:val="22"/>
          <w:lang w:val="en-CA"/>
        </w:rPr>
      </w:pPr>
      <w:r w:rsidRPr="00192DD3">
        <w:rPr>
          <w:sz w:val="22"/>
          <w:szCs w:val="22"/>
          <w:lang w:val="en-CA"/>
        </w:rPr>
        <w:t xml:space="preserve">Within the training set, we performed </w:t>
      </w:r>
      <w:r w:rsidR="00B1344B" w:rsidRPr="00192DD3">
        <w:rPr>
          <w:sz w:val="22"/>
          <w:szCs w:val="22"/>
          <w:lang w:val="en-CA"/>
        </w:rPr>
        <w:t xml:space="preserve">five </w:t>
      </w:r>
      <w:r w:rsidRPr="00192DD3">
        <w:rPr>
          <w:sz w:val="22"/>
          <w:szCs w:val="22"/>
          <w:lang w:val="en-CA"/>
        </w:rPr>
        <w:t>-fold cross-validation</w:t>
      </w:r>
      <w:r w:rsidR="00B1344B" w:rsidRPr="00192DD3">
        <w:rPr>
          <w:sz w:val="22"/>
          <w:szCs w:val="22"/>
          <w:lang w:val="en-CA"/>
        </w:rPr>
        <w:t xml:space="preserve"> </w:t>
      </w:r>
      <w:r w:rsidR="00192DD3" w:rsidRPr="00192DD3">
        <w:rPr>
          <w:sz w:val="22"/>
          <w:szCs w:val="22"/>
          <w:lang w:val="en-CA"/>
        </w:rPr>
        <w:t xml:space="preserve"> </w:t>
      </w:r>
      <w:r w:rsidRPr="00192DD3">
        <w:rPr>
          <w:sz w:val="22"/>
          <w:szCs w:val="22"/>
          <w:lang w:val="en-CA"/>
        </w:rPr>
        <w:t xml:space="preserve"> to identify the best hyperparameters for each model, ensuring optimal performance and reducing the risk of overfitting. This approach allowed us to fine-tune the models effectively while preserving the integrity of the test set for unbiased evaluation</w:t>
      </w:r>
      <w:r w:rsidRPr="00F56DEE">
        <w:rPr>
          <w:sz w:val="22"/>
          <w:szCs w:val="22"/>
          <w:lang w:val="en-CA"/>
        </w:rPr>
        <w:t>.</w:t>
      </w:r>
    </w:p>
    <w:p w14:paraId="00BFF6D0" w14:textId="694C1227" w:rsidR="00E0278B" w:rsidRPr="00A16766" w:rsidRDefault="00AB56CD" w:rsidP="00E0278B">
      <w:pPr>
        <w:pStyle w:val="NormalWeb"/>
        <w:ind w:firstLine="288"/>
        <w:rPr>
          <w:rFonts w:eastAsia="SimSun"/>
          <w:spacing w:val="-1"/>
          <w:sz w:val="22"/>
          <w:szCs w:val="22"/>
          <w:lang w:eastAsia="x-none"/>
        </w:rPr>
      </w:pPr>
      <w:r w:rsidRPr="00A16766">
        <w:rPr>
          <w:rFonts w:eastAsia="SimSun"/>
          <w:spacing w:val="-1"/>
          <w:sz w:val="22"/>
          <w:szCs w:val="22"/>
          <w:lang w:eastAsia="x-none"/>
        </w:rPr>
        <w:t xml:space="preserve">To evaluate the performance of the Deep Neural Network (DNN), the dataset was divided into training, validation, and testing sets using a stratified approach. A total of </w:t>
      </w:r>
      <w:r w:rsidR="00A16766" w:rsidRPr="00A16766">
        <w:rPr>
          <w:rFonts w:eastAsia="SimSun"/>
          <w:spacing w:val="-1"/>
          <w:sz w:val="22"/>
          <w:szCs w:val="22"/>
          <w:lang w:eastAsia="x-none"/>
        </w:rPr>
        <w:t>70</w:t>
      </w:r>
      <w:r w:rsidRPr="00A16766">
        <w:rPr>
          <w:rFonts w:eastAsia="SimSun"/>
          <w:spacing w:val="-1"/>
          <w:sz w:val="22"/>
          <w:szCs w:val="22"/>
          <w:lang w:eastAsia="x-none"/>
        </w:rPr>
        <w:t xml:space="preserve">% of the data was allocated for training, </w:t>
      </w:r>
      <w:r w:rsidR="00A16766" w:rsidRPr="00A16766">
        <w:rPr>
          <w:rFonts w:eastAsia="SimSun"/>
          <w:spacing w:val="-1"/>
          <w:sz w:val="22"/>
          <w:szCs w:val="22"/>
          <w:lang w:eastAsia="x-none"/>
        </w:rPr>
        <w:t>15</w:t>
      </w:r>
      <w:r w:rsidRPr="00A16766">
        <w:rPr>
          <w:rFonts w:eastAsia="SimSun"/>
          <w:spacing w:val="-1"/>
          <w:sz w:val="22"/>
          <w:szCs w:val="22"/>
          <w:lang w:eastAsia="x-none"/>
        </w:rPr>
        <w:t xml:space="preserve">% for validation, and the remaining </w:t>
      </w:r>
      <w:r w:rsidR="00A16766" w:rsidRPr="00A16766">
        <w:rPr>
          <w:rFonts w:eastAsia="SimSun"/>
          <w:spacing w:val="-1"/>
          <w:sz w:val="22"/>
          <w:szCs w:val="22"/>
          <w:lang w:eastAsia="x-none"/>
        </w:rPr>
        <w:t>15</w:t>
      </w:r>
      <w:r w:rsidRPr="00A16766">
        <w:rPr>
          <w:rFonts w:eastAsia="SimSun"/>
          <w:spacing w:val="-1"/>
          <w:sz w:val="22"/>
          <w:szCs w:val="22"/>
          <w:lang w:eastAsia="x-none"/>
        </w:rPr>
        <w:t>% for testing. The training set was used to train the model, while the validation set was employed for hyperparameter tuning and monitoring performance during training to prevent overfitting. We further experimented with separately tuned models, incorporating regularization techniques such as L2 regularization and dropout, to optimize generalization performance. The final evaluation was conducted on the testing set using the best-tuned model, ensuring an unbiased assessment of its predictive accuracy.</w:t>
      </w:r>
    </w:p>
    <w:p w14:paraId="5F6C49B4" w14:textId="77777777" w:rsidR="009238A1" w:rsidRPr="00F56DEE" w:rsidRDefault="009238A1" w:rsidP="009238A1">
      <w:pPr>
        <w:pStyle w:val="Heading2"/>
        <w:rPr>
          <w:sz w:val="22"/>
          <w:szCs w:val="22"/>
        </w:rPr>
      </w:pPr>
      <w:r w:rsidRPr="00F56DEE">
        <w:rPr>
          <w:sz w:val="22"/>
          <w:szCs w:val="22"/>
        </w:rPr>
        <w:t>Model Evaluation</w:t>
      </w:r>
    </w:p>
    <w:p w14:paraId="58545B72" w14:textId="0666E2B4" w:rsidR="009238A1" w:rsidRPr="00F56DEE" w:rsidRDefault="009238A1" w:rsidP="009238A1">
      <w:pPr>
        <w:pStyle w:val="NormalWeb"/>
        <w:ind w:firstLine="288"/>
        <w:rPr>
          <w:rFonts w:eastAsia="SimSun"/>
          <w:spacing w:val="-1"/>
          <w:sz w:val="22"/>
          <w:szCs w:val="22"/>
          <w:lang w:eastAsia="x-none"/>
        </w:rPr>
      </w:pPr>
      <w:r w:rsidRPr="00F56DEE">
        <w:rPr>
          <w:rFonts w:eastAsia="SimSun"/>
          <w:spacing w:val="-1"/>
          <w:sz w:val="22"/>
          <w:szCs w:val="22"/>
          <w:lang w:eastAsia="x-none"/>
        </w:rPr>
        <w:t xml:space="preserve">For the classification models, evaluation metrics included sensitivity (recall), specificity, accuracy, precision, and F1-score to provide a comprehensive assessment of performance. Sensitivity and specificity measured the model’s ability to correctly identify </w:t>
      </w:r>
      <w:r w:rsidRPr="00F56DEE">
        <w:rPr>
          <w:rFonts w:eastAsia="SimSun"/>
          <w:spacing w:val="-1"/>
          <w:sz w:val="22"/>
          <w:szCs w:val="22"/>
          <w:lang w:eastAsia="x-none"/>
        </w:rPr>
        <w:lastRenderedPageBreak/>
        <w:t xml:space="preserve">positive and negative cases, respectively, while accuracy provided an overall performance indicator. Precision assessed the proportion of true positive predictions among all positive predictions, and the F1-score balanced precision and recall </w:t>
      </w:r>
      <w:r w:rsidR="006000AE" w:rsidRPr="00F56DEE">
        <w:rPr>
          <w:rFonts w:eastAsia="SimSun"/>
          <w:spacing w:val="-1"/>
          <w:sz w:val="22"/>
          <w:szCs w:val="22"/>
          <w:lang w:eastAsia="x-none"/>
        </w:rPr>
        <w:t>evaluating</w:t>
      </w:r>
      <w:r w:rsidRPr="00F56DEE">
        <w:rPr>
          <w:rFonts w:eastAsia="SimSun"/>
          <w:spacing w:val="-1"/>
          <w:sz w:val="22"/>
          <w:szCs w:val="22"/>
          <w:lang w:eastAsia="x-none"/>
        </w:rPr>
        <w:t xml:space="preserve"> the model’s robustness in handling imbalanced data. </w:t>
      </w:r>
    </w:p>
    <w:p w14:paraId="37450213" w14:textId="77777777" w:rsidR="009238A1" w:rsidRPr="00F56DEE" w:rsidRDefault="009238A1" w:rsidP="00E0278B">
      <w:pPr>
        <w:pStyle w:val="NormalWeb"/>
        <w:ind w:firstLine="288"/>
        <w:rPr>
          <w:rFonts w:eastAsia="SimSun"/>
          <w:spacing w:val="-1"/>
          <w:sz w:val="22"/>
          <w:szCs w:val="22"/>
          <w:lang w:eastAsia="x-none"/>
        </w:rPr>
      </w:pPr>
      <w:r w:rsidRPr="00F56DEE">
        <w:rPr>
          <w:rFonts w:eastAsia="SimSun"/>
          <w:spacing w:val="-1"/>
          <w:sz w:val="22"/>
          <w:szCs w:val="22"/>
          <w:lang w:eastAsia="x-none"/>
        </w:rPr>
        <w:t>For regression models, evaluation focused on Mean Squared Error (MSE), which quantified the average squared difference between predicted and actual values, and R</w:t>
      </w:r>
      <w:r w:rsidRPr="00F56DEE">
        <w:rPr>
          <w:rFonts w:eastAsia="SimSun"/>
          <w:spacing w:val="-1"/>
          <w:sz w:val="22"/>
          <w:szCs w:val="22"/>
          <w:vertAlign w:val="superscript"/>
          <w:lang w:eastAsia="x-none"/>
        </w:rPr>
        <w:t>2</w:t>
      </w:r>
      <w:r w:rsidRPr="00F56DEE">
        <w:rPr>
          <w:rFonts w:eastAsia="SimSun"/>
          <w:spacing w:val="-1"/>
          <w:sz w:val="22"/>
          <w:szCs w:val="22"/>
          <w:lang w:eastAsia="x-none"/>
        </w:rPr>
        <w:t>, which explained the proportion of variance in the target variable accounted for by the model. These metrics ensured a detailed understanding of the models’ predictive capabilities across tasks.</w:t>
      </w:r>
    </w:p>
    <w:p w14:paraId="6D6D6EB0" w14:textId="77777777" w:rsidR="009303D9" w:rsidRPr="00F56DEE" w:rsidRDefault="009238A1" w:rsidP="006B6B66">
      <w:pPr>
        <w:pStyle w:val="Heading1"/>
        <w:rPr>
          <w:sz w:val="22"/>
          <w:szCs w:val="22"/>
        </w:rPr>
      </w:pPr>
      <w:r w:rsidRPr="00F56DEE">
        <w:rPr>
          <w:sz w:val="22"/>
          <w:szCs w:val="22"/>
        </w:rPr>
        <w:t>Results</w:t>
      </w:r>
    </w:p>
    <w:p w14:paraId="1A3C4356" w14:textId="77777777" w:rsidR="009238A1" w:rsidRPr="00F56DEE" w:rsidRDefault="009238A1" w:rsidP="009238A1">
      <w:pPr>
        <w:pStyle w:val="Heading2"/>
        <w:rPr>
          <w:sz w:val="22"/>
          <w:szCs w:val="22"/>
        </w:rPr>
      </w:pPr>
      <w:r w:rsidRPr="00F56DEE">
        <w:rPr>
          <w:sz w:val="22"/>
          <w:szCs w:val="22"/>
        </w:rPr>
        <w:t>Conventional Model Results</w:t>
      </w:r>
    </w:p>
    <w:p w14:paraId="14EFF537" w14:textId="58C18CC7" w:rsidR="009238A1" w:rsidRPr="0093277B" w:rsidRDefault="009238A1" w:rsidP="00E0278B">
      <w:pPr>
        <w:pStyle w:val="NormalWeb"/>
        <w:ind w:firstLine="288"/>
        <w:rPr>
          <w:rFonts w:eastAsia="SimSun"/>
          <w:spacing w:val="-1"/>
          <w:sz w:val="22"/>
          <w:szCs w:val="22"/>
          <w:lang w:eastAsia="x-none"/>
        </w:rPr>
      </w:pPr>
      <w:r w:rsidRPr="00F56DEE">
        <w:rPr>
          <w:rFonts w:eastAsia="SimSun"/>
          <w:spacing w:val="-1"/>
          <w:sz w:val="22"/>
          <w:szCs w:val="22"/>
          <w:lang w:eastAsia="x-none"/>
        </w:rPr>
        <w:t xml:space="preserve">The performance of the conventional models was evaluated using metrics such as accuracy, sensitivity, specificity, precision, recall, and F1-score, as summarized in </w:t>
      </w:r>
      <w:r w:rsidRPr="00F56DEE">
        <w:rPr>
          <w:rFonts w:eastAsia="SimSun"/>
          <w:b/>
          <w:bCs/>
          <w:spacing w:val="-1"/>
          <w:sz w:val="22"/>
          <w:szCs w:val="22"/>
          <w:lang w:eastAsia="x-none"/>
        </w:rPr>
        <w:t>Table [</w:t>
      </w:r>
      <w:r w:rsidR="004832C6">
        <w:rPr>
          <w:rFonts w:eastAsia="SimSun"/>
          <w:b/>
          <w:bCs/>
          <w:spacing w:val="-1"/>
          <w:sz w:val="22"/>
          <w:szCs w:val="22"/>
          <w:lang w:eastAsia="x-none"/>
        </w:rPr>
        <w:t>2</w:t>
      </w:r>
      <w:r w:rsidRPr="00F56DEE">
        <w:rPr>
          <w:rFonts w:eastAsia="SimSun"/>
          <w:b/>
          <w:bCs/>
          <w:spacing w:val="-1"/>
          <w:sz w:val="22"/>
          <w:szCs w:val="22"/>
          <w:lang w:eastAsia="x-none"/>
        </w:rPr>
        <w:t>]</w:t>
      </w:r>
      <w:r w:rsidRPr="00F56DEE">
        <w:rPr>
          <w:rFonts w:eastAsia="SimSun"/>
          <w:spacing w:val="-1"/>
          <w:sz w:val="22"/>
          <w:szCs w:val="22"/>
          <w:lang w:eastAsia="x-none"/>
        </w:rPr>
        <w:t xml:space="preserve">. </w:t>
      </w:r>
      <w:r w:rsidRPr="0093277B">
        <w:rPr>
          <w:rFonts w:eastAsia="SimSun"/>
          <w:spacing w:val="-1"/>
          <w:sz w:val="22"/>
          <w:szCs w:val="22"/>
          <w:lang w:eastAsia="x-none"/>
        </w:rPr>
        <w:t xml:space="preserve">Among all the models, the highest accuracy of </w:t>
      </w:r>
      <w:r w:rsidR="005243C8" w:rsidRPr="0093277B">
        <w:rPr>
          <w:rFonts w:eastAsia="SimSun"/>
          <w:spacing w:val="-1"/>
          <w:sz w:val="22"/>
          <w:szCs w:val="22"/>
          <w:lang w:eastAsia="x-none"/>
        </w:rPr>
        <w:t>0.97\</w:t>
      </w:r>
      <w:r w:rsidRPr="0093277B">
        <w:rPr>
          <w:rFonts w:eastAsia="SimSun"/>
          <w:spacing w:val="-1"/>
          <w:sz w:val="22"/>
          <w:szCs w:val="22"/>
          <w:lang w:eastAsia="x-none"/>
        </w:rPr>
        <w:t xml:space="preserve">% was achieved by the </w:t>
      </w:r>
      <w:r w:rsidR="000C538B" w:rsidRPr="0093277B">
        <w:rPr>
          <w:rFonts w:eastAsia="SimSun"/>
          <w:spacing w:val="-1"/>
          <w:sz w:val="22"/>
          <w:szCs w:val="22"/>
          <w:lang w:eastAsia="x-none"/>
        </w:rPr>
        <w:t xml:space="preserve">support vector </w:t>
      </w:r>
      <w:proofErr w:type="gramStart"/>
      <w:r w:rsidR="000C538B" w:rsidRPr="0093277B">
        <w:rPr>
          <w:rFonts w:eastAsia="SimSun"/>
          <w:spacing w:val="-1"/>
          <w:sz w:val="22"/>
          <w:szCs w:val="22"/>
          <w:lang w:eastAsia="x-none"/>
        </w:rPr>
        <w:t xml:space="preserve">machine </w:t>
      </w:r>
      <w:r w:rsidRPr="0093277B">
        <w:rPr>
          <w:rFonts w:eastAsia="SimSun"/>
          <w:spacing w:val="-1"/>
          <w:sz w:val="22"/>
          <w:szCs w:val="22"/>
          <w:lang w:eastAsia="x-none"/>
        </w:rPr>
        <w:t>.</w:t>
      </w:r>
      <w:proofErr w:type="gramEnd"/>
      <w:r w:rsidRPr="0093277B">
        <w:rPr>
          <w:rFonts w:eastAsia="SimSun"/>
          <w:spacing w:val="-1"/>
          <w:sz w:val="22"/>
          <w:szCs w:val="22"/>
          <w:lang w:eastAsia="x-none"/>
        </w:rPr>
        <w:t xml:space="preserve"> This model also demonstrated strong performance across other metrics, making</w:t>
      </w:r>
      <w:r w:rsidR="00E0278B" w:rsidRPr="0093277B">
        <w:rPr>
          <w:rFonts w:eastAsia="SimSun"/>
          <w:spacing w:val="-1"/>
          <w:sz w:val="22"/>
          <w:szCs w:val="22"/>
          <w:lang w:eastAsia="x-none"/>
        </w:rPr>
        <w:t xml:space="preserve"> </w:t>
      </w:r>
      <w:r w:rsidRPr="0093277B">
        <w:rPr>
          <w:rFonts w:eastAsia="SimSun"/>
          <w:spacing w:val="-1"/>
          <w:sz w:val="22"/>
          <w:szCs w:val="22"/>
          <w:lang w:eastAsia="x-none"/>
        </w:rPr>
        <w:t>it the most effective conventional approach for the classification task.</w:t>
      </w:r>
    </w:p>
    <w:p w14:paraId="585BF2C1" w14:textId="77777777" w:rsidR="005243C8" w:rsidRPr="0093277B" w:rsidRDefault="005243C8" w:rsidP="00E0278B">
      <w:pPr>
        <w:pStyle w:val="NormalWeb"/>
        <w:ind w:firstLine="288"/>
        <w:rPr>
          <w:rFonts w:eastAsia="SimSun"/>
          <w:spacing w:val="-1"/>
          <w:sz w:val="22"/>
          <w:szCs w:val="22"/>
          <w:lang w:eastAsia="x-none"/>
        </w:rPr>
      </w:pPr>
    </w:p>
    <w:p w14:paraId="549EF095" w14:textId="73472D5C" w:rsidR="009303D9" w:rsidRPr="00F56DEE" w:rsidRDefault="009238A1" w:rsidP="00E0278B">
      <w:pPr>
        <w:pStyle w:val="NormalWeb"/>
        <w:ind w:firstLine="288"/>
        <w:rPr>
          <w:rFonts w:eastAsia="SimSun"/>
          <w:spacing w:val="-1"/>
          <w:sz w:val="22"/>
          <w:szCs w:val="22"/>
          <w:lang w:eastAsia="x-none"/>
        </w:rPr>
      </w:pPr>
      <w:r w:rsidRPr="00F56DEE">
        <w:rPr>
          <w:rFonts w:eastAsia="SimSun"/>
          <w:spacing w:val="-1"/>
          <w:sz w:val="22"/>
          <w:szCs w:val="22"/>
          <w:lang w:eastAsia="x-none"/>
        </w:rPr>
        <w:t>The best-</w:t>
      </w:r>
      <w:r w:rsidR="003B75A2" w:rsidRPr="00F56DEE">
        <w:rPr>
          <w:rFonts w:eastAsia="SimSun"/>
          <w:spacing w:val="-1"/>
          <w:sz w:val="22"/>
          <w:szCs w:val="22"/>
          <w:lang w:eastAsia="x-none"/>
        </w:rPr>
        <w:t>performing was</w:t>
      </w:r>
      <w:r w:rsidRPr="00F56DEE">
        <w:rPr>
          <w:rFonts w:eastAsia="SimSun"/>
          <w:spacing w:val="-1"/>
          <w:sz w:val="22"/>
          <w:szCs w:val="22"/>
          <w:lang w:eastAsia="x-none"/>
        </w:rPr>
        <w:t xml:space="preserve"> optimized using the following hyperparameters: </w:t>
      </w:r>
      <w:r w:rsidR="0093277B">
        <w:rPr>
          <w:rFonts w:eastAsia="SimSun"/>
          <w:b/>
          <w:bCs/>
          <w:spacing w:val="-1"/>
          <w:sz w:val="22"/>
          <w:szCs w:val="22"/>
          <w:lang w:eastAsia="x-none"/>
        </w:rPr>
        <w:t xml:space="preserve"> Table </w:t>
      </w:r>
      <w:r w:rsidR="003D7C4A">
        <w:rPr>
          <w:rFonts w:eastAsia="SimSun"/>
          <w:b/>
          <w:bCs/>
          <w:spacing w:val="-1"/>
          <w:sz w:val="22"/>
          <w:szCs w:val="22"/>
          <w:lang w:eastAsia="x-none"/>
        </w:rPr>
        <w:t>[3</w:t>
      </w:r>
      <w:r w:rsidRPr="00F56DEE">
        <w:rPr>
          <w:rFonts w:eastAsia="SimSun"/>
          <w:b/>
          <w:bCs/>
          <w:spacing w:val="-1"/>
          <w:sz w:val="22"/>
          <w:szCs w:val="22"/>
          <w:lang w:eastAsia="x-none"/>
        </w:rPr>
        <w:t>]</w:t>
      </w:r>
      <w:r w:rsidRPr="00F56DEE">
        <w:rPr>
          <w:rFonts w:eastAsia="SimSun"/>
          <w:spacing w:val="-1"/>
          <w:sz w:val="22"/>
          <w:szCs w:val="22"/>
          <w:lang w:eastAsia="x-none"/>
        </w:rPr>
        <w:t>. These hyperparameters were identified through cross-validation on the training set, ensuring a balance between generalization and performance. This configuration allowed the model to effectively capture patterns in the data while minimizing overfitting.</w:t>
      </w:r>
    </w:p>
    <w:p w14:paraId="70806768" w14:textId="77777777" w:rsidR="00150A15" w:rsidRPr="003B75A2" w:rsidRDefault="00150A15" w:rsidP="00150A15">
      <w:pPr>
        <w:pStyle w:val="NormalWeb"/>
        <w:ind w:firstLine="288"/>
        <w:rPr>
          <w:rFonts w:eastAsia="SimSun"/>
          <w:spacing w:val="-1"/>
          <w:sz w:val="22"/>
          <w:szCs w:val="22"/>
          <w:lang w:eastAsia="x-none"/>
        </w:rPr>
      </w:pPr>
      <w:r w:rsidRPr="00F56DEE">
        <w:rPr>
          <w:rFonts w:eastAsia="SimSun"/>
          <w:b/>
          <w:bCs/>
          <w:spacing w:val="-1"/>
          <w:sz w:val="22"/>
          <w:szCs w:val="22"/>
          <w:lang w:eastAsia="x-none"/>
        </w:rPr>
        <w:t>Confusion Matrix for Test Set</w:t>
      </w:r>
      <w:r w:rsidRPr="00F56DEE">
        <w:rPr>
          <w:rFonts w:eastAsia="SimSun"/>
          <w:spacing w:val="-1"/>
          <w:sz w:val="22"/>
          <w:szCs w:val="22"/>
          <w:lang w:eastAsia="x-none"/>
        </w:rPr>
        <w:t xml:space="preserve">: </w:t>
      </w:r>
      <w:r w:rsidRPr="003B75A2">
        <w:rPr>
          <w:rFonts w:eastAsia="SimSun"/>
          <w:spacing w:val="-1"/>
          <w:sz w:val="22"/>
          <w:szCs w:val="22"/>
          <w:lang w:eastAsia="x-none"/>
        </w:rPr>
        <w:t>The confusion matrices for the top three models are illustrated in Figures [Y1], [Y2], and [Y3], providing a detailed breakdown of true positives (TP), true negatives (TN), false positives (FP), and false negatives (FN). These matrices offer insights into the classification performance of each model:</w:t>
      </w:r>
    </w:p>
    <w:p w14:paraId="090BF479" w14:textId="46788B30" w:rsidR="00150A15" w:rsidRDefault="00150A15" w:rsidP="00150A15">
      <w:pPr>
        <w:pStyle w:val="NormalWeb"/>
        <w:ind w:firstLine="288"/>
        <w:rPr>
          <w:rFonts w:eastAsia="SimSun"/>
          <w:spacing w:val="-1"/>
          <w:sz w:val="22"/>
          <w:szCs w:val="22"/>
          <w:lang w:eastAsia="x-none"/>
        </w:rPr>
      </w:pPr>
      <w:r w:rsidRPr="00F56DEE">
        <w:rPr>
          <w:rFonts w:eastAsia="SimSun"/>
          <w:b/>
          <w:bCs/>
          <w:spacing w:val="-1"/>
          <w:sz w:val="22"/>
          <w:szCs w:val="22"/>
          <w:lang w:eastAsia="x-none"/>
        </w:rPr>
        <w:t>Model 1</w:t>
      </w:r>
      <w:r w:rsidR="0063115F">
        <w:rPr>
          <w:rFonts w:eastAsia="SimSun"/>
          <w:b/>
          <w:bCs/>
          <w:spacing w:val="-1"/>
          <w:sz w:val="22"/>
          <w:szCs w:val="22"/>
          <w:lang w:eastAsia="x-none"/>
        </w:rPr>
        <w:t xml:space="preserve"> SVM</w:t>
      </w:r>
      <w:r w:rsidRPr="00F56DEE">
        <w:rPr>
          <w:rFonts w:eastAsia="SimSun"/>
          <w:spacing w:val="-1"/>
          <w:sz w:val="22"/>
          <w:szCs w:val="22"/>
          <w:lang w:eastAsia="x-none"/>
        </w:rPr>
        <w:t xml:space="preserve">: </w:t>
      </w:r>
      <w:r w:rsidRPr="00B83FD4">
        <w:rPr>
          <w:rFonts w:eastAsia="SimSun"/>
          <w:spacing w:val="-1"/>
          <w:sz w:val="22"/>
          <w:szCs w:val="22"/>
          <w:lang w:eastAsia="x-none"/>
        </w:rPr>
        <w:t xml:space="preserve">As shown in Figure [Y1], Model 1 achieved the highest accuracy of </w:t>
      </w:r>
      <w:r w:rsidR="00ED7BF7" w:rsidRPr="00B83FD4">
        <w:rPr>
          <w:rFonts w:eastAsia="SimSun"/>
          <w:spacing w:val="-1"/>
          <w:sz w:val="22"/>
          <w:szCs w:val="22"/>
          <w:lang w:eastAsia="x-none"/>
        </w:rPr>
        <w:t>96.88</w:t>
      </w:r>
      <w:r w:rsidRPr="00B83FD4">
        <w:rPr>
          <w:rFonts w:eastAsia="SimSun"/>
          <w:spacing w:val="-1"/>
          <w:sz w:val="22"/>
          <w:szCs w:val="22"/>
          <w:lang w:eastAsia="x-none"/>
        </w:rPr>
        <w:t xml:space="preserve">%, with [TP: </w:t>
      </w:r>
      <w:r w:rsidR="00ED7BF7" w:rsidRPr="00B83FD4">
        <w:rPr>
          <w:rFonts w:eastAsia="SimSun"/>
          <w:spacing w:val="-1"/>
          <w:sz w:val="22"/>
          <w:szCs w:val="22"/>
          <w:lang w:eastAsia="x-none"/>
        </w:rPr>
        <w:t>23</w:t>
      </w:r>
      <w:r w:rsidRPr="00B83FD4">
        <w:rPr>
          <w:rFonts w:eastAsia="SimSun"/>
          <w:spacing w:val="-1"/>
          <w:sz w:val="22"/>
          <w:szCs w:val="22"/>
          <w:lang w:eastAsia="x-none"/>
        </w:rPr>
        <w:t xml:space="preserve">, TN: </w:t>
      </w:r>
      <w:r w:rsidR="00ED7BF7" w:rsidRPr="00B83FD4">
        <w:rPr>
          <w:rFonts w:eastAsia="SimSun"/>
          <w:spacing w:val="-1"/>
          <w:sz w:val="22"/>
          <w:szCs w:val="22"/>
          <w:lang w:eastAsia="x-none"/>
        </w:rPr>
        <w:t>8</w:t>
      </w:r>
      <w:r w:rsidRPr="00B83FD4">
        <w:rPr>
          <w:rFonts w:eastAsia="SimSun"/>
          <w:spacing w:val="-1"/>
          <w:sz w:val="22"/>
          <w:szCs w:val="22"/>
          <w:lang w:eastAsia="x-none"/>
        </w:rPr>
        <w:t>, FP: 5</w:t>
      </w:r>
      <w:r w:rsidR="00B83FD4" w:rsidRPr="00B83FD4">
        <w:rPr>
          <w:rFonts w:eastAsia="SimSun"/>
          <w:spacing w:val="-1"/>
          <w:sz w:val="22"/>
          <w:szCs w:val="22"/>
          <w:lang w:eastAsia="x-none"/>
        </w:rPr>
        <w:t>1</w:t>
      </w:r>
      <w:r w:rsidRPr="00B83FD4">
        <w:rPr>
          <w:rFonts w:eastAsia="SimSun"/>
          <w:spacing w:val="-1"/>
          <w:sz w:val="22"/>
          <w:szCs w:val="22"/>
          <w:lang w:eastAsia="x-none"/>
        </w:rPr>
        <w:t xml:space="preserve"> FN: 0]. This performance demonstrates its strength in correctly identifying both positive and negative cases, making it the most robust among the evaluated models.</w:t>
      </w:r>
    </w:p>
    <w:p w14:paraId="6A483B45" w14:textId="21229381" w:rsidR="00B267DA" w:rsidRPr="009A2C4F" w:rsidRDefault="00702B4C" w:rsidP="00B267DA">
      <w:pPr>
        <w:pStyle w:val="NormalWeb"/>
        <w:ind w:firstLine="288"/>
        <w:rPr>
          <w:rFonts w:eastAsia="SimSun"/>
          <w:spacing w:val="-1"/>
          <w:sz w:val="22"/>
          <w:szCs w:val="22"/>
          <w:lang w:eastAsia="x-none"/>
        </w:rPr>
      </w:pPr>
      <w:r w:rsidRPr="00702B4C">
        <w:rPr>
          <w:rFonts w:eastAsia="SimSun"/>
          <w:b/>
          <w:bCs/>
          <w:spacing w:val="-1"/>
          <w:sz w:val="22"/>
          <w:szCs w:val="22"/>
          <w:lang w:eastAsia="x-none"/>
        </w:rPr>
        <w:t xml:space="preserve">Model </w:t>
      </w:r>
      <w:r>
        <w:rPr>
          <w:rFonts w:eastAsia="SimSun"/>
          <w:b/>
          <w:bCs/>
          <w:spacing w:val="-1"/>
          <w:sz w:val="22"/>
          <w:szCs w:val="22"/>
          <w:lang w:eastAsia="x-none"/>
        </w:rPr>
        <w:t>2</w:t>
      </w:r>
      <w:r w:rsidRPr="00702B4C">
        <w:rPr>
          <w:rFonts w:eastAsia="SimSun"/>
          <w:b/>
          <w:bCs/>
          <w:spacing w:val="-1"/>
          <w:sz w:val="22"/>
          <w:szCs w:val="22"/>
          <w:lang w:eastAsia="x-none"/>
        </w:rPr>
        <w:t xml:space="preserve"> /Logistic Regression</w:t>
      </w:r>
      <w:r w:rsidRPr="00702B4C">
        <w:rPr>
          <w:rFonts w:eastAsia="SimSun"/>
          <w:spacing w:val="-1"/>
          <w:sz w:val="22"/>
          <w:szCs w:val="22"/>
          <w:lang w:eastAsia="x-none"/>
        </w:rPr>
        <w:t>: Shown in Figure [Y</w:t>
      </w:r>
      <w:r w:rsidR="00B267DA" w:rsidRPr="009A2C4F">
        <w:rPr>
          <w:rFonts w:eastAsia="SimSun"/>
          <w:spacing w:val="-1"/>
          <w:sz w:val="22"/>
          <w:szCs w:val="22"/>
          <w:lang w:eastAsia="x-none"/>
        </w:rPr>
        <w:t>2</w:t>
      </w:r>
      <w:r w:rsidRPr="00702B4C">
        <w:rPr>
          <w:rFonts w:eastAsia="SimSun"/>
          <w:spacing w:val="-1"/>
          <w:sz w:val="22"/>
          <w:szCs w:val="22"/>
          <w:lang w:eastAsia="x-none"/>
        </w:rPr>
        <w:t xml:space="preserve">], Model </w:t>
      </w:r>
      <w:r w:rsidR="00531046" w:rsidRPr="009A2C4F">
        <w:rPr>
          <w:rFonts w:eastAsia="SimSun"/>
          <w:spacing w:val="-1"/>
          <w:sz w:val="22"/>
          <w:szCs w:val="22"/>
          <w:lang w:eastAsia="x-none"/>
        </w:rPr>
        <w:t>2</w:t>
      </w:r>
      <w:r w:rsidRPr="00702B4C">
        <w:rPr>
          <w:rFonts w:eastAsia="SimSun"/>
          <w:spacing w:val="-1"/>
          <w:sz w:val="22"/>
          <w:szCs w:val="22"/>
          <w:lang w:eastAsia="x-none"/>
        </w:rPr>
        <w:t xml:space="preserve"> achieved an accuracy of </w:t>
      </w:r>
      <w:r w:rsidR="00681662" w:rsidRPr="009A2C4F">
        <w:rPr>
          <w:rFonts w:eastAsia="SimSun"/>
          <w:spacing w:val="-1"/>
          <w:sz w:val="22"/>
          <w:szCs w:val="22"/>
          <w:lang w:eastAsia="x-none"/>
        </w:rPr>
        <w:t>93.7</w:t>
      </w:r>
      <w:r w:rsidRPr="00702B4C">
        <w:rPr>
          <w:rFonts w:eastAsia="SimSun"/>
          <w:spacing w:val="-1"/>
          <w:sz w:val="22"/>
          <w:szCs w:val="22"/>
          <w:lang w:eastAsia="x-none"/>
        </w:rPr>
        <w:t xml:space="preserve">%, with [TP: </w:t>
      </w:r>
      <w:r w:rsidR="00681662" w:rsidRPr="009A2C4F">
        <w:rPr>
          <w:rFonts w:eastAsia="SimSun"/>
          <w:spacing w:val="-1"/>
          <w:sz w:val="22"/>
          <w:szCs w:val="22"/>
          <w:lang w:eastAsia="x-none"/>
        </w:rPr>
        <w:t>23</w:t>
      </w:r>
      <w:r w:rsidRPr="00702B4C">
        <w:rPr>
          <w:rFonts w:eastAsia="SimSun"/>
          <w:spacing w:val="-1"/>
          <w:sz w:val="22"/>
          <w:szCs w:val="22"/>
          <w:lang w:eastAsia="x-none"/>
        </w:rPr>
        <w:t xml:space="preserve">, TN: </w:t>
      </w:r>
      <w:r w:rsidR="009A2C4F" w:rsidRPr="009A2C4F">
        <w:rPr>
          <w:rFonts w:eastAsia="SimSun"/>
          <w:spacing w:val="-1"/>
          <w:sz w:val="22"/>
          <w:szCs w:val="22"/>
          <w:lang w:eastAsia="x-none"/>
        </w:rPr>
        <w:t>7</w:t>
      </w:r>
      <w:r w:rsidRPr="00702B4C">
        <w:rPr>
          <w:rFonts w:eastAsia="SimSun"/>
          <w:spacing w:val="-1"/>
          <w:sz w:val="22"/>
          <w:szCs w:val="22"/>
          <w:lang w:eastAsia="x-none"/>
        </w:rPr>
        <w:t xml:space="preserve">, FP: </w:t>
      </w:r>
      <w:r w:rsidR="009A2C4F" w:rsidRPr="009A2C4F">
        <w:rPr>
          <w:rFonts w:eastAsia="SimSun"/>
          <w:spacing w:val="-1"/>
          <w:sz w:val="22"/>
          <w:szCs w:val="22"/>
          <w:lang w:eastAsia="x-none"/>
        </w:rPr>
        <w:t>2</w:t>
      </w:r>
      <w:r w:rsidRPr="00702B4C">
        <w:rPr>
          <w:rFonts w:eastAsia="SimSun"/>
          <w:spacing w:val="-1"/>
          <w:sz w:val="22"/>
          <w:szCs w:val="22"/>
          <w:lang w:eastAsia="x-none"/>
        </w:rPr>
        <w:t xml:space="preserve">, FN: </w:t>
      </w:r>
      <w:r w:rsidR="009A2C4F" w:rsidRPr="009A2C4F">
        <w:rPr>
          <w:rFonts w:eastAsia="SimSun"/>
          <w:spacing w:val="-1"/>
          <w:sz w:val="22"/>
          <w:szCs w:val="22"/>
          <w:lang w:eastAsia="x-none"/>
        </w:rPr>
        <w:t>0</w:t>
      </w:r>
      <w:r w:rsidRPr="00702B4C">
        <w:rPr>
          <w:rFonts w:eastAsia="SimSun"/>
          <w:spacing w:val="-1"/>
          <w:sz w:val="22"/>
          <w:szCs w:val="22"/>
          <w:lang w:eastAsia="x-none"/>
        </w:rPr>
        <w:t xml:space="preserve">]. </w:t>
      </w:r>
      <w:r w:rsidR="00B267DA" w:rsidRPr="009A2C4F">
        <w:rPr>
          <w:rFonts w:eastAsia="SimSun"/>
          <w:spacing w:val="-1"/>
          <w:sz w:val="22"/>
          <w:szCs w:val="22"/>
          <w:lang w:eastAsia="x-none"/>
        </w:rPr>
        <w:t>While its performance is slightly lower than Model 1, it still performed well, particularly in minimizing false positives.</w:t>
      </w:r>
    </w:p>
    <w:p w14:paraId="3915B8F1" w14:textId="468175EF" w:rsidR="00702B4C" w:rsidRPr="00702B4C" w:rsidRDefault="00702B4C" w:rsidP="00702B4C">
      <w:pPr>
        <w:pStyle w:val="NormalWeb"/>
        <w:rPr>
          <w:rFonts w:eastAsia="SimSun"/>
          <w:spacing w:val="-1"/>
          <w:sz w:val="22"/>
          <w:szCs w:val="22"/>
          <w:lang w:eastAsia="x-none"/>
        </w:rPr>
      </w:pPr>
      <w:r w:rsidRPr="00702B4C">
        <w:rPr>
          <w:rFonts w:eastAsia="SimSun"/>
          <w:spacing w:val="-1"/>
          <w:sz w:val="22"/>
          <w:szCs w:val="22"/>
          <w:lang w:eastAsia="x-none"/>
        </w:rPr>
        <w:t>.</w:t>
      </w:r>
    </w:p>
    <w:p w14:paraId="7E4EE343" w14:textId="77777777" w:rsidR="00702B4C" w:rsidRPr="00B83FD4" w:rsidRDefault="00702B4C" w:rsidP="00150A15">
      <w:pPr>
        <w:pStyle w:val="NormalWeb"/>
        <w:ind w:firstLine="288"/>
        <w:rPr>
          <w:rFonts w:eastAsia="SimSun"/>
          <w:spacing w:val="-1"/>
          <w:sz w:val="22"/>
          <w:szCs w:val="22"/>
          <w:lang w:eastAsia="x-none"/>
        </w:rPr>
      </w:pPr>
    </w:p>
    <w:p w14:paraId="05104AFF" w14:textId="4CBAD0EC" w:rsidR="00150A15" w:rsidRPr="00693088" w:rsidRDefault="00150A15" w:rsidP="00693088">
      <w:pPr>
        <w:pStyle w:val="NormalWeb"/>
        <w:ind w:firstLine="288"/>
        <w:rPr>
          <w:rFonts w:eastAsia="SimSun"/>
          <w:spacing w:val="-1"/>
          <w:sz w:val="22"/>
          <w:szCs w:val="22"/>
          <w:lang w:eastAsia="x-none"/>
        </w:rPr>
      </w:pPr>
      <w:r w:rsidRPr="00693088">
        <w:rPr>
          <w:rFonts w:eastAsia="SimSun"/>
          <w:spacing w:val="-1"/>
          <w:sz w:val="22"/>
          <w:szCs w:val="22"/>
          <w:lang w:eastAsia="x-none"/>
        </w:rPr>
        <w:t xml:space="preserve">Model </w:t>
      </w:r>
      <w:r w:rsidR="00693088" w:rsidRPr="00693088">
        <w:rPr>
          <w:rFonts w:eastAsia="SimSun"/>
          <w:spacing w:val="-1"/>
          <w:sz w:val="22"/>
          <w:szCs w:val="22"/>
          <w:lang w:eastAsia="x-none"/>
        </w:rPr>
        <w:t>3</w:t>
      </w:r>
      <w:r w:rsidRPr="00693088">
        <w:rPr>
          <w:rFonts w:eastAsia="SimSun"/>
          <w:spacing w:val="-1"/>
          <w:sz w:val="22"/>
          <w:szCs w:val="22"/>
          <w:lang w:eastAsia="x-none"/>
        </w:rPr>
        <w:t>/</w:t>
      </w:r>
      <w:r w:rsidR="00B80B5F" w:rsidRPr="00693088">
        <w:rPr>
          <w:rFonts w:eastAsia="SimSun"/>
          <w:spacing w:val="-1"/>
          <w:sz w:val="22"/>
          <w:szCs w:val="22"/>
          <w:lang w:eastAsia="x-none"/>
        </w:rPr>
        <w:t xml:space="preserve"> </w:t>
      </w:r>
      <w:proofErr w:type="spellStart"/>
      <w:r w:rsidR="00B80B5F" w:rsidRPr="00693088">
        <w:rPr>
          <w:rFonts w:eastAsia="SimSun"/>
          <w:spacing w:val="-1"/>
          <w:sz w:val="22"/>
          <w:szCs w:val="22"/>
          <w:lang w:eastAsia="x-none"/>
        </w:rPr>
        <w:t>ADABoost</w:t>
      </w:r>
      <w:proofErr w:type="spellEnd"/>
      <w:r w:rsidRPr="00693088">
        <w:rPr>
          <w:rFonts w:eastAsia="SimSun"/>
          <w:spacing w:val="-1"/>
          <w:sz w:val="22"/>
          <w:szCs w:val="22"/>
          <w:lang w:eastAsia="x-none"/>
        </w:rPr>
        <w:t>: Illustrated in Figure [Y</w:t>
      </w:r>
      <w:r w:rsidR="008B4446" w:rsidRPr="00693088">
        <w:rPr>
          <w:rFonts w:eastAsia="SimSun"/>
          <w:spacing w:val="-1"/>
          <w:sz w:val="22"/>
          <w:szCs w:val="22"/>
          <w:lang w:eastAsia="x-none"/>
        </w:rPr>
        <w:t>3</w:t>
      </w:r>
      <w:r w:rsidRPr="00693088">
        <w:rPr>
          <w:rFonts w:eastAsia="SimSun"/>
          <w:spacing w:val="-1"/>
          <w:sz w:val="22"/>
          <w:szCs w:val="22"/>
          <w:lang w:eastAsia="x-none"/>
        </w:rPr>
        <w:t xml:space="preserve">], Model </w:t>
      </w:r>
      <w:r w:rsidR="008B4446" w:rsidRPr="00693088">
        <w:rPr>
          <w:rFonts w:eastAsia="SimSun"/>
          <w:spacing w:val="-1"/>
          <w:sz w:val="22"/>
          <w:szCs w:val="22"/>
          <w:lang w:eastAsia="x-none"/>
        </w:rPr>
        <w:t>3</w:t>
      </w:r>
      <w:r w:rsidRPr="00693088">
        <w:rPr>
          <w:rFonts w:eastAsia="SimSun"/>
          <w:spacing w:val="-1"/>
          <w:sz w:val="22"/>
          <w:szCs w:val="22"/>
          <w:lang w:eastAsia="x-none"/>
        </w:rPr>
        <w:t xml:space="preserve"> </w:t>
      </w:r>
      <w:r w:rsidR="008B4446" w:rsidRPr="00693088">
        <w:rPr>
          <w:rFonts w:eastAsia="SimSun"/>
          <w:spacing w:val="-1"/>
          <w:sz w:val="22"/>
          <w:szCs w:val="22"/>
          <w:lang w:eastAsia="x-none"/>
        </w:rPr>
        <w:t>ac</w:t>
      </w:r>
      <w:r w:rsidR="00693088" w:rsidRPr="00693088">
        <w:rPr>
          <w:rFonts w:eastAsia="SimSun"/>
          <w:spacing w:val="-1"/>
          <w:sz w:val="22"/>
          <w:szCs w:val="22"/>
          <w:lang w:eastAsia="x-none"/>
        </w:rPr>
        <w:t xml:space="preserve">hieved </w:t>
      </w:r>
      <w:r w:rsidRPr="00693088">
        <w:rPr>
          <w:rFonts w:eastAsia="SimSun"/>
          <w:spacing w:val="-1"/>
          <w:sz w:val="22"/>
          <w:szCs w:val="22"/>
          <w:lang w:eastAsia="x-none"/>
        </w:rPr>
        <w:t xml:space="preserve">an accuracy of </w:t>
      </w:r>
      <w:r w:rsidR="00EF161C" w:rsidRPr="00693088">
        <w:rPr>
          <w:rFonts w:eastAsia="SimSun"/>
          <w:spacing w:val="-1"/>
          <w:sz w:val="22"/>
          <w:szCs w:val="22"/>
          <w:lang w:eastAsia="x-none"/>
        </w:rPr>
        <w:t>91.</w:t>
      </w:r>
      <w:r w:rsidR="00884944" w:rsidRPr="00693088">
        <w:rPr>
          <w:rFonts w:eastAsia="SimSun"/>
          <w:spacing w:val="-1"/>
          <w:sz w:val="22"/>
          <w:szCs w:val="22"/>
          <w:lang w:eastAsia="x-none"/>
        </w:rPr>
        <w:t>58</w:t>
      </w:r>
      <w:r w:rsidRPr="00693088">
        <w:rPr>
          <w:rFonts w:eastAsia="SimSun"/>
          <w:spacing w:val="-1"/>
          <w:sz w:val="22"/>
          <w:szCs w:val="22"/>
          <w:lang w:eastAsia="x-none"/>
        </w:rPr>
        <w:t xml:space="preserve">%, with [TP: </w:t>
      </w:r>
      <w:r w:rsidR="00884944" w:rsidRPr="00693088">
        <w:rPr>
          <w:rFonts w:eastAsia="SimSun"/>
          <w:spacing w:val="-1"/>
          <w:sz w:val="22"/>
          <w:szCs w:val="22"/>
          <w:lang w:eastAsia="x-none"/>
        </w:rPr>
        <w:t>65</w:t>
      </w:r>
      <w:r w:rsidRPr="00693088">
        <w:rPr>
          <w:rFonts w:eastAsia="SimSun"/>
          <w:spacing w:val="-1"/>
          <w:sz w:val="22"/>
          <w:szCs w:val="22"/>
          <w:lang w:eastAsia="x-none"/>
        </w:rPr>
        <w:t xml:space="preserve">, TN: </w:t>
      </w:r>
      <w:r w:rsidR="00884944" w:rsidRPr="00693088">
        <w:rPr>
          <w:rFonts w:eastAsia="SimSun"/>
          <w:spacing w:val="-1"/>
          <w:sz w:val="22"/>
          <w:szCs w:val="22"/>
          <w:lang w:eastAsia="x-none"/>
        </w:rPr>
        <w:t>22</w:t>
      </w:r>
      <w:r w:rsidRPr="00693088">
        <w:rPr>
          <w:rFonts w:eastAsia="SimSun"/>
          <w:spacing w:val="-1"/>
          <w:sz w:val="22"/>
          <w:szCs w:val="22"/>
          <w:lang w:eastAsia="x-none"/>
        </w:rPr>
        <w:t xml:space="preserve">, FP: </w:t>
      </w:r>
      <w:r w:rsidR="00884944" w:rsidRPr="00693088">
        <w:rPr>
          <w:rFonts w:eastAsia="SimSun"/>
          <w:spacing w:val="-1"/>
          <w:sz w:val="22"/>
          <w:szCs w:val="22"/>
          <w:lang w:eastAsia="x-none"/>
        </w:rPr>
        <w:t>4</w:t>
      </w:r>
      <w:r w:rsidRPr="00693088">
        <w:rPr>
          <w:rFonts w:eastAsia="SimSun"/>
          <w:spacing w:val="-1"/>
          <w:sz w:val="22"/>
          <w:szCs w:val="22"/>
          <w:lang w:eastAsia="x-none"/>
        </w:rPr>
        <w:t>, FN: 1].</w:t>
      </w:r>
      <w:r w:rsidR="00531046" w:rsidRPr="00693088">
        <w:rPr>
          <w:rFonts w:eastAsia="SimSun"/>
          <w:spacing w:val="-1"/>
          <w:sz w:val="22"/>
          <w:szCs w:val="22"/>
          <w:lang w:eastAsia="x-none"/>
        </w:rPr>
        <w:t xml:space="preserve"> </w:t>
      </w:r>
      <w:bookmarkStart w:id="0" w:name="_Hlk184866380"/>
      <w:r w:rsidRPr="00693088">
        <w:rPr>
          <w:rFonts w:eastAsia="SimSun"/>
          <w:spacing w:val="-1"/>
          <w:sz w:val="22"/>
          <w:szCs w:val="22"/>
          <w:lang w:eastAsia="x-none"/>
        </w:rPr>
        <w:t xml:space="preserve"> Despite being competitive, it had a higher rate of misclassifications compared to the other two models, indicating potential areas for improvement, such as handling class imbalance.</w:t>
      </w:r>
    </w:p>
    <w:bookmarkEnd w:id="0"/>
    <w:p w14:paraId="5D19CEA9" w14:textId="77777777" w:rsidR="00150A15" w:rsidRPr="00F56DEE" w:rsidRDefault="00150A15" w:rsidP="00150A15">
      <w:pPr>
        <w:pStyle w:val="NormalWeb"/>
        <w:ind w:firstLine="288"/>
        <w:rPr>
          <w:sz w:val="22"/>
          <w:szCs w:val="22"/>
        </w:rPr>
      </w:pPr>
      <w:r w:rsidRPr="00F56DEE">
        <w:rPr>
          <w:rFonts w:eastAsia="SimSun"/>
          <w:spacing w:val="-1"/>
          <w:sz w:val="22"/>
          <w:szCs w:val="22"/>
          <w:lang w:eastAsia="x-none"/>
        </w:rPr>
        <w:t>These visualizations highlight the comparative strengths and weaknesses of the top models, guiding the selection of the most appropriate model for the classification task</w:t>
      </w:r>
      <w:r w:rsidRPr="00F56DEE">
        <w:rPr>
          <w:sz w:val="22"/>
          <w:szCs w:val="22"/>
        </w:rPr>
        <w:t>.</w:t>
      </w:r>
    </w:p>
    <w:p w14:paraId="421A01CF" w14:textId="77777777" w:rsidR="009303D9" w:rsidRPr="00F56DEE" w:rsidRDefault="00E0278B" w:rsidP="00ED0149">
      <w:pPr>
        <w:pStyle w:val="Heading2"/>
        <w:rPr>
          <w:sz w:val="22"/>
          <w:szCs w:val="22"/>
        </w:rPr>
      </w:pPr>
      <w:r w:rsidRPr="00F56DEE">
        <w:rPr>
          <w:sz w:val="22"/>
          <w:szCs w:val="22"/>
        </w:rPr>
        <w:t>Deep Learning Results</w:t>
      </w:r>
    </w:p>
    <w:p w14:paraId="2FAC5551" w14:textId="28096931" w:rsidR="00492836" w:rsidRDefault="00481C11" w:rsidP="00481C11">
      <w:pPr>
        <w:pStyle w:val="NormalWeb"/>
        <w:ind w:firstLine="288"/>
        <w:rPr>
          <w:rFonts w:eastAsia="SimSun"/>
          <w:spacing w:val="-1"/>
          <w:sz w:val="22"/>
          <w:szCs w:val="22"/>
          <w:lang w:eastAsia="x-none"/>
        </w:rPr>
      </w:pPr>
      <w:r w:rsidRPr="00F56DEE">
        <w:rPr>
          <w:rFonts w:eastAsia="SimSun"/>
          <w:spacing w:val="-1"/>
          <w:sz w:val="22"/>
          <w:szCs w:val="22"/>
          <w:lang w:eastAsia="x-none"/>
        </w:rPr>
        <w:t xml:space="preserve">The performance of the Deep Neural Network (DNN) was evaluated using metrics such as accuracy, sensitivity, specificity, precision, recall, and F1-score, as summarized in </w:t>
      </w:r>
      <w:r w:rsidRPr="00867B8E">
        <w:rPr>
          <w:rFonts w:eastAsia="SimSun"/>
          <w:spacing w:val="-1"/>
          <w:sz w:val="22"/>
          <w:szCs w:val="22"/>
          <w:lang w:eastAsia="x-none"/>
        </w:rPr>
        <w:t>Table [</w:t>
      </w:r>
      <w:r w:rsidR="003D7C4A">
        <w:rPr>
          <w:rFonts w:eastAsia="SimSun"/>
          <w:spacing w:val="-1"/>
          <w:sz w:val="22"/>
          <w:szCs w:val="22"/>
          <w:lang w:eastAsia="x-none"/>
        </w:rPr>
        <w:t>4</w:t>
      </w:r>
      <w:r w:rsidRPr="00867B8E">
        <w:rPr>
          <w:rFonts w:eastAsia="SimSun"/>
          <w:spacing w:val="-1"/>
          <w:sz w:val="22"/>
          <w:szCs w:val="22"/>
          <w:lang w:eastAsia="x-none"/>
        </w:rPr>
        <w:t>].</w:t>
      </w:r>
    </w:p>
    <w:p w14:paraId="1543BD11" w14:textId="2CF0F513" w:rsidR="00707E58" w:rsidRDefault="0094209C" w:rsidP="00481C11">
      <w:pPr>
        <w:pStyle w:val="NormalWeb"/>
        <w:ind w:firstLine="288"/>
        <w:rPr>
          <w:rFonts w:eastAsia="SimSun"/>
          <w:spacing w:val="-1"/>
          <w:sz w:val="22"/>
          <w:szCs w:val="22"/>
          <w:lang w:eastAsia="x-none"/>
        </w:rPr>
      </w:pPr>
      <w:r>
        <w:rPr>
          <w:noProof/>
        </w:rPr>
        <w:pict w14:anchorId="4DFE0376">
          <v:shape id="Picture 10" o:spid="_x0000_i1026" type="#_x0000_t75" style="width:277.8pt;height:82.2pt;visibility:visible;mso-wrap-style:square">
            <v:imagedata r:id="rId11" o:title=""/>
          </v:shape>
        </w:pict>
      </w:r>
    </w:p>
    <w:p w14:paraId="6D31E446" w14:textId="29D4C150" w:rsidR="00707E58" w:rsidRDefault="004832C6" w:rsidP="00481C11">
      <w:pPr>
        <w:pStyle w:val="NormalWeb"/>
        <w:ind w:firstLine="288"/>
        <w:rPr>
          <w:rFonts w:eastAsia="SimSun"/>
          <w:spacing w:val="-1"/>
          <w:sz w:val="22"/>
          <w:szCs w:val="22"/>
          <w:lang w:eastAsia="x-none"/>
        </w:rPr>
      </w:pPr>
      <w:r>
        <w:rPr>
          <w:rFonts w:eastAsia="SimSun"/>
          <w:spacing w:val="-1"/>
          <w:sz w:val="22"/>
          <w:szCs w:val="22"/>
          <w:lang w:eastAsia="x-none"/>
        </w:rPr>
        <w:t xml:space="preserve">Table </w:t>
      </w:r>
      <w:r w:rsidR="00E604DC">
        <w:rPr>
          <w:rFonts w:eastAsia="SimSun"/>
          <w:spacing w:val="-1"/>
          <w:sz w:val="22"/>
          <w:szCs w:val="22"/>
          <w:lang w:eastAsia="x-none"/>
        </w:rPr>
        <w:t>[</w:t>
      </w:r>
      <w:r w:rsidR="003D7C4A">
        <w:rPr>
          <w:rFonts w:eastAsia="SimSun"/>
          <w:spacing w:val="-1"/>
          <w:sz w:val="22"/>
          <w:szCs w:val="22"/>
          <w:lang w:eastAsia="x-none"/>
        </w:rPr>
        <w:t>4</w:t>
      </w:r>
      <w:r w:rsidR="00E604DC">
        <w:rPr>
          <w:rFonts w:eastAsia="SimSun"/>
          <w:spacing w:val="-1"/>
          <w:sz w:val="22"/>
          <w:szCs w:val="22"/>
          <w:lang w:eastAsia="x-none"/>
        </w:rPr>
        <w:t>] Deep Neural Network</w:t>
      </w:r>
    </w:p>
    <w:p w14:paraId="33D46286" w14:textId="77777777" w:rsidR="00E604DC" w:rsidRDefault="00E604DC" w:rsidP="00481C11">
      <w:pPr>
        <w:pStyle w:val="NormalWeb"/>
        <w:ind w:firstLine="288"/>
        <w:rPr>
          <w:rFonts w:eastAsia="SimSun"/>
          <w:spacing w:val="-1"/>
          <w:sz w:val="22"/>
          <w:szCs w:val="22"/>
          <w:lang w:eastAsia="x-none"/>
        </w:rPr>
      </w:pPr>
    </w:p>
    <w:p w14:paraId="73166F8D" w14:textId="57DBA07E" w:rsidR="00E604DC" w:rsidRDefault="00E31CDF" w:rsidP="00481C11">
      <w:pPr>
        <w:pStyle w:val="NormalWeb"/>
        <w:ind w:firstLine="288"/>
        <w:rPr>
          <w:rFonts w:eastAsia="SimSun"/>
          <w:spacing w:val="-1"/>
          <w:sz w:val="22"/>
          <w:szCs w:val="22"/>
          <w:lang w:eastAsia="x-none"/>
        </w:rPr>
      </w:pPr>
      <w:proofErr w:type="gramStart"/>
      <w:r>
        <w:rPr>
          <w:rFonts w:eastAsia="SimSun"/>
          <w:spacing w:val="-1"/>
          <w:sz w:val="22"/>
          <w:szCs w:val="22"/>
          <w:lang w:eastAsia="x-none"/>
        </w:rPr>
        <w:t>Figure</w:t>
      </w:r>
      <w:r w:rsidR="00BF7851">
        <w:rPr>
          <w:rFonts w:eastAsia="SimSun"/>
          <w:spacing w:val="-1"/>
          <w:sz w:val="22"/>
          <w:szCs w:val="22"/>
          <w:lang w:eastAsia="x-none"/>
        </w:rPr>
        <w:t>[</w:t>
      </w:r>
      <w:proofErr w:type="gramEnd"/>
      <w:r>
        <w:rPr>
          <w:rFonts w:eastAsia="SimSun"/>
          <w:spacing w:val="-1"/>
          <w:sz w:val="22"/>
          <w:szCs w:val="22"/>
          <w:lang w:eastAsia="x-none"/>
        </w:rPr>
        <w:t xml:space="preserve"> </w:t>
      </w:r>
      <w:r w:rsidR="003B75A2">
        <w:rPr>
          <w:rFonts w:eastAsia="SimSun"/>
          <w:spacing w:val="-1"/>
          <w:sz w:val="22"/>
          <w:szCs w:val="22"/>
          <w:lang w:eastAsia="x-none"/>
        </w:rPr>
        <w:t>4</w:t>
      </w:r>
      <w:r w:rsidR="00BF7851">
        <w:rPr>
          <w:rFonts w:eastAsia="SimSun"/>
          <w:spacing w:val="-1"/>
          <w:sz w:val="22"/>
          <w:szCs w:val="22"/>
          <w:lang w:eastAsia="x-none"/>
        </w:rPr>
        <w:t>]</w:t>
      </w:r>
      <w:r>
        <w:rPr>
          <w:rFonts w:eastAsia="SimSun"/>
          <w:spacing w:val="-1"/>
          <w:sz w:val="22"/>
          <w:szCs w:val="22"/>
          <w:lang w:eastAsia="x-none"/>
        </w:rPr>
        <w:t xml:space="preserve"> DNN</w:t>
      </w:r>
      <w:r w:rsidR="003044ED">
        <w:rPr>
          <w:rFonts w:eastAsia="SimSun"/>
          <w:spacing w:val="-1"/>
          <w:sz w:val="22"/>
          <w:szCs w:val="22"/>
          <w:lang w:eastAsia="x-none"/>
        </w:rPr>
        <w:t xml:space="preserve"> </w:t>
      </w:r>
      <w:r w:rsidR="00867B8E">
        <w:rPr>
          <w:rFonts w:eastAsia="SimSun"/>
          <w:spacing w:val="-1"/>
          <w:sz w:val="22"/>
          <w:szCs w:val="22"/>
          <w:lang w:eastAsia="x-none"/>
        </w:rPr>
        <w:t>Regularization</w:t>
      </w:r>
      <w:r>
        <w:rPr>
          <w:rFonts w:eastAsia="SimSun"/>
          <w:spacing w:val="-1"/>
          <w:sz w:val="22"/>
          <w:szCs w:val="22"/>
          <w:lang w:eastAsia="x-none"/>
        </w:rPr>
        <w:t xml:space="preserve"> Architecture</w:t>
      </w:r>
      <w:r w:rsidR="00A60255">
        <w:rPr>
          <w:rFonts w:eastAsia="SimSun"/>
          <w:spacing w:val="-1"/>
          <w:sz w:val="22"/>
          <w:szCs w:val="22"/>
          <w:lang w:eastAsia="x-none"/>
        </w:rPr>
        <w:t>s</w:t>
      </w:r>
    </w:p>
    <w:p w14:paraId="3CAA5D1D" w14:textId="6331BF80" w:rsidR="00FB37B5" w:rsidRDefault="00FB37B5" w:rsidP="00481C11">
      <w:pPr>
        <w:pStyle w:val="NormalWeb"/>
        <w:ind w:firstLine="288"/>
        <w:rPr>
          <w:noProof/>
        </w:rPr>
      </w:pPr>
    </w:p>
    <w:p w14:paraId="393C8405" w14:textId="73C9A402" w:rsidR="00B96D9F" w:rsidRDefault="0094209C" w:rsidP="00481C11">
      <w:pPr>
        <w:pStyle w:val="NormalWeb"/>
        <w:ind w:firstLine="288"/>
        <w:rPr>
          <w:noProof/>
        </w:rPr>
      </w:pPr>
      <w:r>
        <w:rPr>
          <w:noProof/>
        </w:rPr>
        <w:pict w14:anchorId="6C1DBF6D">
          <v:shape id="_x0000_i1027" type="#_x0000_t75" alt="A screenshot of a computer&#10;&#10;Description automatically generated" style="width:261pt;height:124.8pt;visibility:visible;mso-wrap-style:square">
            <v:imagedata r:id="rId12" o:title="A screenshot of a computer&#10;&#10;Description automatically generated"/>
          </v:shape>
        </w:pict>
      </w:r>
    </w:p>
    <w:p w14:paraId="56D49D6A" w14:textId="6D2F52D9" w:rsidR="00A60255" w:rsidRDefault="00A60255" w:rsidP="00867B8E">
      <w:pPr>
        <w:pStyle w:val="NormalWeb"/>
        <w:rPr>
          <w:rFonts w:eastAsia="SimSun"/>
          <w:spacing w:val="-1"/>
          <w:sz w:val="22"/>
          <w:szCs w:val="22"/>
          <w:lang w:eastAsia="x-none"/>
        </w:rPr>
      </w:pPr>
    </w:p>
    <w:p w14:paraId="7AC448EC" w14:textId="7DEC0116" w:rsidR="00481C11" w:rsidRPr="008A39FC" w:rsidRDefault="00481C11" w:rsidP="00A60255">
      <w:pPr>
        <w:pStyle w:val="NormalWeb"/>
        <w:ind w:firstLine="288"/>
        <w:rPr>
          <w:rFonts w:eastAsia="SimSun"/>
          <w:spacing w:val="-1"/>
          <w:sz w:val="22"/>
          <w:szCs w:val="22"/>
          <w:lang w:eastAsia="x-none"/>
        </w:rPr>
      </w:pPr>
      <w:r w:rsidRPr="008A39FC">
        <w:rPr>
          <w:rFonts w:eastAsia="SimSun"/>
          <w:spacing w:val="-1"/>
          <w:sz w:val="22"/>
          <w:szCs w:val="22"/>
          <w:lang w:eastAsia="x-none"/>
        </w:rPr>
        <w:t>Among the evaluated models, the architecture attached in Figure [</w:t>
      </w:r>
      <w:r w:rsidR="00E604DC" w:rsidRPr="008A39FC">
        <w:rPr>
          <w:rFonts w:eastAsia="SimSun"/>
          <w:spacing w:val="-1"/>
          <w:sz w:val="22"/>
          <w:szCs w:val="22"/>
          <w:lang w:eastAsia="x-none"/>
        </w:rPr>
        <w:t>4</w:t>
      </w:r>
      <w:r w:rsidRPr="008A39FC">
        <w:rPr>
          <w:rFonts w:eastAsia="SimSun"/>
          <w:spacing w:val="-1"/>
          <w:sz w:val="22"/>
          <w:szCs w:val="22"/>
          <w:lang w:eastAsia="x-none"/>
        </w:rPr>
        <w:t xml:space="preserve">] achieving the highest accuracy of </w:t>
      </w:r>
      <w:r w:rsidR="007D4022" w:rsidRPr="008A39FC">
        <w:rPr>
          <w:rFonts w:eastAsia="SimSun"/>
          <w:spacing w:val="-1"/>
          <w:sz w:val="22"/>
          <w:szCs w:val="22"/>
          <w:lang w:eastAsia="x-none"/>
        </w:rPr>
        <w:t>0.9</w:t>
      </w:r>
      <w:r w:rsidR="001A785C">
        <w:rPr>
          <w:rFonts w:eastAsia="SimSun"/>
          <w:spacing w:val="-1"/>
          <w:sz w:val="22"/>
          <w:szCs w:val="22"/>
          <w:lang w:eastAsia="x-none"/>
        </w:rPr>
        <w:t>2</w:t>
      </w:r>
      <w:r w:rsidRPr="008A39FC">
        <w:rPr>
          <w:rFonts w:eastAsia="SimSun"/>
          <w:spacing w:val="-1"/>
          <w:sz w:val="22"/>
          <w:szCs w:val="22"/>
          <w:lang w:eastAsia="x-none"/>
        </w:rPr>
        <w:t>% on the test</w:t>
      </w:r>
      <w:r w:rsidR="007D4022" w:rsidRPr="008A39FC">
        <w:rPr>
          <w:rFonts w:eastAsia="SimSun"/>
          <w:spacing w:val="-1"/>
          <w:sz w:val="22"/>
          <w:szCs w:val="22"/>
          <w:lang w:eastAsia="x-none"/>
        </w:rPr>
        <w:t xml:space="preserve"> </w:t>
      </w:r>
      <w:r w:rsidR="00CB36FD">
        <w:rPr>
          <w:rFonts w:eastAsia="SimSun"/>
          <w:spacing w:val="-1"/>
          <w:sz w:val="22"/>
          <w:szCs w:val="22"/>
          <w:lang w:eastAsia="x-none"/>
        </w:rPr>
        <w:t>91.7</w:t>
      </w:r>
      <w:r w:rsidRPr="008A39FC">
        <w:rPr>
          <w:rFonts w:eastAsia="SimSun"/>
          <w:spacing w:val="-1"/>
          <w:sz w:val="22"/>
          <w:szCs w:val="22"/>
          <w:lang w:eastAsia="x-none"/>
        </w:rPr>
        <w:t>/validation</w:t>
      </w:r>
      <w:r w:rsidR="00413B85" w:rsidRPr="008A39FC">
        <w:rPr>
          <w:rFonts w:eastAsia="SimSun"/>
          <w:spacing w:val="-1"/>
          <w:sz w:val="22"/>
          <w:szCs w:val="22"/>
          <w:lang w:eastAsia="x-none"/>
        </w:rPr>
        <w:t>0.83</w:t>
      </w:r>
      <w:r w:rsidRPr="008A39FC">
        <w:rPr>
          <w:rFonts w:eastAsia="SimSun"/>
          <w:spacing w:val="-1"/>
          <w:sz w:val="22"/>
          <w:szCs w:val="22"/>
          <w:lang w:eastAsia="x-none"/>
        </w:rPr>
        <w:t xml:space="preserve"> set consisted of an input layer with </w:t>
      </w:r>
      <w:r w:rsidR="00137CD2" w:rsidRPr="008A39FC">
        <w:rPr>
          <w:rFonts w:eastAsia="SimSun"/>
          <w:spacing w:val="-1"/>
          <w:sz w:val="22"/>
          <w:szCs w:val="22"/>
          <w:lang w:eastAsia="x-none"/>
        </w:rPr>
        <w:t>100</w:t>
      </w:r>
      <w:r w:rsidRPr="008A39FC">
        <w:rPr>
          <w:rFonts w:eastAsia="SimSun"/>
          <w:spacing w:val="-1"/>
          <w:sz w:val="22"/>
          <w:szCs w:val="22"/>
          <w:lang w:eastAsia="x-none"/>
        </w:rPr>
        <w:t xml:space="preserve"> neurons, followed by a Dropout layer </w:t>
      </w:r>
      <w:r w:rsidR="001A785C">
        <w:rPr>
          <w:rFonts w:eastAsia="SimSun"/>
          <w:spacing w:val="-1"/>
          <w:sz w:val="22"/>
          <w:szCs w:val="22"/>
          <w:lang w:eastAsia="x-none"/>
        </w:rPr>
        <w:t>2</w:t>
      </w:r>
      <w:r w:rsidR="00260E50" w:rsidRPr="008A39FC">
        <w:rPr>
          <w:rFonts w:eastAsia="SimSun"/>
          <w:spacing w:val="-1"/>
          <w:sz w:val="22"/>
          <w:szCs w:val="22"/>
          <w:lang w:eastAsia="x-none"/>
        </w:rPr>
        <w:t>0</w:t>
      </w:r>
      <w:r w:rsidRPr="008A39FC">
        <w:rPr>
          <w:rFonts w:eastAsia="SimSun"/>
          <w:spacing w:val="-1"/>
          <w:sz w:val="22"/>
          <w:szCs w:val="22"/>
          <w:lang w:eastAsia="x-none"/>
        </w:rPr>
        <w:t xml:space="preserve"> </w:t>
      </w:r>
      <w:r w:rsidR="00FC5B9F" w:rsidRPr="008A39FC">
        <w:rPr>
          <w:rFonts w:eastAsia="SimSun"/>
          <w:spacing w:val="-1"/>
          <w:sz w:val="22"/>
          <w:szCs w:val="22"/>
          <w:lang w:eastAsia="x-none"/>
        </w:rPr>
        <w:t>rate</w:t>
      </w:r>
      <w:r w:rsidR="00A60255">
        <w:rPr>
          <w:rFonts w:eastAsia="SimSun"/>
          <w:spacing w:val="-1"/>
          <w:sz w:val="22"/>
          <w:szCs w:val="22"/>
          <w:lang w:eastAsia="x-none"/>
        </w:rPr>
        <w:t xml:space="preserve"> </w:t>
      </w:r>
      <w:r w:rsidR="00FC5B9F" w:rsidRPr="008A39FC">
        <w:rPr>
          <w:rFonts w:eastAsia="SimSun"/>
          <w:spacing w:val="-1"/>
          <w:sz w:val="22"/>
          <w:szCs w:val="22"/>
          <w:lang w:eastAsia="x-none"/>
        </w:rPr>
        <w:t>%</w:t>
      </w:r>
      <w:r w:rsidRPr="008A39FC">
        <w:rPr>
          <w:rFonts w:eastAsia="SimSun"/>
          <w:spacing w:val="-1"/>
          <w:sz w:val="22"/>
          <w:szCs w:val="22"/>
          <w:lang w:eastAsia="x-none"/>
        </w:rPr>
        <w:t xml:space="preserve"> to prevent overfitting. The first hidden layer had first </w:t>
      </w:r>
      <w:r w:rsidR="00FC5B9F" w:rsidRPr="008A39FC">
        <w:rPr>
          <w:rFonts w:eastAsia="SimSun"/>
          <w:spacing w:val="-1"/>
          <w:sz w:val="22"/>
          <w:szCs w:val="22"/>
          <w:lang w:eastAsia="x-none"/>
        </w:rPr>
        <w:t>hidden 64</w:t>
      </w:r>
      <w:r w:rsidR="00A20E8B" w:rsidRPr="008A39FC">
        <w:rPr>
          <w:rFonts w:eastAsia="SimSun"/>
          <w:spacing w:val="-1"/>
          <w:sz w:val="22"/>
          <w:szCs w:val="22"/>
          <w:lang w:eastAsia="x-none"/>
        </w:rPr>
        <w:t xml:space="preserve"> </w:t>
      </w:r>
      <w:r w:rsidRPr="008A39FC">
        <w:rPr>
          <w:rFonts w:eastAsia="SimSun"/>
          <w:spacing w:val="-1"/>
          <w:sz w:val="22"/>
          <w:szCs w:val="22"/>
          <w:lang w:eastAsia="x-none"/>
        </w:rPr>
        <w:t xml:space="preserve">neurons </w:t>
      </w:r>
      <w:proofErr w:type="spellStart"/>
      <w:r w:rsidRPr="008A39FC">
        <w:rPr>
          <w:rFonts w:eastAsia="SimSun"/>
          <w:spacing w:val="-1"/>
          <w:sz w:val="22"/>
          <w:szCs w:val="22"/>
          <w:lang w:eastAsia="x-none"/>
        </w:rPr>
        <w:t>neurons</w:t>
      </w:r>
      <w:proofErr w:type="spellEnd"/>
      <w:r w:rsidRPr="008A39FC">
        <w:rPr>
          <w:rFonts w:eastAsia="SimSun"/>
          <w:spacing w:val="-1"/>
          <w:sz w:val="22"/>
          <w:szCs w:val="22"/>
          <w:lang w:eastAsia="x-none"/>
        </w:rPr>
        <w:t xml:space="preserve"> with </w:t>
      </w:r>
      <w:proofErr w:type="spellStart"/>
      <w:r w:rsidRPr="008A39FC">
        <w:rPr>
          <w:rFonts w:eastAsia="SimSun"/>
          <w:spacing w:val="-1"/>
          <w:sz w:val="22"/>
          <w:szCs w:val="22"/>
          <w:lang w:eastAsia="x-none"/>
        </w:rPr>
        <w:t>ReLU</w:t>
      </w:r>
      <w:proofErr w:type="spellEnd"/>
      <w:r w:rsidRPr="008A39FC">
        <w:rPr>
          <w:rFonts w:eastAsia="SimSun"/>
          <w:spacing w:val="-1"/>
          <w:sz w:val="22"/>
          <w:szCs w:val="22"/>
          <w:lang w:eastAsia="x-none"/>
        </w:rPr>
        <w:t xml:space="preserve"> activation, followed by another Dropout layer dropout </w:t>
      </w:r>
      <w:r w:rsidR="000A0C36">
        <w:rPr>
          <w:rFonts w:eastAsia="SimSun"/>
          <w:spacing w:val="-1"/>
          <w:sz w:val="22"/>
          <w:szCs w:val="22"/>
          <w:lang w:eastAsia="x-none"/>
        </w:rPr>
        <w:t>2</w:t>
      </w:r>
      <w:r w:rsidR="008420DB" w:rsidRPr="008A39FC">
        <w:rPr>
          <w:rFonts w:eastAsia="SimSun"/>
          <w:spacing w:val="-1"/>
          <w:sz w:val="22"/>
          <w:szCs w:val="22"/>
          <w:lang w:eastAsia="x-none"/>
        </w:rPr>
        <w:t xml:space="preserve">0 </w:t>
      </w:r>
      <w:r w:rsidRPr="008A39FC">
        <w:rPr>
          <w:rFonts w:eastAsia="SimSun"/>
          <w:spacing w:val="-1"/>
          <w:sz w:val="22"/>
          <w:szCs w:val="22"/>
          <w:lang w:eastAsia="x-none"/>
        </w:rPr>
        <w:t>rate</w:t>
      </w:r>
      <w:r w:rsidR="008A39FC" w:rsidRPr="008A39FC">
        <w:rPr>
          <w:rFonts w:eastAsia="SimSun"/>
          <w:spacing w:val="-1"/>
          <w:sz w:val="22"/>
          <w:szCs w:val="22"/>
          <w:lang w:eastAsia="x-none"/>
        </w:rPr>
        <w:t xml:space="preserve"> </w:t>
      </w:r>
      <w:r w:rsidRPr="008A39FC">
        <w:rPr>
          <w:rFonts w:eastAsia="SimSun"/>
          <w:spacing w:val="-1"/>
          <w:sz w:val="22"/>
          <w:szCs w:val="22"/>
          <w:lang w:eastAsia="x-none"/>
        </w:rPr>
        <w:t>%. The second hidden layer included</w:t>
      </w:r>
      <w:r w:rsidR="008A39FC" w:rsidRPr="008A39FC">
        <w:rPr>
          <w:rFonts w:eastAsia="SimSun"/>
          <w:spacing w:val="-1"/>
          <w:sz w:val="22"/>
          <w:szCs w:val="22"/>
          <w:lang w:eastAsia="x-none"/>
        </w:rPr>
        <w:t xml:space="preserve"> </w:t>
      </w:r>
      <w:r w:rsidRPr="008A39FC">
        <w:rPr>
          <w:rFonts w:eastAsia="SimSun"/>
          <w:spacing w:val="-1"/>
          <w:sz w:val="22"/>
          <w:szCs w:val="22"/>
          <w:lang w:eastAsia="x-none"/>
        </w:rPr>
        <w:t>second hidden</w:t>
      </w:r>
      <w:r w:rsidR="00181FE9" w:rsidRPr="008A39FC">
        <w:rPr>
          <w:rFonts w:eastAsia="SimSun"/>
          <w:spacing w:val="-1"/>
          <w:sz w:val="22"/>
          <w:szCs w:val="22"/>
          <w:lang w:eastAsia="x-none"/>
        </w:rPr>
        <w:t xml:space="preserve"> 64</w:t>
      </w:r>
      <w:r w:rsidRPr="008A39FC">
        <w:rPr>
          <w:rFonts w:eastAsia="SimSun"/>
          <w:spacing w:val="-1"/>
          <w:sz w:val="22"/>
          <w:szCs w:val="22"/>
          <w:lang w:eastAsia="x-none"/>
        </w:rPr>
        <w:t xml:space="preserve"> neurons] neurons with </w:t>
      </w:r>
      <w:proofErr w:type="spellStart"/>
      <w:r w:rsidRPr="008A39FC">
        <w:rPr>
          <w:rFonts w:eastAsia="SimSun"/>
          <w:spacing w:val="-1"/>
          <w:sz w:val="22"/>
          <w:szCs w:val="22"/>
          <w:lang w:eastAsia="x-none"/>
        </w:rPr>
        <w:t>ReLU</w:t>
      </w:r>
      <w:proofErr w:type="spellEnd"/>
      <w:r w:rsidRPr="008A39FC">
        <w:rPr>
          <w:rFonts w:eastAsia="SimSun"/>
          <w:spacing w:val="-1"/>
          <w:sz w:val="22"/>
          <w:szCs w:val="22"/>
          <w:lang w:eastAsia="x-none"/>
        </w:rPr>
        <w:t xml:space="preserve"> activation, and the final output layer consisted of </w:t>
      </w:r>
      <w:r w:rsidR="00FC5B9F" w:rsidRPr="008A39FC">
        <w:rPr>
          <w:rFonts w:eastAsia="SimSun"/>
          <w:spacing w:val="-1"/>
          <w:sz w:val="22"/>
          <w:szCs w:val="22"/>
          <w:lang w:eastAsia="x-none"/>
        </w:rPr>
        <w:t>output 1</w:t>
      </w:r>
      <w:r w:rsidR="00603964" w:rsidRPr="008A39FC">
        <w:rPr>
          <w:rFonts w:eastAsia="SimSun"/>
          <w:spacing w:val="-1"/>
          <w:sz w:val="22"/>
          <w:szCs w:val="22"/>
          <w:lang w:eastAsia="x-none"/>
        </w:rPr>
        <w:t xml:space="preserve"> </w:t>
      </w:r>
      <w:r w:rsidRPr="008A39FC">
        <w:rPr>
          <w:rFonts w:eastAsia="SimSun"/>
          <w:spacing w:val="-1"/>
          <w:sz w:val="22"/>
          <w:szCs w:val="22"/>
          <w:lang w:eastAsia="x-none"/>
        </w:rPr>
        <w:t xml:space="preserve">neurons] neurons </w:t>
      </w:r>
      <w:r w:rsidR="00A60255" w:rsidRPr="008A39FC">
        <w:rPr>
          <w:rFonts w:eastAsia="SimSun"/>
          <w:spacing w:val="-1"/>
          <w:sz w:val="22"/>
          <w:szCs w:val="22"/>
          <w:lang w:eastAsia="x-none"/>
        </w:rPr>
        <w:t>with sigmoid</w:t>
      </w:r>
      <w:r w:rsidRPr="008A39FC">
        <w:rPr>
          <w:rFonts w:eastAsia="SimSun"/>
          <w:spacing w:val="-1"/>
          <w:sz w:val="22"/>
          <w:szCs w:val="22"/>
          <w:lang w:eastAsia="x-none"/>
        </w:rPr>
        <w:t xml:space="preserve"> activation </w:t>
      </w:r>
      <w:r w:rsidR="00867B8E" w:rsidRPr="008A39FC">
        <w:rPr>
          <w:rFonts w:eastAsia="SimSun"/>
          <w:spacing w:val="-1"/>
          <w:sz w:val="22"/>
          <w:szCs w:val="22"/>
          <w:lang w:eastAsia="x-none"/>
        </w:rPr>
        <w:t>for classification</w:t>
      </w:r>
      <w:r w:rsidRPr="008A39FC">
        <w:rPr>
          <w:rFonts w:eastAsia="SimSun"/>
          <w:spacing w:val="-1"/>
          <w:sz w:val="22"/>
          <w:szCs w:val="22"/>
          <w:lang w:eastAsia="x-none"/>
        </w:rPr>
        <w:t>.</w:t>
      </w:r>
      <w:r w:rsidR="003C623A">
        <w:rPr>
          <w:rFonts w:eastAsia="SimSun"/>
          <w:spacing w:val="-1"/>
          <w:sz w:val="22"/>
          <w:szCs w:val="22"/>
          <w:lang w:eastAsia="x-none"/>
        </w:rPr>
        <w:t xml:space="preserve"> </w:t>
      </w:r>
      <w:r w:rsidRPr="008A39FC">
        <w:rPr>
          <w:rFonts w:eastAsia="SimSun"/>
          <w:spacing w:val="-1"/>
          <w:sz w:val="22"/>
          <w:szCs w:val="22"/>
          <w:lang w:eastAsia="x-none"/>
        </w:rPr>
        <w:t xml:space="preserve"> </w:t>
      </w:r>
      <w:r w:rsidR="003C623A" w:rsidRPr="003C623A">
        <w:rPr>
          <w:rFonts w:eastAsia="SimSun"/>
          <w:spacing w:val="-1"/>
          <w:sz w:val="22"/>
          <w:szCs w:val="22"/>
          <w:lang w:eastAsia="x-none"/>
        </w:rPr>
        <w:t xml:space="preserve">The total parameters of the model were 27,077, with 9,025 trainable parameters. The remaining parameters belong to the optimizer </w:t>
      </w:r>
      <w:r w:rsidR="00735ADE" w:rsidRPr="003C623A">
        <w:rPr>
          <w:rFonts w:eastAsia="SimSun"/>
          <w:spacing w:val="-1"/>
          <w:sz w:val="22"/>
          <w:szCs w:val="22"/>
          <w:lang w:eastAsia="x-none"/>
        </w:rPr>
        <w:t>configuration</w:t>
      </w:r>
      <w:r w:rsidR="00735ADE" w:rsidRPr="008A39FC">
        <w:rPr>
          <w:rFonts w:eastAsia="SimSun"/>
          <w:spacing w:val="-1"/>
          <w:sz w:val="22"/>
          <w:szCs w:val="22"/>
          <w:lang w:eastAsia="x-none"/>
        </w:rPr>
        <w:t xml:space="preserve"> This</w:t>
      </w:r>
      <w:r w:rsidRPr="008A39FC">
        <w:rPr>
          <w:rFonts w:eastAsia="SimSun"/>
          <w:spacing w:val="-1"/>
          <w:sz w:val="22"/>
          <w:szCs w:val="22"/>
          <w:lang w:eastAsia="x-none"/>
        </w:rPr>
        <w:t xml:space="preserve"> architecture effectively balanced complexity and generalization.</w:t>
      </w:r>
    </w:p>
    <w:p w14:paraId="46BB630E" w14:textId="77777777" w:rsidR="00D33B7F" w:rsidRPr="00867B8E" w:rsidRDefault="00481C11" w:rsidP="00481C11">
      <w:pPr>
        <w:pStyle w:val="NormalWeb"/>
        <w:ind w:firstLine="288"/>
        <w:rPr>
          <w:rFonts w:eastAsia="SimSun"/>
          <w:spacing w:val="-1"/>
          <w:sz w:val="22"/>
          <w:szCs w:val="22"/>
          <w:lang w:eastAsia="x-none"/>
        </w:rPr>
      </w:pPr>
      <w:r w:rsidRPr="00867B8E">
        <w:rPr>
          <w:rFonts w:eastAsia="SimSun"/>
          <w:spacing w:val="-1"/>
          <w:sz w:val="22"/>
          <w:szCs w:val="22"/>
          <w:lang w:eastAsia="x-none"/>
        </w:rPr>
        <w:t>The model’s performance over the training epochs is depicted in Figure [</w:t>
      </w:r>
      <w:r w:rsidR="002B51A2" w:rsidRPr="00867B8E">
        <w:rPr>
          <w:rFonts w:eastAsia="SimSun"/>
          <w:spacing w:val="-1"/>
          <w:sz w:val="22"/>
          <w:szCs w:val="22"/>
          <w:lang w:eastAsia="x-none"/>
        </w:rPr>
        <w:t>5</w:t>
      </w:r>
      <w:r w:rsidRPr="00867B8E">
        <w:rPr>
          <w:rFonts w:eastAsia="SimSun"/>
          <w:spacing w:val="-1"/>
          <w:sz w:val="22"/>
          <w:szCs w:val="22"/>
          <w:lang w:eastAsia="x-none"/>
        </w:rPr>
        <w:t xml:space="preserve">], which illustrates the training and validation loss trends. The training loss steadily </w:t>
      </w:r>
    </w:p>
    <w:p w14:paraId="1C28694E" w14:textId="77777777" w:rsidR="00C12CBE" w:rsidRDefault="00C12CBE" w:rsidP="00867B8E">
      <w:pPr>
        <w:pStyle w:val="NormalWeb"/>
        <w:rPr>
          <w:noProof/>
        </w:rPr>
      </w:pPr>
    </w:p>
    <w:p w14:paraId="2140934E" w14:textId="017C6481" w:rsidR="00C12CBE" w:rsidRDefault="0094209C" w:rsidP="00481C11">
      <w:pPr>
        <w:pStyle w:val="NormalWeb"/>
        <w:ind w:firstLine="288"/>
        <w:rPr>
          <w:noProof/>
        </w:rPr>
      </w:pPr>
      <w:r>
        <w:rPr>
          <w:noProof/>
        </w:rPr>
        <w:pict w14:anchorId="57FEC034">
          <v:shape id="_x0000_i1028" type="#_x0000_t75" alt="A graph of a graph with blue and orange lines&#10;&#10;Description automatically generated" style="width:229.8pt;height:184.2pt;visibility:visible;mso-wrap-style:square">
            <v:imagedata r:id="rId13" o:title="A graph of a graph with blue and orange lines&#10;&#10;Description automatically generated"/>
          </v:shape>
        </w:pict>
      </w:r>
    </w:p>
    <w:p w14:paraId="4CC22D7D" w14:textId="77777777" w:rsidR="00BF7851" w:rsidRDefault="00BF7851" w:rsidP="00481C11">
      <w:pPr>
        <w:pStyle w:val="NormalWeb"/>
        <w:ind w:firstLine="288"/>
        <w:rPr>
          <w:noProof/>
        </w:rPr>
      </w:pPr>
    </w:p>
    <w:p w14:paraId="5B2FE2C4" w14:textId="7136F613" w:rsidR="00C12CBE" w:rsidRPr="00D33B7F" w:rsidRDefault="0094209C" w:rsidP="00481C11">
      <w:pPr>
        <w:pStyle w:val="NormalWeb"/>
        <w:ind w:firstLine="288"/>
        <w:rPr>
          <w:rFonts w:eastAsia="SimSun"/>
          <w:spacing w:val="-1"/>
          <w:lang w:eastAsia="x-none"/>
        </w:rPr>
      </w:pPr>
      <w:r>
        <w:rPr>
          <w:rFonts w:eastAsia="SimSun"/>
        </w:rPr>
        <w:pict w14:anchorId="776E26AC">
          <v:shape id="_x0000_i1029" type="#_x0000_t75" style="width:424.2pt;height:31.2pt">
            <v:imagedata r:id="rId14" o:title=""/>
          </v:shape>
        </w:pict>
      </w:r>
    </w:p>
    <w:p w14:paraId="572E870F" w14:textId="37620736" w:rsidR="00481C11" w:rsidRPr="00F56DEE" w:rsidRDefault="00481C11" w:rsidP="00481C11">
      <w:pPr>
        <w:pStyle w:val="NormalWeb"/>
        <w:ind w:firstLine="288"/>
        <w:rPr>
          <w:sz w:val="22"/>
          <w:szCs w:val="22"/>
        </w:rPr>
      </w:pPr>
      <w:r w:rsidRPr="00F56DEE">
        <w:rPr>
          <w:rFonts w:eastAsia="SimSun"/>
          <w:spacing w:val="-1"/>
          <w:sz w:val="22"/>
          <w:szCs w:val="22"/>
          <w:lang w:eastAsia="x-none"/>
        </w:rPr>
        <w:t xml:space="preserve">decreased, indicating effective learning, while the validation loss demonstrated stability, suggesting minimal overfitting. This performance highlights the robustness of the model architecture and the benefits of </w:t>
      </w:r>
      <w:r w:rsidRPr="00F56DEE">
        <w:rPr>
          <w:rFonts w:eastAsia="SimSun"/>
          <w:spacing w:val="-1"/>
          <w:sz w:val="22"/>
          <w:szCs w:val="22"/>
          <w:lang w:eastAsia="x-none"/>
        </w:rPr>
        <w:t>hyperparameter tuning and regularization strategies such as L2 regularization and dropout</w:t>
      </w:r>
      <w:r w:rsidRPr="00F56DEE">
        <w:rPr>
          <w:sz w:val="22"/>
          <w:szCs w:val="22"/>
        </w:rPr>
        <w:t>.</w:t>
      </w:r>
    </w:p>
    <w:p w14:paraId="2F003812" w14:textId="133E727C" w:rsidR="00150A15" w:rsidRDefault="00150A15" w:rsidP="00150A15">
      <w:pPr>
        <w:ind w:firstLine="288"/>
        <w:rPr>
          <w:rFonts w:eastAsia="SimSun"/>
          <w:spacing w:val="-1"/>
          <w:sz w:val="22"/>
          <w:szCs w:val="22"/>
          <w:lang w:eastAsia="x-none"/>
        </w:rPr>
      </w:pPr>
      <w:r w:rsidRPr="00F56DEE">
        <w:rPr>
          <w:rFonts w:eastAsia="SimSun"/>
          <w:b/>
          <w:bCs/>
          <w:spacing w:val="-1"/>
          <w:sz w:val="22"/>
          <w:szCs w:val="22"/>
          <w:lang w:eastAsia="x-none"/>
        </w:rPr>
        <w:t>Confusion Matrix for Test Set</w:t>
      </w:r>
      <w:r w:rsidRPr="00F56DEE">
        <w:rPr>
          <w:rFonts w:eastAsia="SimSun"/>
          <w:spacing w:val="-1"/>
          <w:sz w:val="22"/>
          <w:szCs w:val="22"/>
          <w:lang w:eastAsia="x-none"/>
        </w:rPr>
        <w:t xml:space="preserve">: </w:t>
      </w:r>
      <w:r w:rsidRPr="0055529F">
        <w:rPr>
          <w:rFonts w:eastAsia="SimSun"/>
          <w:spacing w:val="-1"/>
          <w:sz w:val="22"/>
          <w:szCs w:val="22"/>
          <w:lang w:eastAsia="x-none"/>
        </w:rPr>
        <w:t>The confusion matrix for the Deep Neural Network (DNN) model is illustrated in Figure [</w:t>
      </w:r>
      <w:r w:rsidR="0055529F" w:rsidRPr="0055529F">
        <w:rPr>
          <w:rFonts w:eastAsia="SimSun"/>
          <w:spacing w:val="-1"/>
          <w:sz w:val="22"/>
          <w:szCs w:val="22"/>
          <w:lang w:eastAsia="x-none"/>
        </w:rPr>
        <w:t>6</w:t>
      </w:r>
      <w:r w:rsidRPr="0055529F">
        <w:rPr>
          <w:rFonts w:eastAsia="SimSun"/>
          <w:spacing w:val="-1"/>
          <w:sz w:val="22"/>
          <w:szCs w:val="22"/>
          <w:lang w:eastAsia="x-none"/>
        </w:rPr>
        <w:t xml:space="preserve">], providing a detailed breakdown of true positives (TP), true negatives (TN), false positives (FP), and false negatives (FN). </w:t>
      </w:r>
    </w:p>
    <w:p w14:paraId="5F178813" w14:textId="77777777" w:rsidR="0055529F" w:rsidRDefault="0055529F" w:rsidP="00150A15">
      <w:pPr>
        <w:ind w:firstLine="288"/>
        <w:rPr>
          <w:rFonts w:eastAsia="SimSun"/>
          <w:spacing w:val="-1"/>
          <w:sz w:val="22"/>
          <w:szCs w:val="22"/>
          <w:lang w:eastAsia="x-none"/>
        </w:rPr>
      </w:pPr>
    </w:p>
    <w:p w14:paraId="45D17532" w14:textId="22F5BC7D" w:rsidR="0055529F" w:rsidRDefault="0094209C" w:rsidP="00150A15">
      <w:pPr>
        <w:ind w:firstLine="288"/>
        <w:rPr>
          <w:noProof/>
        </w:rPr>
      </w:pPr>
      <w:r>
        <w:rPr>
          <w:noProof/>
        </w:rPr>
        <w:pict w14:anchorId="14E87A6F">
          <v:shape id="_x0000_i1030" type="#_x0000_t75" alt="A diagram of a dropout model&#10;&#10;Description automatically generated" style="width:225.6pt;height:175.2pt;visibility:visible;mso-wrap-style:square">
            <v:imagedata r:id="rId15" o:title="A diagram of a dropout model&#10;&#10;Description automatically generated"/>
          </v:shape>
        </w:pict>
      </w:r>
    </w:p>
    <w:p w14:paraId="42F524C6" w14:textId="77777777" w:rsidR="00AA7710" w:rsidRDefault="00AA7710" w:rsidP="00150A15">
      <w:pPr>
        <w:ind w:firstLine="288"/>
        <w:rPr>
          <w:noProof/>
        </w:rPr>
      </w:pPr>
    </w:p>
    <w:p w14:paraId="34875F4F" w14:textId="06C63D66" w:rsidR="00AA7710" w:rsidRPr="0055529F" w:rsidRDefault="00AA7710" w:rsidP="00150A15">
      <w:pPr>
        <w:ind w:firstLine="288"/>
        <w:rPr>
          <w:rFonts w:eastAsia="SimSun"/>
          <w:spacing w:val="-1"/>
          <w:sz w:val="22"/>
          <w:szCs w:val="22"/>
          <w:lang w:eastAsia="x-none"/>
        </w:rPr>
      </w:pPr>
      <w:r>
        <w:rPr>
          <w:noProof/>
        </w:rPr>
        <w:t xml:space="preserve">Figure </w:t>
      </w:r>
      <w:r w:rsidR="00D406DF">
        <w:rPr>
          <w:noProof/>
        </w:rPr>
        <w:t>[6]  Deep Neural N</w:t>
      </w:r>
      <w:r w:rsidR="007821A3">
        <w:rPr>
          <w:noProof/>
        </w:rPr>
        <w:t>etwork Model</w:t>
      </w:r>
    </w:p>
    <w:p w14:paraId="3673DA6A" w14:textId="77777777" w:rsidR="009303D9" w:rsidRPr="00F56DEE" w:rsidRDefault="00481C11" w:rsidP="006B6B66">
      <w:pPr>
        <w:pStyle w:val="Heading1"/>
        <w:rPr>
          <w:sz w:val="22"/>
          <w:szCs w:val="22"/>
        </w:rPr>
      </w:pPr>
      <w:r w:rsidRPr="00F56DEE">
        <w:rPr>
          <w:sz w:val="22"/>
          <w:szCs w:val="22"/>
        </w:rPr>
        <w:t>Discussion</w:t>
      </w:r>
    </w:p>
    <w:p w14:paraId="158EE01D" w14:textId="1821E4C7" w:rsidR="0080791D" w:rsidRPr="00F56DEE" w:rsidRDefault="00B438BC" w:rsidP="00481C11">
      <w:pPr>
        <w:pStyle w:val="BodyText"/>
        <w:rPr>
          <w:sz w:val="22"/>
          <w:szCs w:val="22"/>
        </w:rPr>
      </w:pPr>
      <w:r w:rsidRPr="00B438BC">
        <w:rPr>
          <w:sz w:val="22"/>
          <w:szCs w:val="22"/>
        </w:rPr>
        <w:t>Taking the machine learning class has been a truly eye-opening experience. I’ve learned about various statistical models and how to fine-tune them using hyperparameter optimization. The class also introduced me to the concept of multicollinearity and its impact on model performance. I explored techniques like one-hot encoding and deep neural networks, which gave me a deeper understanding of how to work with complex datasets. Even though I had no background in data analysis before this, the course has taught me a lot and equipped me with some really useful skills.</w:t>
      </w:r>
    </w:p>
    <w:p w14:paraId="25387694" w14:textId="77777777" w:rsidR="0080791D" w:rsidRPr="00F56DEE" w:rsidRDefault="0080791D" w:rsidP="0080791D">
      <w:pPr>
        <w:pStyle w:val="Heading5"/>
        <w:rPr>
          <w:sz w:val="22"/>
          <w:szCs w:val="22"/>
        </w:rPr>
      </w:pPr>
      <w:r w:rsidRPr="00F56DEE">
        <w:rPr>
          <w:sz w:val="22"/>
          <w:szCs w:val="22"/>
        </w:rPr>
        <w:t xml:space="preserve">Acknowledgment </w:t>
      </w:r>
      <w:r w:rsidRPr="00F56DEE">
        <w:rPr>
          <w:i/>
          <w:iCs/>
          <w:sz w:val="22"/>
          <w:szCs w:val="22"/>
        </w:rPr>
        <w:t>(</w:t>
      </w:r>
      <w:r w:rsidRPr="00F56DEE">
        <w:rPr>
          <w:i/>
          <w:iCs/>
          <w:smallCaps w:val="0"/>
          <w:sz w:val="22"/>
          <w:szCs w:val="22"/>
        </w:rPr>
        <w:t>Heading 5</w:t>
      </w:r>
      <w:r w:rsidRPr="00F56DEE">
        <w:rPr>
          <w:i/>
          <w:iCs/>
          <w:sz w:val="22"/>
          <w:szCs w:val="22"/>
        </w:rPr>
        <w:t>)</w:t>
      </w:r>
    </w:p>
    <w:p w14:paraId="0229CE88" w14:textId="77777777" w:rsidR="00575BCA" w:rsidRPr="00F56DEE" w:rsidRDefault="00481C11" w:rsidP="001A42EA">
      <w:pPr>
        <w:pStyle w:val="BodyText"/>
        <w:rPr>
          <w:sz w:val="22"/>
          <w:szCs w:val="22"/>
        </w:rPr>
      </w:pPr>
      <w:r w:rsidRPr="00F56DEE">
        <w:rPr>
          <w:sz w:val="22"/>
          <w:szCs w:val="22"/>
          <w:lang w:val="en-CA"/>
        </w:rPr>
        <w:t>Any Acknowledgement</w:t>
      </w:r>
      <w:r w:rsidR="0080791D" w:rsidRPr="00F56DEE">
        <w:rPr>
          <w:sz w:val="22"/>
          <w:szCs w:val="22"/>
        </w:rPr>
        <w:t>.</w:t>
      </w:r>
      <w:r w:rsidR="001A42EA" w:rsidRPr="00F56DEE">
        <w:rPr>
          <w:sz w:val="22"/>
          <w:szCs w:val="22"/>
        </w:rPr>
        <w:t xml:space="preserve"> </w:t>
      </w:r>
    </w:p>
    <w:p w14:paraId="18E4E4D1" w14:textId="77777777" w:rsidR="009303D9" w:rsidRPr="00F56DEE" w:rsidRDefault="009303D9" w:rsidP="00481C11">
      <w:pPr>
        <w:pStyle w:val="Heading5"/>
        <w:rPr>
          <w:sz w:val="22"/>
          <w:szCs w:val="22"/>
        </w:rPr>
      </w:pPr>
      <w:r w:rsidRPr="00F56DEE">
        <w:rPr>
          <w:sz w:val="22"/>
          <w:szCs w:val="22"/>
        </w:rPr>
        <w:t>References</w:t>
      </w:r>
    </w:p>
    <w:p w14:paraId="202ADC41" w14:textId="77777777" w:rsidR="009303D9" w:rsidRPr="00F56DEE" w:rsidRDefault="009303D9">
      <w:pPr>
        <w:rPr>
          <w:sz w:val="22"/>
          <w:szCs w:val="22"/>
        </w:rPr>
      </w:pPr>
    </w:p>
    <w:p w14:paraId="2750682E" w14:textId="77777777" w:rsidR="009303D9" w:rsidRPr="00F56DEE" w:rsidRDefault="009303D9" w:rsidP="00481C11">
      <w:pPr>
        <w:pStyle w:val="references"/>
        <w:ind w:left="354" w:hanging="354"/>
        <w:rPr>
          <w:sz w:val="22"/>
          <w:szCs w:val="22"/>
        </w:rPr>
      </w:pPr>
      <w:r w:rsidRPr="00F56DEE">
        <w:rPr>
          <w:sz w:val="22"/>
          <w:szCs w:val="22"/>
        </w:rPr>
        <w:t xml:space="preserve">G. Eason, B. Noble, and I. N. Sneddon, “On certain integrals of Lipschitz-Hankel type involving products of Bessel functions,” Phil. Trans. Roy. Soc. London, vol. A247, pp. 529–551, April 1955. </w:t>
      </w:r>
      <w:r w:rsidRPr="00F56DEE">
        <w:rPr>
          <w:i/>
          <w:iCs/>
          <w:sz w:val="22"/>
          <w:szCs w:val="22"/>
        </w:rPr>
        <w:t>(references)</w:t>
      </w:r>
    </w:p>
    <w:p w14:paraId="52B979E3" w14:textId="77777777" w:rsidR="009303D9" w:rsidRPr="00F56DEE" w:rsidRDefault="009303D9" w:rsidP="00F96569">
      <w:pPr>
        <w:pStyle w:val="references"/>
        <w:numPr>
          <w:ilvl w:val="0"/>
          <w:numId w:val="0"/>
        </w:numPr>
        <w:ind w:left="360" w:hanging="360"/>
        <w:jc w:val="center"/>
        <w:rPr>
          <w:rFonts w:eastAsia="SimSun"/>
          <w:b/>
          <w:noProof w:val="0"/>
          <w:color w:val="FF0000"/>
          <w:spacing w:val="-1"/>
          <w:sz w:val="22"/>
          <w:szCs w:val="22"/>
          <w:lang w:val="x-none" w:eastAsia="x-none"/>
        </w:rPr>
        <w:sectPr w:rsidR="009303D9" w:rsidRPr="00F56DEE" w:rsidSect="00C919A4">
          <w:type w:val="continuous"/>
          <w:pgSz w:w="12240" w:h="15840" w:code="1"/>
          <w:pgMar w:top="1080" w:right="907" w:bottom="1440" w:left="907" w:header="720" w:footer="720" w:gutter="0"/>
          <w:cols w:num="2" w:space="360"/>
          <w:docGrid w:linePitch="360"/>
        </w:sectPr>
      </w:pPr>
    </w:p>
    <w:p w14:paraId="3085D6C0" w14:textId="0CB90242" w:rsidR="00E0278B" w:rsidRDefault="00E0278B" w:rsidP="00E0278B">
      <w:pPr>
        <w:pStyle w:val="BodyText"/>
        <w:ind w:firstLine="0"/>
        <w:rPr>
          <w:lang w:val="en-CA"/>
        </w:rPr>
      </w:pPr>
      <w:r w:rsidRPr="00F56DEE">
        <w:rPr>
          <w:color w:val="FF0000"/>
          <w:sz w:val="22"/>
          <w:szCs w:val="22"/>
        </w:rPr>
        <w:br w:type="page"/>
      </w:r>
      <w:r>
        <w:rPr>
          <w:lang w:val="en-CA"/>
        </w:rPr>
        <w:lastRenderedPageBreak/>
        <w:t xml:space="preserve">Table </w:t>
      </w:r>
      <w:proofErr w:type="gramStart"/>
      <w:r w:rsidR="00193E17">
        <w:rPr>
          <w:lang w:val="en-CA"/>
        </w:rPr>
        <w:t xml:space="preserve">2 </w:t>
      </w:r>
      <w:r>
        <w:rPr>
          <w:lang w:val="en-CA"/>
        </w:rPr>
        <w:t>:</w:t>
      </w:r>
      <w:proofErr w:type="gramEnd"/>
      <w:r>
        <w:rPr>
          <w:lang w:val="en-CA"/>
        </w:rPr>
        <w:t xml:space="preserve"> </w:t>
      </w:r>
      <w:r w:rsidR="0018065E" w:rsidRPr="0018065E">
        <w:rPr>
          <w:lang w:val="en-CA"/>
        </w:rPr>
        <w:t>Conventional Model Results</w:t>
      </w:r>
    </w:p>
    <w:tbl>
      <w:tblPr>
        <w:tblStyle w:val="TableGrid"/>
        <w:tblW w:w="0" w:type="auto"/>
        <w:tblLook w:val="04A0" w:firstRow="1" w:lastRow="0" w:firstColumn="1" w:lastColumn="0" w:noHBand="0" w:noVBand="1"/>
      </w:tblPr>
      <w:tblGrid>
        <w:gridCol w:w="1524"/>
        <w:gridCol w:w="1524"/>
        <w:gridCol w:w="1524"/>
        <w:gridCol w:w="1524"/>
        <w:gridCol w:w="1524"/>
        <w:gridCol w:w="1525"/>
        <w:gridCol w:w="1525"/>
      </w:tblGrid>
      <w:tr w:rsidR="003317EE" w14:paraId="5C9F7775" w14:textId="77777777" w:rsidTr="003317EE">
        <w:tc>
          <w:tcPr>
            <w:tcW w:w="1524" w:type="dxa"/>
          </w:tcPr>
          <w:p w14:paraId="28406AD0" w14:textId="4B38D0DF" w:rsidR="003317EE" w:rsidRDefault="003317EE" w:rsidP="00E0278B">
            <w:pPr>
              <w:pStyle w:val="BodyText"/>
              <w:ind w:firstLine="0"/>
              <w:rPr>
                <w:lang w:val="en-CA"/>
              </w:rPr>
            </w:pPr>
            <w:r>
              <w:rPr>
                <w:lang w:val="en-CA"/>
              </w:rPr>
              <w:t xml:space="preserve">Models </w:t>
            </w:r>
          </w:p>
        </w:tc>
        <w:tc>
          <w:tcPr>
            <w:tcW w:w="1524" w:type="dxa"/>
          </w:tcPr>
          <w:p w14:paraId="4A4E6B4E" w14:textId="601B74FA" w:rsidR="003317EE" w:rsidRDefault="003317EE" w:rsidP="00E0278B">
            <w:pPr>
              <w:pStyle w:val="BodyText"/>
              <w:ind w:firstLine="0"/>
              <w:rPr>
                <w:lang w:val="en-CA"/>
              </w:rPr>
            </w:pPr>
            <w:r>
              <w:rPr>
                <w:lang w:val="en-CA"/>
              </w:rPr>
              <w:t>Accuracy</w:t>
            </w:r>
          </w:p>
        </w:tc>
        <w:tc>
          <w:tcPr>
            <w:tcW w:w="1524" w:type="dxa"/>
          </w:tcPr>
          <w:p w14:paraId="3D775C96" w14:textId="14B86435" w:rsidR="003317EE" w:rsidRDefault="001B121B" w:rsidP="00E0278B">
            <w:pPr>
              <w:pStyle w:val="BodyText"/>
              <w:ind w:firstLine="0"/>
              <w:rPr>
                <w:lang w:val="en-CA"/>
              </w:rPr>
            </w:pPr>
            <w:r>
              <w:rPr>
                <w:lang w:val="en-CA"/>
              </w:rPr>
              <w:t xml:space="preserve">F1 Score </w:t>
            </w:r>
          </w:p>
        </w:tc>
        <w:tc>
          <w:tcPr>
            <w:tcW w:w="1524" w:type="dxa"/>
          </w:tcPr>
          <w:p w14:paraId="2727CAC0" w14:textId="2A08E154" w:rsidR="003317EE" w:rsidRDefault="001B121B" w:rsidP="00E0278B">
            <w:pPr>
              <w:pStyle w:val="BodyText"/>
              <w:ind w:firstLine="0"/>
              <w:rPr>
                <w:lang w:val="en-CA"/>
              </w:rPr>
            </w:pPr>
            <w:r>
              <w:rPr>
                <w:lang w:val="en-CA"/>
              </w:rPr>
              <w:t xml:space="preserve">Precision </w:t>
            </w:r>
          </w:p>
        </w:tc>
        <w:tc>
          <w:tcPr>
            <w:tcW w:w="1524" w:type="dxa"/>
          </w:tcPr>
          <w:p w14:paraId="1F2DF6AF" w14:textId="350EECA2" w:rsidR="003317EE" w:rsidRDefault="009F51A9" w:rsidP="00E0278B">
            <w:pPr>
              <w:pStyle w:val="BodyText"/>
              <w:ind w:firstLine="0"/>
              <w:rPr>
                <w:lang w:val="en-CA"/>
              </w:rPr>
            </w:pPr>
            <w:r>
              <w:rPr>
                <w:lang w:val="en-CA"/>
              </w:rPr>
              <w:t>R</w:t>
            </w:r>
            <w:r w:rsidR="001B121B">
              <w:rPr>
                <w:lang w:val="en-CA"/>
              </w:rPr>
              <w:t>ecall</w:t>
            </w:r>
          </w:p>
          <w:p w14:paraId="3C99DC93" w14:textId="4A8BF2D7" w:rsidR="009F51A9" w:rsidRDefault="009F51A9" w:rsidP="00E0278B">
            <w:pPr>
              <w:pStyle w:val="BodyText"/>
              <w:ind w:firstLine="0"/>
              <w:rPr>
                <w:lang w:val="en-CA"/>
              </w:rPr>
            </w:pPr>
          </w:p>
        </w:tc>
        <w:tc>
          <w:tcPr>
            <w:tcW w:w="1525" w:type="dxa"/>
          </w:tcPr>
          <w:p w14:paraId="75AFCF69" w14:textId="4FAFCAEB" w:rsidR="003317EE" w:rsidRDefault="009F51A9" w:rsidP="00E0278B">
            <w:pPr>
              <w:pStyle w:val="BodyText"/>
              <w:ind w:firstLine="0"/>
              <w:rPr>
                <w:lang w:val="en-CA"/>
              </w:rPr>
            </w:pPr>
            <w:r w:rsidRPr="009F51A9">
              <w:rPr>
                <w:lang w:val="en-CA"/>
              </w:rPr>
              <w:t>sensitivity</w:t>
            </w:r>
          </w:p>
        </w:tc>
        <w:tc>
          <w:tcPr>
            <w:tcW w:w="1525" w:type="dxa"/>
          </w:tcPr>
          <w:p w14:paraId="74B4F171" w14:textId="6A335155" w:rsidR="003317EE" w:rsidRDefault="009F51A9" w:rsidP="00E0278B">
            <w:pPr>
              <w:pStyle w:val="BodyText"/>
              <w:ind w:firstLine="0"/>
              <w:rPr>
                <w:lang w:val="en-CA"/>
              </w:rPr>
            </w:pPr>
            <w:r w:rsidRPr="009F51A9">
              <w:rPr>
                <w:lang w:val="en-CA"/>
              </w:rPr>
              <w:t>specificity</w:t>
            </w:r>
          </w:p>
        </w:tc>
      </w:tr>
      <w:tr w:rsidR="003317EE" w14:paraId="156A80FB" w14:textId="77777777" w:rsidTr="003317EE">
        <w:tc>
          <w:tcPr>
            <w:tcW w:w="1524" w:type="dxa"/>
          </w:tcPr>
          <w:p w14:paraId="6CB6A3A2" w14:textId="0E8944B3" w:rsidR="003317EE" w:rsidRDefault="00C55858" w:rsidP="00E0278B">
            <w:pPr>
              <w:pStyle w:val="BodyText"/>
              <w:ind w:firstLine="0"/>
              <w:rPr>
                <w:lang w:val="en-CA"/>
              </w:rPr>
            </w:pPr>
            <w:r>
              <w:rPr>
                <w:lang w:val="en-CA"/>
              </w:rPr>
              <w:t>Logistics Regression</w:t>
            </w:r>
          </w:p>
        </w:tc>
        <w:tc>
          <w:tcPr>
            <w:tcW w:w="1524" w:type="dxa"/>
          </w:tcPr>
          <w:p w14:paraId="35B07FC7" w14:textId="7D8ADA35" w:rsidR="003317EE" w:rsidRDefault="00A21005" w:rsidP="00E0278B">
            <w:pPr>
              <w:pStyle w:val="BodyText"/>
              <w:ind w:firstLine="0"/>
              <w:rPr>
                <w:lang w:val="en-CA"/>
              </w:rPr>
            </w:pPr>
            <w:r>
              <w:rPr>
                <w:lang w:val="en-CA"/>
              </w:rPr>
              <w:t>0.84</w:t>
            </w:r>
          </w:p>
        </w:tc>
        <w:tc>
          <w:tcPr>
            <w:tcW w:w="1524" w:type="dxa"/>
          </w:tcPr>
          <w:p w14:paraId="50840772" w14:textId="77777777" w:rsidR="00DC1147" w:rsidRPr="00DC1147" w:rsidRDefault="00DC1147" w:rsidP="00DC1147">
            <w:pPr>
              <w:pStyle w:val="BodyText"/>
              <w:ind w:firstLine="0"/>
              <w:rPr>
                <w:lang w:val="en-US"/>
              </w:rPr>
            </w:pPr>
            <w:r w:rsidRPr="00DC1147">
              <w:rPr>
                <w:lang w:val="en-US"/>
              </w:rPr>
              <w:t>CKD:0.62</w:t>
            </w:r>
          </w:p>
          <w:p w14:paraId="741E8317" w14:textId="77777777" w:rsidR="00DC1147" w:rsidRPr="00DC1147" w:rsidRDefault="00DC1147" w:rsidP="00DC1147">
            <w:pPr>
              <w:pStyle w:val="BodyText"/>
              <w:ind w:firstLine="0"/>
              <w:rPr>
                <w:lang w:val="en-US"/>
              </w:rPr>
            </w:pPr>
            <w:r w:rsidRPr="00DC1147">
              <w:rPr>
                <w:lang w:val="en-US"/>
              </w:rPr>
              <w:t>NCKD:.98</w:t>
            </w:r>
          </w:p>
          <w:p w14:paraId="4F22CDEF" w14:textId="77777777" w:rsidR="003317EE" w:rsidRDefault="003317EE" w:rsidP="00E0278B">
            <w:pPr>
              <w:pStyle w:val="BodyText"/>
              <w:ind w:firstLine="0"/>
              <w:rPr>
                <w:lang w:val="en-CA"/>
              </w:rPr>
            </w:pPr>
          </w:p>
        </w:tc>
        <w:tc>
          <w:tcPr>
            <w:tcW w:w="1524" w:type="dxa"/>
          </w:tcPr>
          <w:p w14:paraId="11CC887E" w14:textId="77777777" w:rsidR="002947DF" w:rsidRPr="002947DF" w:rsidRDefault="002947DF" w:rsidP="002947DF">
            <w:pPr>
              <w:pStyle w:val="BodyText"/>
              <w:ind w:firstLine="0"/>
              <w:rPr>
                <w:lang w:val="en-CA"/>
              </w:rPr>
            </w:pPr>
            <w:r w:rsidRPr="002947DF">
              <w:rPr>
                <w:lang w:val="en-CA"/>
              </w:rPr>
              <w:t>CKD:1.00</w:t>
            </w:r>
          </w:p>
          <w:p w14:paraId="05431F19" w14:textId="6E9D038A" w:rsidR="003317EE" w:rsidRDefault="002947DF" w:rsidP="002947DF">
            <w:pPr>
              <w:pStyle w:val="BodyText"/>
              <w:ind w:firstLine="0"/>
              <w:rPr>
                <w:lang w:val="en-CA"/>
              </w:rPr>
            </w:pPr>
            <w:r w:rsidRPr="002947DF">
              <w:rPr>
                <w:spacing w:val="0"/>
                <w:lang w:val="en-CA" w:eastAsia="en-US"/>
              </w:rPr>
              <w:t>NCKD:.82</w:t>
            </w:r>
          </w:p>
        </w:tc>
        <w:tc>
          <w:tcPr>
            <w:tcW w:w="1524" w:type="dxa"/>
          </w:tcPr>
          <w:p w14:paraId="4317CE2D" w14:textId="77777777" w:rsidR="003C0829" w:rsidRPr="003C0829" w:rsidRDefault="003C0829" w:rsidP="003C0829">
            <w:pPr>
              <w:pStyle w:val="BodyText"/>
              <w:ind w:firstLine="0"/>
              <w:rPr>
                <w:lang w:val="en-CA"/>
              </w:rPr>
            </w:pPr>
            <w:r w:rsidRPr="003C0829">
              <w:rPr>
                <w:lang w:val="en-CA"/>
              </w:rPr>
              <w:t>CKD:0.44</w:t>
            </w:r>
          </w:p>
          <w:p w14:paraId="7B0CAA51" w14:textId="034D704A" w:rsidR="003317EE" w:rsidRDefault="003C0829" w:rsidP="003C0829">
            <w:pPr>
              <w:pStyle w:val="BodyText"/>
              <w:ind w:firstLine="0"/>
              <w:rPr>
                <w:lang w:val="en-CA"/>
              </w:rPr>
            </w:pPr>
            <w:r w:rsidRPr="003C0829">
              <w:rPr>
                <w:spacing w:val="0"/>
                <w:lang w:val="en-CA" w:eastAsia="en-US"/>
              </w:rPr>
              <w:t>NCKD:1.0</w:t>
            </w:r>
          </w:p>
        </w:tc>
        <w:tc>
          <w:tcPr>
            <w:tcW w:w="1525" w:type="dxa"/>
          </w:tcPr>
          <w:p w14:paraId="7966D0BF" w14:textId="77777777" w:rsidR="00E931A7" w:rsidRPr="00E931A7" w:rsidRDefault="00E931A7" w:rsidP="00E931A7">
            <w:pPr>
              <w:pStyle w:val="BodyText"/>
              <w:ind w:firstLine="0"/>
              <w:rPr>
                <w:lang w:val="en-US"/>
              </w:rPr>
            </w:pPr>
            <w:r w:rsidRPr="00E931A7">
              <w:rPr>
                <w:lang w:val="en-US"/>
              </w:rPr>
              <w:t>CKD:0.44</w:t>
            </w:r>
          </w:p>
          <w:p w14:paraId="78631D74" w14:textId="77777777" w:rsidR="00E931A7" w:rsidRPr="00E931A7" w:rsidRDefault="00E931A7" w:rsidP="00E931A7">
            <w:pPr>
              <w:pStyle w:val="BodyText"/>
              <w:ind w:firstLine="0"/>
              <w:rPr>
                <w:lang w:val="en-US"/>
              </w:rPr>
            </w:pPr>
            <w:r w:rsidRPr="00E931A7">
              <w:rPr>
                <w:lang w:val="en-US"/>
              </w:rPr>
              <w:t>NCKD:1.0</w:t>
            </w:r>
          </w:p>
          <w:p w14:paraId="2FEED405" w14:textId="77777777" w:rsidR="003317EE" w:rsidRDefault="003317EE" w:rsidP="00E0278B">
            <w:pPr>
              <w:pStyle w:val="BodyText"/>
              <w:ind w:firstLine="0"/>
              <w:rPr>
                <w:lang w:val="en-CA"/>
              </w:rPr>
            </w:pPr>
          </w:p>
        </w:tc>
        <w:tc>
          <w:tcPr>
            <w:tcW w:w="1525" w:type="dxa"/>
          </w:tcPr>
          <w:p w14:paraId="7848A18C" w14:textId="37296AD0" w:rsidR="003317EE" w:rsidRDefault="00B86929" w:rsidP="00E0278B">
            <w:pPr>
              <w:pStyle w:val="BodyText"/>
              <w:ind w:firstLine="0"/>
              <w:rPr>
                <w:lang w:val="en-CA"/>
              </w:rPr>
            </w:pPr>
            <w:r>
              <w:rPr>
                <w:lang w:val="en-CA"/>
              </w:rPr>
              <w:t>0.22</w:t>
            </w:r>
          </w:p>
        </w:tc>
      </w:tr>
      <w:tr w:rsidR="003317EE" w14:paraId="522BF246" w14:textId="77777777" w:rsidTr="003317EE">
        <w:tc>
          <w:tcPr>
            <w:tcW w:w="1524" w:type="dxa"/>
          </w:tcPr>
          <w:p w14:paraId="31E2E03F" w14:textId="281BF9B6" w:rsidR="003317EE" w:rsidRDefault="00C55858" w:rsidP="00E0278B">
            <w:pPr>
              <w:pStyle w:val="BodyText"/>
              <w:ind w:firstLine="0"/>
              <w:rPr>
                <w:lang w:val="en-CA"/>
              </w:rPr>
            </w:pPr>
            <w:r>
              <w:rPr>
                <w:lang w:val="en-CA"/>
              </w:rPr>
              <w:t>SVM</w:t>
            </w:r>
          </w:p>
        </w:tc>
        <w:tc>
          <w:tcPr>
            <w:tcW w:w="1524" w:type="dxa"/>
          </w:tcPr>
          <w:p w14:paraId="67C19A2A" w14:textId="436AE589" w:rsidR="003317EE" w:rsidRDefault="00EF6941" w:rsidP="00E0278B">
            <w:pPr>
              <w:pStyle w:val="BodyText"/>
              <w:ind w:firstLine="0"/>
              <w:rPr>
                <w:lang w:val="en-CA"/>
              </w:rPr>
            </w:pPr>
            <w:r>
              <w:rPr>
                <w:lang w:val="en-CA"/>
              </w:rPr>
              <w:t>0.96</w:t>
            </w:r>
          </w:p>
        </w:tc>
        <w:tc>
          <w:tcPr>
            <w:tcW w:w="1524" w:type="dxa"/>
          </w:tcPr>
          <w:p w14:paraId="2AF56CD3" w14:textId="77777777" w:rsidR="00A21005" w:rsidRPr="00A21005" w:rsidRDefault="00A21005" w:rsidP="00A21005">
            <w:pPr>
              <w:pStyle w:val="BodyText"/>
              <w:ind w:firstLine="0"/>
              <w:rPr>
                <w:lang w:val="en-CA"/>
              </w:rPr>
            </w:pPr>
            <w:r w:rsidRPr="00A21005">
              <w:rPr>
                <w:lang w:val="en-CA"/>
              </w:rPr>
              <w:t>CKD:0.94</w:t>
            </w:r>
          </w:p>
          <w:p w14:paraId="09442FD4" w14:textId="245CAD9A" w:rsidR="003317EE" w:rsidRDefault="00A21005" w:rsidP="00A21005">
            <w:pPr>
              <w:pStyle w:val="BodyText"/>
              <w:ind w:firstLine="0"/>
              <w:rPr>
                <w:lang w:val="en-CA"/>
              </w:rPr>
            </w:pPr>
            <w:r w:rsidRPr="00A21005">
              <w:rPr>
                <w:spacing w:val="0"/>
                <w:lang w:val="en-CA" w:eastAsia="en-US"/>
              </w:rPr>
              <w:t>NCKD:.98</w:t>
            </w:r>
          </w:p>
        </w:tc>
        <w:tc>
          <w:tcPr>
            <w:tcW w:w="1524" w:type="dxa"/>
          </w:tcPr>
          <w:p w14:paraId="1A337AEC" w14:textId="77777777" w:rsidR="002177EF" w:rsidRPr="002177EF" w:rsidRDefault="002177EF" w:rsidP="002177EF">
            <w:pPr>
              <w:pStyle w:val="BodyText"/>
              <w:ind w:firstLine="0"/>
              <w:rPr>
                <w:lang w:val="en-CA"/>
              </w:rPr>
            </w:pPr>
            <w:r w:rsidRPr="002177EF">
              <w:rPr>
                <w:lang w:val="en-CA"/>
              </w:rPr>
              <w:t>CKD:1.00</w:t>
            </w:r>
          </w:p>
          <w:p w14:paraId="17EB8114" w14:textId="43FF8035" w:rsidR="003317EE" w:rsidRDefault="002177EF" w:rsidP="002177EF">
            <w:pPr>
              <w:pStyle w:val="BodyText"/>
              <w:ind w:firstLine="0"/>
              <w:rPr>
                <w:lang w:val="en-CA"/>
              </w:rPr>
            </w:pPr>
            <w:r w:rsidRPr="002177EF">
              <w:rPr>
                <w:spacing w:val="0"/>
                <w:lang w:val="en-CA" w:eastAsia="en-US"/>
              </w:rPr>
              <w:t>NCKD:.96</w:t>
            </w:r>
          </w:p>
        </w:tc>
        <w:tc>
          <w:tcPr>
            <w:tcW w:w="1524" w:type="dxa"/>
          </w:tcPr>
          <w:p w14:paraId="3A8B313B" w14:textId="77777777" w:rsidR="003C4154" w:rsidRPr="003C4154" w:rsidRDefault="003C4154" w:rsidP="003C4154">
            <w:pPr>
              <w:pStyle w:val="BodyText"/>
              <w:ind w:firstLine="0"/>
              <w:rPr>
                <w:lang w:val="en-US"/>
              </w:rPr>
            </w:pPr>
            <w:r w:rsidRPr="003C4154">
              <w:rPr>
                <w:lang w:val="en-US"/>
              </w:rPr>
              <w:t>CKD:0.89</w:t>
            </w:r>
          </w:p>
          <w:p w14:paraId="08EC68B2" w14:textId="77777777" w:rsidR="003C4154" w:rsidRPr="003C4154" w:rsidRDefault="003C4154" w:rsidP="003C4154">
            <w:pPr>
              <w:pStyle w:val="BodyText"/>
              <w:ind w:firstLine="0"/>
              <w:rPr>
                <w:lang w:val="en-US"/>
              </w:rPr>
            </w:pPr>
            <w:r w:rsidRPr="003C4154">
              <w:rPr>
                <w:lang w:val="en-US"/>
              </w:rPr>
              <w:t>NCKD:1.0</w:t>
            </w:r>
          </w:p>
          <w:p w14:paraId="40C3A46C" w14:textId="74CFBA81" w:rsidR="003317EE" w:rsidRDefault="003317EE" w:rsidP="00E0278B">
            <w:pPr>
              <w:pStyle w:val="BodyText"/>
              <w:ind w:firstLine="0"/>
              <w:rPr>
                <w:lang w:val="en-CA"/>
              </w:rPr>
            </w:pPr>
          </w:p>
        </w:tc>
        <w:tc>
          <w:tcPr>
            <w:tcW w:w="1525" w:type="dxa"/>
          </w:tcPr>
          <w:p w14:paraId="47B52E92" w14:textId="77777777" w:rsidR="00B40B41" w:rsidRPr="00B40B41" w:rsidRDefault="00B40B41" w:rsidP="00B40B41">
            <w:pPr>
              <w:pStyle w:val="BodyText"/>
              <w:ind w:firstLine="0"/>
              <w:rPr>
                <w:lang w:val="en-US"/>
              </w:rPr>
            </w:pPr>
            <w:r w:rsidRPr="00B40B41">
              <w:rPr>
                <w:lang w:val="en-US"/>
              </w:rPr>
              <w:t>CKD:0.94</w:t>
            </w:r>
          </w:p>
          <w:p w14:paraId="0CC87F58" w14:textId="77777777" w:rsidR="00B40B41" w:rsidRPr="00B40B41" w:rsidRDefault="00B40B41" w:rsidP="00B40B41">
            <w:pPr>
              <w:pStyle w:val="BodyText"/>
              <w:ind w:firstLine="0"/>
              <w:rPr>
                <w:lang w:val="en-US"/>
              </w:rPr>
            </w:pPr>
            <w:r w:rsidRPr="00B40B41">
              <w:rPr>
                <w:lang w:val="en-US"/>
              </w:rPr>
              <w:t>NCKD:.98</w:t>
            </w:r>
          </w:p>
          <w:p w14:paraId="2C879A01" w14:textId="77777777" w:rsidR="003317EE" w:rsidRDefault="003317EE" w:rsidP="00E0278B">
            <w:pPr>
              <w:pStyle w:val="BodyText"/>
              <w:ind w:firstLine="0"/>
              <w:rPr>
                <w:lang w:val="en-CA"/>
              </w:rPr>
            </w:pPr>
          </w:p>
        </w:tc>
        <w:tc>
          <w:tcPr>
            <w:tcW w:w="1525" w:type="dxa"/>
          </w:tcPr>
          <w:p w14:paraId="692BD8E0" w14:textId="01545173" w:rsidR="003317EE" w:rsidRDefault="00B86929" w:rsidP="00E0278B">
            <w:pPr>
              <w:pStyle w:val="BodyText"/>
              <w:ind w:firstLine="0"/>
              <w:rPr>
                <w:lang w:val="en-CA"/>
              </w:rPr>
            </w:pPr>
            <w:r>
              <w:rPr>
                <w:lang w:val="en-CA"/>
              </w:rPr>
              <w:t>0.88</w:t>
            </w:r>
          </w:p>
        </w:tc>
      </w:tr>
      <w:tr w:rsidR="003317EE" w14:paraId="02D7DC90" w14:textId="77777777" w:rsidTr="003317EE">
        <w:tc>
          <w:tcPr>
            <w:tcW w:w="1524" w:type="dxa"/>
          </w:tcPr>
          <w:p w14:paraId="7AFA4CA8" w14:textId="2D1D0068" w:rsidR="003317EE" w:rsidRDefault="00C55858" w:rsidP="00E0278B">
            <w:pPr>
              <w:pStyle w:val="BodyText"/>
              <w:ind w:firstLine="0"/>
              <w:rPr>
                <w:lang w:val="en-CA"/>
              </w:rPr>
            </w:pPr>
            <w:r>
              <w:rPr>
                <w:lang w:val="en-CA"/>
              </w:rPr>
              <w:t xml:space="preserve">ADA Boost </w:t>
            </w:r>
          </w:p>
        </w:tc>
        <w:tc>
          <w:tcPr>
            <w:tcW w:w="1524" w:type="dxa"/>
          </w:tcPr>
          <w:p w14:paraId="6F5BB214" w14:textId="453791AB" w:rsidR="003317EE" w:rsidRDefault="00F54F1F" w:rsidP="00E0278B">
            <w:pPr>
              <w:pStyle w:val="BodyText"/>
              <w:ind w:firstLine="0"/>
              <w:rPr>
                <w:lang w:val="en-CA"/>
              </w:rPr>
            </w:pPr>
            <w:r>
              <w:rPr>
                <w:lang w:val="en-CA"/>
              </w:rPr>
              <w:t>0.92</w:t>
            </w:r>
          </w:p>
        </w:tc>
        <w:tc>
          <w:tcPr>
            <w:tcW w:w="1524" w:type="dxa"/>
          </w:tcPr>
          <w:p w14:paraId="6F96639B" w14:textId="77777777" w:rsidR="00EF6941" w:rsidRPr="00EF6941" w:rsidRDefault="00EF6941" w:rsidP="00EF6941">
            <w:pPr>
              <w:pStyle w:val="BodyText"/>
              <w:ind w:firstLine="0"/>
              <w:rPr>
                <w:lang w:val="en-CA"/>
              </w:rPr>
            </w:pPr>
            <w:r w:rsidRPr="00EF6941">
              <w:rPr>
                <w:lang w:val="en-CA"/>
              </w:rPr>
              <w:t>CKD:0.89</w:t>
            </w:r>
          </w:p>
          <w:p w14:paraId="2BCB9C95" w14:textId="77783029" w:rsidR="003317EE" w:rsidRDefault="00EF6941" w:rsidP="00EF6941">
            <w:pPr>
              <w:pStyle w:val="BodyText"/>
              <w:ind w:firstLine="0"/>
              <w:rPr>
                <w:lang w:val="en-CA"/>
              </w:rPr>
            </w:pPr>
            <w:r w:rsidRPr="00EF6941">
              <w:rPr>
                <w:spacing w:val="0"/>
                <w:lang w:val="en-CA" w:eastAsia="en-US"/>
              </w:rPr>
              <w:t>NCKD:.92</w:t>
            </w:r>
          </w:p>
        </w:tc>
        <w:tc>
          <w:tcPr>
            <w:tcW w:w="1524" w:type="dxa"/>
          </w:tcPr>
          <w:p w14:paraId="70EE5C8A" w14:textId="77777777" w:rsidR="00CB4361" w:rsidRPr="00CB4361" w:rsidRDefault="00CB4361" w:rsidP="00CB4361">
            <w:pPr>
              <w:pStyle w:val="BodyText"/>
              <w:ind w:firstLine="0"/>
              <w:rPr>
                <w:lang w:val="en-CA"/>
              </w:rPr>
            </w:pPr>
            <w:r w:rsidRPr="00CB4361">
              <w:rPr>
                <w:lang w:val="en-CA"/>
              </w:rPr>
              <w:t>CKD:0.85</w:t>
            </w:r>
          </w:p>
          <w:p w14:paraId="3D42C896" w14:textId="03611BD6" w:rsidR="003317EE" w:rsidRDefault="00CB4361" w:rsidP="00CB4361">
            <w:pPr>
              <w:pStyle w:val="BodyText"/>
              <w:ind w:firstLine="0"/>
              <w:rPr>
                <w:lang w:val="en-CA"/>
              </w:rPr>
            </w:pPr>
            <w:r w:rsidRPr="00CB4361">
              <w:rPr>
                <w:spacing w:val="0"/>
                <w:lang w:val="en-CA" w:eastAsia="en-US"/>
              </w:rPr>
              <w:t>NCKD:.94</w:t>
            </w:r>
          </w:p>
        </w:tc>
        <w:tc>
          <w:tcPr>
            <w:tcW w:w="1524" w:type="dxa"/>
          </w:tcPr>
          <w:p w14:paraId="63326023" w14:textId="77777777" w:rsidR="006D1B88" w:rsidRPr="006D1B88" w:rsidRDefault="006D1B88" w:rsidP="006D1B88">
            <w:pPr>
              <w:pStyle w:val="BodyText"/>
              <w:rPr>
                <w:lang w:val="en-CA"/>
              </w:rPr>
            </w:pPr>
            <w:r w:rsidRPr="006D1B88">
              <w:rPr>
                <w:lang w:val="en-CA"/>
              </w:rPr>
              <w:t>CKD:0.85</w:t>
            </w:r>
          </w:p>
          <w:p w14:paraId="4615EEC5" w14:textId="1E9EFD47" w:rsidR="003317EE" w:rsidRDefault="006D1B88" w:rsidP="006D1B88">
            <w:pPr>
              <w:pStyle w:val="BodyText"/>
              <w:ind w:firstLine="0"/>
              <w:rPr>
                <w:lang w:val="en-CA"/>
              </w:rPr>
            </w:pPr>
            <w:r w:rsidRPr="006D1B88">
              <w:rPr>
                <w:spacing w:val="0"/>
                <w:lang w:val="en-CA" w:eastAsia="en-US"/>
              </w:rPr>
              <w:t>NCKD:.92</w:t>
            </w:r>
          </w:p>
        </w:tc>
        <w:tc>
          <w:tcPr>
            <w:tcW w:w="1525" w:type="dxa"/>
          </w:tcPr>
          <w:p w14:paraId="28CB6B4E" w14:textId="77777777" w:rsidR="00BA14A7" w:rsidRPr="00BA14A7" w:rsidRDefault="00BA14A7" w:rsidP="00B86929">
            <w:pPr>
              <w:pStyle w:val="BodyText"/>
              <w:ind w:firstLine="0"/>
              <w:rPr>
                <w:lang w:val="en-US"/>
              </w:rPr>
            </w:pPr>
            <w:r w:rsidRPr="00BA14A7">
              <w:rPr>
                <w:lang w:val="en-US"/>
              </w:rPr>
              <w:t>CKD:0.85</w:t>
            </w:r>
          </w:p>
          <w:p w14:paraId="1EE06A4D" w14:textId="77777777" w:rsidR="00BA14A7" w:rsidRPr="00BA14A7" w:rsidRDefault="00BA14A7" w:rsidP="00B86929">
            <w:pPr>
              <w:pStyle w:val="BodyText"/>
              <w:ind w:firstLine="0"/>
              <w:rPr>
                <w:lang w:val="en-US"/>
              </w:rPr>
            </w:pPr>
            <w:r w:rsidRPr="00BA14A7">
              <w:rPr>
                <w:lang w:val="en-US"/>
              </w:rPr>
              <w:t>NCKD:.92</w:t>
            </w:r>
          </w:p>
          <w:p w14:paraId="5275D1F5" w14:textId="77777777" w:rsidR="003317EE" w:rsidRDefault="003317EE" w:rsidP="00E0278B">
            <w:pPr>
              <w:pStyle w:val="BodyText"/>
              <w:ind w:firstLine="0"/>
              <w:rPr>
                <w:lang w:val="en-CA"/>
              </w:rPr>
            </w:pPr>
          </w:p>
        </w:tc>
        <w:tc>
          <w:tcPr>
            <w:tcW w:w="1525" w:type="dxa"/>
          </w:tcPr>
          <w:p w14:paraId="0D048E68" w14:textId="336F9ECA" w:rsidR="003317EE" w:rsidRDefault="00B86929" w:rsidP="00E0278B">
            <w:pPr>
              <w:pStyle w:val="BodyText"/>
              <w:ind w:firstLine="0"/>
              <w:rPr>
                <w:lang w:val="en-CA"/>
              </w:rPr>
            </w:pPr>
            <w:r>
              <w:rPr>
                <w:lang w:val="en-CA"/>
              </w:rPr>
              <w:t>0.85</w:t>
            </w:r>
          </w:p>
        </w:tc>
      </w:tr>
    </w:tbl>
    <w:p w14:paraId="41611903" w14:textId="77777777" w:rsidR="0018065E" w:rsidRDefault="0018065E" w:rsidP="00E0278B">
      <w:pPr>
        <w:pStyle w:val="BodyText"/>
        <w:ind w:firstLine="0"/>
        <w:rPr>
          <w:lang w:val="en-CA"/>
        </w:rPr>
      </w:pPr>
    </w:p>
    <w:p w14:paraId="24C1C5EF" w14:textId="77777777" w:rsidR="00CC1679" w:rsidRDefault="00CC1679" w:rsidP="00E0278B">
      <w:pPr>
        <w:pStyle w:val="BodyText"/>
        <w:ind w:firstLine="0"/>
        <w:rPr>
          <w:lang w:val="en-CA"/>
        </w:rPr>
      </w:pPr>
    </w:p>
    <w:p w14:paraId="19FE01EF" w14:textId="7C2428BA" w:rsidR="00CC1679" w:rsidRDefault="007F3CCF" w:rsidP="00E0278B">
      <w:pPr>
        <w:pStyle w:val="BodyText"/>
        <w:ind w:firstLine="0"/>
        <w:rPr>
          <w:rFonts w:eastAsia="SimSun"/>
          <w:b/>
          <w:bCs/>
          <w:sz w:val="22"/>
          <w:szCs w:val="22"/>
        </w:rPr>
      </w:pPr>
      <w:r w:rsidRPr="00F56DEE">
        <w:rPr>
          <w:rFonts w:eastAsia="SimSun"/>
          <w:b/>
          <w:bCs/>
          <w:sz w:val="22"/>
          <w:szCs w:val="22"/>
        </w:rPr>
        <w:t>Figures [Y1]</w:t>
      </w:r>
      <w:r>
        <w:rPr>
          <w:rFonts w:eastAsia="SimSun"/>
          <w:b/>
          <w:bCs/>
          <w:sz w:val="22"/>
          <w:szCs w:val="22"/>
        </w:rPr>
        <w:t xml:space="preserve"> </w:t>
      </w:r>
      <w:r w:rsidR="000E3EE9">
        <w:rPr>
          <w:rFonts w:eastAsia="SimSun"/>
          <w:b/>
          <w:bCs/>
          <w:sz w:val="22"/>
          <w:szCs w:val="22"/>
        </w:rPr>
        <w:t xml:space="preserve"> SVM</w:t>
      </w:r>
    </w:p>
    <w:p w14:paraId="2FE398AE" w14:textId="098C5B9F" w:rsidR="00577DC5" w:rsidRDefault="0094209C" w:rsidP="00E0278B">
      <w:pPr>
        <w:pStyle w:val="BodyText"/>
        <w:ind w:firstLine="0"/>
        <w:rPr>
          <w:rFonts w:eastAsia="SimSun"/>
          <w:b/>
          <w:bCs/>
          <w:sz w:val="22"/>
          <w:szCs w:val="22"/>
        </w:rPr>
      </w:pPr>
      <w:r>
        <w:rPr>
          <w:rFonts w:eastAsia="SimSun"/>
          <w:b/>
          <w:noProof/>
          <w:sz w:val="22"/>
          <w:szCs w:val="22"/>
        </w:rPr>
        <w:pict w14:anchorId="4209255A">
          <v:shape id="_x0000_i1031" type="#_x0000_t75" style="width:198pt;height:166.2pt;visibility:visible;mso-wrap-style:square">
            <v:imagedata r:id="rId16" o:title=""/>
          </v:shape>
        </w:pict>
      </w:r>
    </w:p>
    <w:p w14:paraId="47F4F946" w14:textId="77777777" w:rsidR="00577DC5" w:rsidRDefault="00577DC5" w:rsidP="00E0278B">
      <w:pPr>
        <w:pStyle w:val="BodyText"/>
        <w:ind w:firstLine="0"/>
        <w:rPr>
          <w:rFonts w:eastAsia="SimSun"/>
          <w:sz w:val="22"/>
          <w:szCs w:val="22"/>
        </w:rPr>
      </w:pPr>
    </w:p>
    <w:p w14:paraId="5AFFE9CF" w14:textId="11C6ABF0" w:rsidR="007F3CCF" w:rsidRDefault="007F3CCF" w:rsidP="00E0278B">
      <w:pPr>
        <w:pStyle w:val="BodyText"/>
        <w:ind w:firstLine="0"/>
        <w:rPr>
          <w:rFonts w:eastAsia="SimSun"/>
          <w:b/>
          <w:bCs/>
          <w:sz w:val="22"/>
          <w:szCs w:val="22"/>
        </w:rPr>
      </w:pPr>
      <w:r w:rsidRPr="00F56DEE">
        <w:rPr>
          <w:rFonts w:eastAsia="SimSun"/>
          <w:b/>
          <w:bCs/>
          <w:sz w:val="22"/>
          <w:szCs w:val="22"/>
        </w:rPr>
        <w:t>Figures [Y</w:t>
      </w:r>
      <w:r w:rsidR="00B267DA">
        <w:rPr>
          <w:rFonts w:eastAsia="SimSun"/>
          <w:b/>
          <w:bCs/>
          <w:sz w:val="22"/>
          <w:szCs w:val="22"/>
        </w:rPr>
        <w:t>3</w:t>
      </w:r>
      <w:r w:rsidRPr="00F56DEE">
        <w:rPr>
          <w:rFonts w:eastAsia="SimSun"/>
          <w:b/>
          <w:bCs/>
          <w:sz w:val="22"/>
          <w:szCs w:val="22"/>
        </w:rPr>
        <w:t>]</w:t>
      </w:r>
      <w:r w:rsidR="000E3EE9">
        <w:rPr>
          <w:rFonts w:eastAsia="SimSun"/>
          <w:b/>
          <w:bCs/>
          <w:sz w:val="22"/>
          <w:szCs w:val="22"/>
        </w:rPr>
        <w:t xml:space="preserve"> </w:t>
      </w:r>
      <w:r w:rsidR="00577DC5">
        <w:rPr>
          <w:rFonts w:eastAsia="SimSun"/>
          <w:b/>
          <w:bCs/>
          <w:sz w:val="22"/>
          <w:szCs w:val="22"/>
        </w:rPr>
        <w:t>ADA Boost</w:t>
      </w:r>
    </w:p>
    <w:p w14:paraId="0C5DE459" w14:textId="77777777" w:rsidR="0061289E" w:rsidRDefault="0061289E" w:rsidP="00E0278B">
      <w:pPr>
        <w:pStyle w:val="BodyText"/>
        <w:ind w:firstLine="0"/>
        <w:rPr>
          <w:rFonts w:eastAsia="SimSun"/>
          <w:b/>
          <w:bCs/>
          <w:sz w:val="22"/>
          <w:szCs w:val="22"/>
        </w:rPr>
      </w:pPr>
    </w:p>
    <w:p w14:paraId="0CDEB6C6" w14:textId="7C4CDF90" w:rsidR="00577DC5" w:rsidRDefault="0094209C" w:rsidP="00E0278B">
      <w:pPr>
        <w:pStyle w:val="BodyText"/>
        <w:ind w:firstLine="0"/>
        <w:rPr>
          <w:rFonts w:eastAsia="SimSun"/>
          <w:b/>
          <w:bCs/>
          <w:sz w:val="22"/>
          <w:szCs w:val="22"/>
        </w:rPr>
      </w:pPr>
      <w:r>
        <w:rPr>
          <w:rFonts w:eastAsia="SimSun"/>
          <w:b/>
          <w:noProof/>
          <w:sz w:val="22"/>
          <w:szCs w:val="22"/>
        </w:rPr>
        <w:lastRenderedPageBreak/>
        <w:pict w14:anchorId="716E3F02">
          <v:shape id="_x0000_i1032" type="#_x0000_t75" style="width:190.8pt;height:155.4pt;visibility:visible;mso-wrap-style:square">
            <v:imagedata r:id="rId17" o:title=""/>
          </v:shape>
        </w:pict>
      </w:r>
    </w:p>
    <w:p w14:paraId="250E2DC3" w14:textId="77777777" w:rsidR="00577DC5" w:rsidRDefault="00577DC5" w:rsidP="00E0278B">
      <w:pPr>
        <w:pStyle w:val="BodyText"/>
        <w:ind w:firstLine="0"/>
        <w:rPr>
          <w:rFonts w:eastAsia="SimSun"/>
          <w:sz w:val="22"/>
          <w:szCs w:val="22"/>
        </w:rPr>
      </w:pPr>
    </w:p>
    <w:p w14:paraId="51C21E36" w14:textId="315F1426" w:rsidR="007F3CCF" w:rsidRDefault="007F3CCF" w:rsidP="00E0278B">
      <w:pPr>
        <w:pStyle w:val="BodyText"/>
        <w:ind w:firstLine="0"/>
        <w:rPr>
          <w:rFonts w:eastAsia="SimSun"/>
          <w:sz w:val="22"/>
          <w:szCs w:val="22"/>
        </w:rPr>
      </w:pPr>
      <w:r w:rsidRPr="00F56DEE">
        <w:rPr>
          <w:rFonts w:eastAsia="SimSun"/>
          <w:b/>
          <w:bCs/>
          <w:sz w:val="22"/>
          <w:szCs w:val="22"/>
        </w:rPr>
        <w:t>Figures [Y</w:t>
      </w:r>
      <w:r w:rsidR="00B267DA">
        <w:rPr>
          <w:rFonts w:eastAsia="SimSun"/>
          <w:b/>
          <w:bCs/>
          <w:sz w:val="22"/>
          <w:szCs w:val="22"/>
        </w:rPr>
        <w:t>2</w:t>
      </w:r>
      <w:r w:rsidRPr="00F56DEE">
        <w:rPr>
          <w:rFonts w:eastAsia="SimSun"/>
          <w:b/>
          <w:bCs/>
          <w:sz w:val="22"/>
          <w:szCs w:val="22"/>
        </w:rPr>
        <w:t>]</w:t>
      </w:r>
      <w:r w:rsidR="00577DC5">
        <w:rPr>
          <w:rFonts w:eastAsia="SimSun"/>
          <w:sz w:val="22"/>
          <w:szCs w:val="22"/>
        </w:rPr>
        <w:t xml:space="preserve"> </w:t>
      </w:r>
      <w:r w:rsidR="00577DC5" w:rsidRPr="00577DC5">
        <w:rPr>
          <w:rFonts w:eastAsia="SimSun"/>
          <w:b/>
          <w:bCs/>
          <w:sz w:val="22"/>
          <w:szCs w:val="22"/>
        </w:rPr>
        <w:t>Logistic Regression</w:t>
      </w:r>
      <w:r w:rsidR="00577DC5">
        <w:rPr>
          <w:rFonts w:eastAsia="SimSun"/>
          <w:sz w:val="22"/>
          <w:szCs w:val="22"/>
        </w:rPr>
        <w:t xml:space="preserve"> </w:t>
      </w:r>
    </w:p>
    <w:p w14:paraId="2DF5E69A" w14:textId="63C8E48B" w:rsidR="00B72E6A" w:rsidRDefault="0094209C" w:rsidP="00E0278B">
      <w:pPr>
        <w:pStyle w:val="BodyText"/>
        <w:ind w:firstLine="0"/>
        <w:rPr>
          <w:lang w:val="en-CA"/>
        </w:rPr>
      </w:pPr>
      <w:r>
        <w:rPr>
          <w:noProof/>
          <w:lang w:val="en-CA"/>
        </w:rPr>
        <w:pict w14:anchorId="1A339291">
          <v:shape id="_x0000_i1033" type="#_x0000_t75" style="width:210pt;height:193.2pt;visibility:visible;mso-wrap-style:square">
            <v:imagedata r:id="rId18" o:title=""/>
          </v:shape>
        </w:pict>
      </w:r>
    </w:p>
    <w:p w14:paraId="767C66E2" w14:textId="77777777" w:rsidR="00C72B44" w:rsidRDefault="00C72B44" w:rsidP="00E0278B">
      <w:pPr>
        <w:jc w:val="both"/>
        <w:rPr>
          <w:color w:val="FF0000"/>
        </w:rPr>
      </w:pPr>
    </w:p>
    <w:p w14:paraId="6791DAB1" w14:textId="77777777" w:rsidR="00C72B44" w:rsidRDefault="00C72B44" w:rsidP="00C72B44"/>
    <w:p w14:paraId="34416401" w14:textId="77777777" w:rsidR="00990C7E" w:rsidRDefault="00990C7E" w:rsidP="00C72B44"/>
    <w:p w14:paraId="4310CD91" w14:textId="77777777" w:rsidR="00990C7E" w:rsidRDefault="00990C7E" w:rsidP="00C72B44"/>
    <w:p w14:paraId="1D547A0E" w14:textId="77777777" w:rsidR="00990C7E" w:rsidRDefault="00990C7E" w:rsidP="00C72B44"/>
    <w:p w14:paraId="108325B5" w14:textId="77777777" w:rsidR="00990C7E" w:rsidRDefault="00990C7E" w:rsidP="00C72B44"/>
    <w:p w14:paraId="4742106E" w14:textId="77777777" w:rsidR="00990C7E" w:rsidRDefault="00990C7E" w:rsidP="00C72B44"/>
    <w:p w14:paraId="7AC65C9F" w14:textId="77777777" w:rsidR="00990C7E" w:rsidRDefault="00990C7E" w:rsidP="00C72B44"/>
    <w:p w14:paraId="68781088" w14:textId="77777777" w:rsidR="00990C7E" w:rsidRDefault="00990C7E" w:rsidP="00C72B44"/>
    <w:p w14:paraId="7FDC9799" w14:textId="77777777" w:rsidR="00990C7E" w:rsidRDefault="00990C7E" w:rsidP="00C72B44"/>
    <w:p w14:paraId="3372CB98" w14:textId="77777777" w:rsidR="00990C7E" w:rsidRDefault="00990C7E" w:rsidP="00C72B44"/>
    <w:p w14:paraId="5A7C95E8" w14:textId="77777777" w:rsidR="00990C7E" w:rsidRDefault="00990C7E" w:rsidP="00C72B44"/>
    <w:p w14:paraId="3D6D3C64" w14:textId="77777777" w:rsidR="00990C7E" w:rsidRDefault="00990C7E" w:rsidP="00C72B44"/>
    <w:p w14:paraId="3A321B39" w14:textId="77777777" w:rsidR="00990C7E" w:rsidRDefault="00990C7E" w:rsidP="00C72B44"/>
    <w:p w14:paraId="1421BB7C" w14:textId="77777777" w:rsidR="002640DA" w:rsidRDefault="002640DA" w:rsidP="00C72B44"/>
    <w:p w14:paraId="577361ED" w14:textId="77777777" w:rsidR="002640DA" w:rsidRDefault="002640DA" w:rsidP="00C72B44"/>
    <w:p w14:paraId="601E025C" w14:textId="77777777" w:rsidR="002640DA" w:rsidRDefault="002640DA" w:rsidP="00C72B44"/>
    <w:p w14:paraId="749201AE" w14:textId="77777777" w:rsidR="00990C7E" w:rsidRPr="00C72B44" w:rsidRDefault="00990C7E" w:rsidP="00C72B44"/>
    <w:p w14:paraId="77F08B68" w14:textId="77777777" w:rsidR="00C72B44" w:rsidRDefault="00C72B44" w:rsidP="00E0278B">
      <w:pPr>
        <w:jc w:val="both"/>
        <w:rPr>
          <w:color w:val="FF0000"/>
        </w:rPr>
      </w:pPr>
    </w:p>
    <w:p w14:paraId="73AAF965" w14:textId="6C7F1FE4" w:rsidR="007964B4" w:rsidRPr="00990C7E" w:rsidRDefault="007964B4" w:rsidP="00E0278B">
      <w:pPr>
        <w:jc w:val="both"/>
        <w:rPr>
          <w:color w:val="000000" w:themeColor="text1"/>
        </w:rPr>
      </w:pPr>
      <w:r w:rsidRPr="00990C7E">
        <w:rPr>
          <w:color w:val="000000" w:themeColor="text1"/>
        </w:rPr>
        <w:lastRenderedPageBreak/>
        <w:t xml:space="preserve">Table [3] </w:t>
      </w:r>
      <w:r w:rsidR="00154D8E" w:rsidRPr="00990C7E">
        <w:rPr>
          <w:color w:val="000000" w:themeColor="text1"/>
        </w:rPr>
        <w:t>Best Hyper</w:t>
      </w:r>
      <w:r w:rsidR="00821D8F" w:rsidRPr="00990C7E">
        <w:rPr>
          <w:color w:val="000000" w:themeColor="text1"/>
        </w:rPr>
        <w:t xml:space="preserve">parameters </w:t>
      </w:r>
      <w:proofErr w:type="gramStart"/>
      <w:r w:rsidR="00821D8F" w:rsidRPr="00990C7E">
        <w:rPr>
          <w:color w:val="000000" w:themeColor="text1"/>
        </w:rPr>
        <w:t>For</w:t>
      </w:r>
      <w:proofErr w:type="gramEnd"/>
      <w:r w:rsidR="00821D8F" w:rsidRPr="00990C7E">
        <w:rPr>
          <w:color w:val="000000" w:themeColor="text1"/>
        </w:rPr>
        <w:t xml:space="preserve"> Conventional Models </w:t>
      </w:r>
    </w:p>
    <w:tbl>
      <w:tblPr>
        <w:tblStyle w:val="TableGrid"/>
        <w:tblW w:w="0" w:type="auto"/>
        <w:tblLook w:val="04A0" w:firstRow="1" w:lastRow="0" w:firstColumn="1" w:lastColumn="0" w:noHBand="0" w:noVBand="1"/>
      </w:tblPr>
      <w:tblGrid>
        <w:gridCol w:w="5335"/>
        <w:gridCol w:w="5335"/>
      </w:tblGrid>
      <w:tr w:rsidR="00990C7E" w:rsidRPr="00990C7E" w14:paraId="7656C8C3" w14:textId="77777777" w:rsidTr="007964B4">
        <w:tc>
          <w:tcPr>
            <w:tcW w:w="5335" w:type="dxa"/>
          </w:tcPr>
          <w:p w14:paraId="74C316B2" w14:textId="05C64FE8" w:rsidR="007964B4" w:rsidRPr="00990C7E" w:rsidRDefault="007964B4" w:rsidP="00E0278B">
            <w:pPr>
              <w:jc w:val="both"/>
              <w:rPr>
                <w:color w:val="000000" w:themeColor="text1"/>
              </w:rPr>
            </w:pPr>
            <w:r w:rsidRPr="00990C7E">
              <w:rPr>
                <w:color w:val="000000" w:themeColor="text1"/>
              </w:rPr>
              <w:t xml:space="preserve">Models </w:t>
            </w:r>
          </w:p>
        </w:tc>
        <w:tc>
          <w:tcPr>
            <w:tcW w:w="5335" w:type="dxa"/>
          </w:tcPr>
          <w:p w14:paraId="7B4A8ED7" w14:textId="7BFC5489" w:rsidR="007964B4" w:rsidRPr="00990C7E" w:rsidRDefault="00821D8F" w:rsidP="00E0278B">
            <w:pPr>
              <w:jc w:val="both"/>
              <w:rPr>
                <w:color w:val="000000" w:themeColor="text1"/>
              </w:rPr>
            </w:pPr>
            <w:r w:rsidRPr="00990C7E">
              <w:rPr>
                <w:color w:val="000000" w:themeColor="text1"/>
              </w:rPr>
              <w:t>Best Hyper</w:t>
            </w:r>
            <w:r w:rsidR="00285A02" w:rsidRPr="00990C7E">
              <w:rPr>
                <w:color w:val="000000" w:themeColor="text1"/>
              </w:rPr>
              <w:t xml:space="preserve">parameters </w:t>
            </w:r>
          </w:p>
        </w:tc>
      </w:tr>
      <w:tr w:rsidR="00990C7E" w:rsidRPr="00990C7E" w14:paraId="306415FA" w14:textId="77777777" w:rsidTr="007964B4">
        <w:tc>
          <w:tcPr>
            <w:tcW w:w="5335" w:type="dxa"/>
          </w:tcPr>
          <w:p w14:paraId="7A60C803" w14:textId="3573CD42" w:rsidR="007964B4" w:rsidRPr="00990C7E" w:rsidRDefault="00821D8F" w:rsidP="00E0278B">
            <w:pPr>
              <w:jc w:val="both"/>
              <w:rPr>
                <w:color w:val="000000" w:themeColor="text1"/>
              </w:rPr>
            </w:pPr>
            <w:r w:rsidRPr="00990C7E">
              <w:rPr>
                <w:color w:val="000000" w:themeColor="text1"/>
              </w:rPr>
              <w:t>Logistic</w:t>
            </w:r>
            <w:r w:rsidR="00745C31" w:rsidRPr="00990C7E">
              <w:rPr>
                <w:color w:val="000000" w:themeColor="text1"/>
              </w:rPr>
              <w:t xml:space="preserve"> Regression </w:t>
            </w:r>
          </w:p>
        </w:tc>
        <w:tc>
          <w:tcPr>
            <w:tcW w:w="5335" w:type="dxa"/>
          </w:tcPr>
          <w:p w14:paraId="6DE61FEF" w14:textId="33A5E3F7" w:rsidR="007964B4" w:rsidRPr="00990C7E" w:rsidRDefault="0094209C" w:rsidP="004B6258">
            <w:pPr>
              <w:jc w:val="both"/>
              <w:rPr>
                <w:color w:val="000000" w:themeColor="text1"/>
              </w:rPr>
            </w:pPr>
            <w:r>
              <w:rPr>
                <w:color w:val="000000" w:themeColor="text1"/>
              </w:rPr>
              <w:pict w14:anchorId="26A4F923">
                <v:shape id="_x0000_i1034" type="#_x0000_t75" style="width:88.2pt;height:68.4pt;mso-left-percent:-10001;mso-top-percent:-10001;mso-position-horizontal:absolute;mso-position-horizontal-relative:char;mso-position-vertical:absolute;mso-position-vertical-relative:line;mso-left-percent:-10001;mso-top-percent:-10001">
                  <v:imagedata r:id="rId19" o:title=""/>
                </v:shape>
              </w:pict>
            </w:r>
          </w:p>
        </w:tc>
      </w:tr>
      <w:tr w:rsidR="00990C7E" w:rsidRPr="00990C7E" w14:paraId="1192A6E7" w14:textId="77777777" w:rsidTr="007964B4">
        <w:tc>
          <w:tcPr>
            <w:tcW w:w="5335" w:type="dxa"/>
          </w:tcPr>
          <w:p w14:paraId="0AABDEEE" w14:textId="3AEA4CBF" w:rsidR="007964B4" w:rsidRPr="00990C7E" w:rsidRDefault="00821D8F" w:rsidP="00E0278B">
            <w:pPr>
              <w:jc w:val="both"/>
              <w:rPr>
                <w:color w:val="000000" w:themeColor="text1"/>
              </w:rPr>
            </w:pPr>
            <w:r w:rsidRPr="00990C7E">
              <w:rPr>
                <w:color w:val="000000" w:themeColor="text1"/>
              </w:rPr>
              <w:t>SVM</w:t>
            </w:r>
          </w:p>
        </w:tc>
        <w:tc>
          <w:tcPr>
            <w:tcW w:w="5335" w:type="dxa"/>
          </w:tcPr>
          <w:p w14:paraId="7E941265" w14:textId="7FA87284" w:rsidR="007964B4" w:rsidRPr="00990C7E" w:rsidRDefault="0094209C" w:rsidP="00EA7043">
            <w:pPr>
              <w:jc w:val="both"/>
              <w:rPr>
                <w:color w:val="000000" w:themeColor="text1"/>
              </w:rPr>
            </w:pPr>
            <w:r>
              <w:rPr>
                <w:color w:val="000000" w:themeColor="text1"/>
              </w:rPr>
              <w:pict w14:anchorId="50F6C93B">
                <v:shape id="_x0000_i1035" type="#_x0000_t75" style="width:80.4pt;height:68.4pt;mso-left-percent:-10001;mso-top-percent:-10001;mso-position-horizontal:absolute;mso-position-horizontal-relative:char;mso-position-vertical:absolute;mso-position-vertical-relative:line;mso-left-percent:-10001;mso-top-percent:-10001">
                  <v:imagedata r:id="rId20" o:title=""/>
                </v:shape>
              </w:pict>
            </w:r>
          </w:p>
        </w:tc>
      </w:tr>
      <w:tr w:rsidR="00990C7E" w:rsidRPr="00990C7E" w14:paraId="6849DDBD" w14:textId="77777777" w:rsidTr="007964B4">
        <w:tc>
          <w:tcPr>
            <w:tcW w:w="5335" w:type="dxa"/>
          </w:tcPr>
          <w:p w14:paraId="4219A949" w14:textId="74086F7C" w:rsidR="007964B4" w:rsidRPr="00990C7E" w:rsidRDefault="00821D8F" w:rsidP="00E0278B">
            <w:pPr>
              <w:jc w:val="both"/>
              <w:rPr>
                <w:color w:val="000000" w:themeColor="text1"/>
              </w:rPr>
            </w:pPr>
            <w:r w:rsidRPr="00990C7E">
              <w:rPr>
                <w:color w:val="000000" w:themeColor="text1"/>
              </w:rPr>
              <w:t xml:space="preserve">ADA Boost </w:t>
            </w:r>
          </w:p>
        </w:tc>
        <w:tc>
          <w:tcPr>
            <w:tcW w:w="5335" w:type="dxa"/>
          </w:tcPr>
          <w:p w14:paraId="4D139B58" w14:textId="77777777" w:rsidR="00990C7E" w:rsidRPr="00990C7E" w:rsidRDefault="00990C7E" w:rsidP="00990C7E">
            <w:pPr>
              <w:jc w:val="both"/>
              <w:rPr>
                <w:color w:val="000000" w:themeColor="text1"/>
                <w:lang w:val="en-US"/>
              </w:rPr>
            </w:pPr>
            <w:r w:rsidRPr="00990C7E">
              <w:rPr>
                <w:color w:val="000000" w:themeColor="text1"/>
                <w:lang w:val="en-US"/>
              </w:rPr>
              <w:t>Nestimators:200</w:t>
            </w:r>
          </w:p>
          <w:p w14:paraId="043B5D3C" w14:textId="77777777" w:rsidR="00990C7E" w:rsidRPr="00990C7E" w:rsidRDefault="00990C7E" w:rsidP="00990C7E">
            <w:pPr>
              <w:jc w:val="both"/>
              <w:rPr>
                <w:color w:val="000000" w:themeColor="text1"/>
                <w:lang w:val="en-US"/>
              </w:rPr>
            </w:pPr>
            <w:r w:rsidRPr="00990C7E">
              <w:rPr>
                <w:color w:val="000000" w:themeColor="text1"/>
                <w:lang w:val="en-US"/>
              </w:rPr>
              <w:t>Learning_rate:1.0</w:t>
            </w:r>
          </w:p>
          <w:p w14:paraId="7474673D" w14:textId="77777777" w:rsidR="00990C7E" w:rsidRPr="00990C7E" w:rsidRDefault="00990C7E" w:rsidP="00990C7E">
            <w:pPr>
              <w:jc w:val="both"/>
              <w:rPr>
                <w:color w:val="000000" w:themeColor="text1"/>
                <w:lang w:val="en-US"/>
              </w:rPr>
            </w:pPr>
            <w:proofErr w:type="spellStart"/>
            <w:proofErr w:type="gramStart"/>
            <w:r w:rsidRPr="00990C7E">
              <w:rPr>
                <w:color w:val="000000" w:themeColor="text1"/>
                <w:lang w:val="en-US"/>
              </w:rPr>
              <w:t>Algorithm:samme</w:t>
            </w:r>
            <w:proofErr w:type="spellEnd"/>
            <w:proofErr w:type="gramEnd"/>
          </w:p>
          <w:p w14:paraId="6D80264A" w14:textId="77777777" w:rsidR="007964B4" w:rsidRPr="00990C7E" w:rsidRDefault="007964B4" w:rsidP="00E0278B">
            <w:pPr>
              <w:jc w:val="both"/>
              <w:rPr>
                <w:color w:val="000000" w:themeColor="text1"/>
              </w:rPr>
            </w:pPr>
          </w:p>
        </w:tc>
      </w:tr>
    </w:tbl>
    <w:p w14:paraId="2BB2E7E9" w14:textId="72C110B6" w:rsidR="00C72B44" w:rsidRPr="00990C7E" w:rsidRDefault="00C72B44" w:rsidP="00E0278B">
      <w:pPr>
        <w:jc w:val="both"/>
        <w:rPr>
          <w:color w:val="000000" w:themeColor="text1"/>
        </w:rPr>
      </w:pPr>
    </w:p>
    <w:p w14:paraId="1D4647ED" w14:textId="62211F19" w:rsidR="00E0278B" w:rsidRPr="00990C7E" w:rsidRDefault="00E0278B" w:rsidP="00E0278B">
      <w:pPr>
        <w:jc w:val="both"/>
        <w:rPr>
          <w:color w:val="000000" w:themeColor="text1"/>
        </w:rPr>
      </w:pPr>
      <w:r w:rsidRPr="00990C7E">
        <w:rPr>
          <w:color w:val="000000" w:themeColor="text1"/>
        </w:rPr>
        <w:br w:type="page"/>
      </w:r>
    </w:p>
    <w:p w14:paraId="2AA07C36" w14:textId="77777777" w:rsidR="00E0278B" w:rsidRDefault="00E0278B" w:rsidP="00E0278B">
      <w:pPr>
        <w:jc w:val="both"/>
        <w:rPr>
          <w:color w:val="FF0000"/>
        </w:rPr>
      </w:pPr>
    </w:p>
    <w:p w14:paraId="69C9EFF8" w14:textId="77777777" w:rsidR="00E0278B" w:rsidRDefault="00E0278B" w:rsidP="00E0278B">
      <w:pPr>
        <w:jc w:val="both"/>
        <w:rPr>
          <w:color w:val="FF0000"/>
        </w:rPr>
      </w:pPr>
    </w:p>
    <w:p w14:paraId="0307DA75" w14:textId="77777777" w:rsidR="00E0278B" w:rsidRDefault="00E0278B" w:rsidP="00E0278B">
      <w:pPr>
        <w:jc w:val="both"/>
      </w:pPr>
      <w:r>
        <w:rPr>
          <w:color w:val="FF0000"/>
        </w:rPr>
        <w:br w:type="page"/>
      </w:r>
      <w:r>
        <w:lastRenderedPageBreak/>
        <w:t>Table 3: DNN results</w:t>
      </w:r>
    </w:p>
    <w:p w14:paraId="5F547A6B" w14:textId="77777777" w:rsidR="00E0278B" w:rsidRDefault="00E0278B" w:rsidP="00E0278B">
      <w:pPr>
        <w:jc w:val="both"/>
      </w:pPr>
    </w:p>
    <w:tbl>
      <w:tblPr>
        <w:tblW w:w="91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1300"/>
        <w:gridCol w:w="1328"/>
        <w:gridCol w:w="1300"/>
        <w:gridCol w:w="1300"/>
        <w:gridCol w:w="1300"/>
        <w:gridCol w:w="1439"/>
        <w:gridCol w:w="1406"/>
      </w:tblGrid>
      <w:tr w:rsidR="00E0278B" w:rsidRPr="00E0278B" w14:paraId="2CF31796" w14:textId="77777777" w:rsidTr="00BA2250">
        <w:trPr>
          <w:trHeight w:val="320"/>
        </w:trPr>
        <w:tc>
          <w:tcPr>
            <w:tcW w:w="1300" w:type="dxa"/>
            <w:shd w:val="clear" w:color="auto" w:fill="auto"/>
            <w:noWrap/>
            <w:hideMark/>
          </w:tcPr>
          <w:p w14:paraId="46E93264" w14:textId="77777777" w:rsidR="00E0278B" w:rsidRPr="00E0278B" w:rsidRDefault="00E0278B" w:rsidP="00E0278B">
            <w:pPr>
              <w:rPr>
                <w:caps/>
                <w:color w:val="000000"/>
                <w:sz w:val="20"/>
                <w:szCs w:val="20"/>
              </w:rPr>
            </w:pPr>
            <w:r w:rsidRPr="00E0278B">
              <w:rPr>
                <w:caps/>
                <w:color w:val="000000"/>
                <w:sz w:val="20"/>
                <w:szCs w:val="20"/>
              </w:rPr>
              <w:t>Set</w:t>
            </w:r>
          </w:p>
        </w:tc>
        <w:tc>
          <w:tcPr>
            <w:tcW w:w="1300" w:type="dxa"/>
            <w:shd w:val="clear" w:color="auto" w:fill="auto"/>
            <w:noWrap/>
            <w:hideMark/>
          </w:tcPr>
          <w:p w14:paraId="7B3EF6CC" w14:textId="77777777" w:rsidR="00E0278B" w:rsidRPr="00E0278B" w:rsidRDefault="00E0278B" w:rsidP="00E0278B">
            <w:pPr>
              <w:rPr>
                <w:caps/>
                <w:color w:val="000000"/>
                <w:sz w:val="20"/>
                <w:szCs w:val="20"/>
              </w:rPr>
            </w:pPr>
            <w:r w:rsidRPr="00E0278B">
              <w:rPr>
                <w:caps/>
                <w:color w:val="000000"/>
                <w:sz w:val="20"/>
                <w:szCs w:val="20"/>
              </w:rPr>
              <w:t>Accuracy</w:t>
            </w:r>
          </w:p>
        </w:tc>
        <w:tc>
          <w:tcPr>
            <w:tcW w:w="1300" w:type="dxa"/>
            <w:shd w:val="clear" w:color="auto" w:fill="auto"/>
            <w:noWrap/>
            <w:hideMark/>
          </w:tcPr>
          <w:p w14:paraId="398EF376" w14:textId="77777777" w:rsidR="00E0278B" w:rsidRPr="00E0278B" w:rsidRDefault="00E0278B" w:rsidP="00E0278B">
            <w:pPr>
              <w:rPr>
                <w:caps/>
                <w:color w:val="000000"/>
                <w:sz w:val="20"/>
                <w:szCs w:val="20"/>
              </w:rPr>
            </w:pPr>
            <w:r w:rsidRPr="00E0278B">
              <w:rPr>
                <w:caps/>
                <w:color w:val="000000"/>
                <w:sz w:val="20"/>
                <w:szCs w:val="20"/>
              </w:rPr>
              <w:t>F1 Score</w:t>
            </w:r>
          </w:p>
        </w:tc>
        <w:tc>
          <w:tcPr>
            <w:tcW w:w="1300" w:type="dxa"/>
            <w:shd w:val="clear" w:color="auto" w:fill="auto"/>
            <w:noWrap/>
            <w:hideMark/>
          </w:tcPr>
          <w:p w14:paraId="3C1EB961" w14:textId="77777777" w:rsidR="00E0278B" w:rsidRPr="00E0278B" w:rsidRDefault="00E0278B" w:rsidP="00E0278B">
            <w:pPr>
              <w:rPr>
                <w:caps/>
                <w:color w:val="000000"/>
                <w:sz w:val="20"/>
                <w:szCs w:val="20"/>
              </w:rPr>
            </w:pPr>
            <w:r w:rsidRPr="00E0278B">
              <w:rPr>
                <w:caps/>
                <w:color w:val="000000"/>
                <w:sz w:val="20"/>
                <w:szCs w:val="20"/>
              </w:rPr>
              <w:t>Precision</w:t>
            </w:r>
          </w:p>
        </w:tc>
        <w:tc>
          <w:tcPr>
            <w:tcW w:w="1300" w:type="dxa"/>
            <w:shd w:val="clear" w:color="auto" w:fill="auto"/>
            <w:noWrap/>
            <w:hideMark/>
          </w:tcPr>
          <w:p w14:paraId="01BA8AF8" w14:textId="77777777" w:rsidR="00E0278B" w:rsidRPr="00E0278B" w:rsidRDefault="00E0278B" w:rsidP="00E0278B">
            <w:pPr>
              <w:rPr>
                <w:caps/>
                <w:color w:val="000000"/>
                <w:sz w:val="20"/>
                <w:szCs w:val="20"/>
              </w:rPr>
            </w:pPr>
            <w:r w:rsidRPr="00E0278B">
              <w:rPr>
                <w:caps/>
                <w:color w:val="000000"/>
                <w:sz w:val="20"/>
                <w:szCs w:val="20"/>
              </w:rPr>
              <w:t>Recall</w:t>
            </w:r>
          </w:p>
        </w:tc>
        <w:tc>
          <w:tcPr>
            <w:tcW w:w="1300" w:type="dxa"/>
            <w:shd w:val="clear" w:color="auto" w:fill="auto"/>
            <w:noWrap/>
            <w:hideMark/>
          </w:tcPr>
          <w:p w14:paraId="6C71FF91" w14:textId="77777777" w:rsidR="00E0278B" w:rsidRPr="00E0278B" w:rsidRDefault="00E0278B" w:rsidP="00E0278B">
            <w:pPr>
              <w:rPr>
                <w:caps/>
                <w:color w:val="000000"/>
                <w:sz w:val="20"/>
                <w:szCs w:val="20"/>
              </w:rPr>
            </w:pPr>
            <w:r w:rsidRPr="00E0278B">
              <w:rPr>
                <w:caps/>
                <w:color w:val="000000"/>
                <w:sz w:val="20"/>
                <w:szCs w:val="20"/>
              </w:rPr>
              <w:t>Sensitivity</w:t>
            </w:r>
          </w:p>
        </w:tc>
        <w:tc>
          <w:tcPr>
            <w:tcW w:w="1300" w:type="dxa"/>
            <w:shd w:val="clear" w:color="auto" w:fill="auto"/>
            <w:noWrap/>
            <w:hideMark/>
          </w:tcPr>
          <w:p w14:paraId="6C6655B6" w14:textId="77777777" w:rsidR="00E0278B" w:rsidRPr="00E0278B" w:rsidRDefault="00E0278B" w:rsidP="00E0278B">
            <w:pPr>
              <w:rPr>
                <w:caps/>
                <w:color w:val="000000"/>
                <w:sz w:val="20"/>
                <w:szCs w:val="20"/>
              </w:rPr>
            </w:pPr>
            <w:r w:rsidRPr="00E0278B">
              <w:rPr>
                <w:caps/>
                <w:color w:val="000000"/>
                <w:sz w:val="20"/>
                <w:szCs w:val="20"/>
              </w:rPr>
              <w:t>Specificity</w:t>
            </w:r>
          </w:p>
        </w:tc>
      </w:tr>
      <w:tr w:rsidR="00E0278B" w:rsidRPr="00E0278B" w14:paraId="32C74444" w14:textId="77777777" w:rsidTr="00BA2250">
        <w:trPr>
          <w:trHeight w:val="320"/>
        </w:trPr>
        <w:tc>
          <w:tcPr>
            <w:tcW w:w="1300" w:type="dxa"/>
            <w:shd w:val="clear" w:color="auto" w:fill="auto"/>
            <w:noWrap/>
            <w:hideMark/>
          </w:tcPr>
          <w:p w14:paraId="04DCA1B3" w14:textId="77777777" w:rsidR="00E0278B" w:rsidRPr="00E0278B" w:rsidRDefault="00E0278B" w:rsidP="00E0278B">
            <w:pPr>
              <w:rPr>
                <w:color w:val="000000"/>
                <w:sz w:val="20"/>
                <w:szCs w:val="20"/>
              </w:rPr>
            </w:pPr>
            <w:r w:rsidRPr="00E0278B">
              <w:rPr>
                <w:color w:val="000000"/>
                <w:sz w:val="20"/>
                <w:szCs w:val="20"/>
              </w:rPr>
              <w:t>Train</w:t>
            </w:r>
          </w:p>
        </w:tc>
        <w:tc>
          <w:tcPr>
            <w:tcW w:w="1300" w:type="dxa"/>
            <w:shd w:val="clear" w:color="auto" w:fill="auto"/>
            <w:noWrap/>
            <w:hideMark/>
          </w:tcPr>
          <w:p w14:paraId="1F33F917"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27E7AF83"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7E450B5A"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39D188F0"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367F21CD"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46407B4E" w14:textId="77777777" w:rsidR="00E0278B" w:rsidRPr="00E0278B" w:rsidRDefault="00E0278B" w:rsidP="00E0278B">
            <w:pPr>
              <w:rPr>
                <w:color w:val="000000"/>
                <w:sz w:val="20"/>
                <w:szCs w:val="20"/>
              </w:rPr>
            </w:pPr>
            <w:r w:rsidRPr="00E0278B">
              <w:rPr>
                <w:color w:val="000000"/>
                <w:sz w:val="20"/>
                <w:szCs w:val="20"/>
              </w:rPr>
              <w:t>X.XX</w:t>
            </w:r>
          </w:p>
        </w:tc>
      </w:tr>
      <w:tr w:rsidR="00E0278B" w:rsidRPr="00E0278B" w14:paraId="5EED8BCD" w14:textId="77777777" w:rsidTr="00BA2250">
        <w:trPr>
          <w:trHeight w:val="320"/>
        </w:trPr>
        <w:tc>
          <w:tcPr>
            <w:tcW w:w="1300" w:type="dxa"/>
            <w:shd w:val="clear" w:color="auto" w:fill="auto"/>
            <w:noWrap/>
            <w:hideMark/>
          </w:tcPr>
          <w:p w14:paraId="2192B1E2" w14:textId="77777777" w:rsidR="00E0278B" w:rsidRPr="00E0278B" w:rsidRDefault="00E0278B" w:rsidP="00E0278B">
            <w:pPr>
              <w:rPr>
                <w:color w:val="000000"/>
                <w:sz w:val="20"/>
                <w:szCs w:val="20"/>
              </w:rPr>
            </w:pPr>
            <w:r w:rsidRPr="00E0278B">
              <w:rPr>
                <w:color w:val="000000"/>
                <w:sz w:val="20"/>
                <w:szCs w:val="20"/>
              </w:rPr>
              <w:t>Validation</w:t>
            </w:r>
          </w:p>
        </w:tc>
        <w:tc>
          <w:tcPr>
            <w:tcW w:w="1300" w:type="dxa"/>
            <w:shd w:val="clear" w:color="auto" w:fill="auto"/>
            <w:noWrap/>
            <w:hideMark/>
          </w:tcPr>
          <w:p w14:paraId="13BEE207"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1CF1DF7E"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06179A0D"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527D9DD1"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381C4480"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2F7CB9B8" w14:textId="77777777" w:rsidR="00E0278B" w:rsidRPr="00E0278B" w:rsidRDefault="00E0278B" w:rsidP="00E0278B">
            <w:pPr>
              <w:rPr>
                <w:color w:val="000000"/>
                <w:sz w:val="20"/>
                <w:szCs w:val="20"/>
              </w:rPr>
            </w:pPr>
            <w:r w:rsidRPr="00E0278B">
              <w:rPr>
                <w:color w:val="000000"/>
                <w:sz w:val="20"/>
                <w:szCs w:val="20"/>
              </w:rPr>
              <w:t>X.XX</w:t>
            </w:r>
          </w:p>
        </w:tc>
      </w:tr>
      <w:tr w:rsidR="00E0278B" w:rsidRPr="00E0278B" w14:paraId="3ECA0A05" w14:textId="77777777" w:rsidTr="00BA2250">
        <w:trPr>
          <w:trHeight w:val="320"/>
        </w:trPr>
        <w:tc>
          <w:tcPr>
            <w:tcW w:w="1300" w:type="dxa"/>
            <w:shd w:val="clear" w:color="auto" w:fill="auto"/>
            <w:noWrap/>
            <w:hideMark/>
          </w:tcPr>
          <w:p w14:paraId="5A192E02" w14:textId="77777777" w:rsidR="00E0278B" w:rsidRPr="00E0278B" w:rsidRDefault="00E0278B" w:rsidP="00E0278B">
            <w:pPr>
              <w:rPr>
                <w:color w:val="000000"/>
                <w:sz w:val="20"/>
                <w:szCs w:val="20"/>
              </w:rPr>
            </w:pPr>
            <w:r w:rsidRPr="00E0278B">
              <w:rPr>
                <w:color w:val="000000"/>
                <w:sz w:val="20"/>
                <w:szCs w:val="20"/>
              </w:rPr>
              <w:t>Test</w:t>
            </w:r>
          </w:p>
        </w:tc>
        <w:tc>
          <w:tcPr>
            <w:tcW w:w="1300" w:type="dxa"/>
            <w:shd w:val="clear" w:color="auto" w:fill="auto"/>
            <w:noWrap/>
            <w:hideMark/>
          </w:tcPr>
          <w:p w14:paraId="1306EA35"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0B53A0D0"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224D0FD3"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0164D757"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14A5D53D" w14:textId="77777777" w:rsidR="00E0278B" w:rsidRPr="00E0278B" w:rsidRDefault="00E0278B" w:rsidP="00E0278B">
            <w:pPr>
              <w:rPr>
                <w:color w:val="000000"/>
                <w:sz w:val="20"/>
                <w:szCs w:val="20"/>
              </w:rPr>
            </w:pPr>
            <w:r w:rsidRPr="00E0278B">
              <w:rPr>
                <w:color w:val="000000"/>
                <w:sz w:val="20"/>
                <w:szCs w:val="20"/>
              </w:rPr>
              <w:t>X.XX</w:t>
            </w:r>
          </w:p>
        </w:tc>
        <w:tc>
          <w:tcPr>
            <w:tcW w:w="1300" w:type="dxa"/>
            <w:shd w:val="clear" w:color="auto" w:fill="auto"/>
            <w:noWrap/>
            <w:hideMark/>
          </w:tcPr>
          <w:p w14:paraId="38F23438" w14:textId="77777777" w:rsidR="00E0278B" w:rsidRPr="00E0278B" w:rsidRDefault="00E0278B" w:rsidP="00E0278B">
            <w:pPr>
              <w:rPr>
                <w:color w:val="000000"/>
                <w:sz w:val="20"/>
                <w:szCs w:val="20"/>
              </w:rPr>
            </w:pPr>
            <w:r w:rsidRPr="00E0278B">
              <w:rPr>
                <w:color w:val="000000"/>
                <w:sz w:val="20"/>
                <w:szCs w:val="20"/>
              </w:rPr>
              <w:t>X.XX</w:t>
            </w:r>
          </w:p>
        </w:tc>
      </w:tr>
    </w:tbl>
    <w:p w14:paraId="67EF307D" w14:textId="77777777" w:rsidR="00E0278B" w:rsidRPr="00E0278B" w:rsidRDefault="00E0278B" w:rsidP="00E0278B">
      <w:pPr>
        <w:jc w:val="both"/>
      </w:pPr>
    </w:p>
    <w:sectPr w:rsidR="00E0278B" w:rsidRPr="00E0278B" w:rsidSect="00E0278B">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8FA0B" w14:textId="77777777" w:rsidR="00782127" w:rsidRDefault="00782127" w:rsidP="001A3B3D">
      <w:r>
        <w:separator/>
      </w:r>
    </w:p>
  </w:endnote>
  <w:endnote w:type="continuationSeparator" w:id="0">
    <w:p w14:paraId="02133DFC" w14:textId="77777777" w:rsidR="00782127" w:rsidRDefault="0078212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3F732" w14:textId="77777777" w:rsidR="00782127" w:rsidRDefault="00782127" w:rsidP="001A3B3D">
      <w:r>
        <w:separator/>
      </w:r>
    </w:p>
  </w:footnote>
  <w:footnote w:type="continuationSeparator" w:id="0">
    <w:p w14:paraId="45C6E31E" w14:textId="77777777" w:rsidR="00782127" w:rsidRDefault="0078212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927D83"/>
    <w:multiLevelType w:val="hybridMultilevel"/>
    <w:tmpl w:val="7DB4DD14"/>
    <w:lvl w:ilvl="0" w:tplc="6D0868B0">
      <w:numFmt w:val="decimal"/>
      <w:lvlText w:val="%1."/>
      <w:lvlJc w:val="left"/>
      <w:pPr>
        <w:ind w:left="1128" w:hanging="7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DB65049"/>
    <w:multiLevelType w:val="multilevel"/>
    <w:tmpl w:val="83D61C60"/>
    <w:lvl w:ilvl="0">
      <w:numFmt w:val="decimal"/>
      <w:lvlText w:val="%1"/>
      <w:lvlJc w:val="left"/>
      <w:pPr>
        <w:ind w:left="492" w:hanging="492"/>
      </w:pPr>
      <w:rPr>
        <w:rFonts w:hint="default"/>
      </w:rPr>
    </w:lvl>
    <w:lvl w:ilvl="1">
      <w:start w:val="696"/>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7027BEF"/>
    <w:multiLevelType w:val="hybridMultilevel"/>
    <w:tmpl w:val="9A68F2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AB964B4"/>
    <w:multiLevelType w:val="multilevel"/>
    <w:tmpl w:val="2F46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803297">
    <w:abstractNumId w:val="17"/>
  </w:num>
  <w:num w:numId="2" w16cid:durableId="338388481">
    <w:abstractNumId w:val="22"/>
  </w:num>
  <w:num w:numId="3" w16cid:durableId="82724048">
    <w:abstractNumId w:val="14"/>
  </w:num>
  <w:num w:numId="4" w16cid:durableId="774247844">
    <w:abstractNumId w:val="19"/>
  </w:num>
  <w:num w:numId="5" w16cid:durableId="1874222762">
    <w:abstractNumId w:val="19"/>
  </w:num>
  <w:num w:numId="6" w16cid:durableId="1614970541">
    <w:abstractNumId w:val="19"/>
  </w:num>
  <w:num w:numId="7" w16cid:durableId="170923335">
    <w:abstractNumId w:val="19"/>
  </w:num>
  <w:num w:numId="8" w16cid:durableId="172453152">
    <w:abstractNumId w:val="21"/>
  </w:num>
  <w:num w:numId="9" w16cid:durableId="604731746">
    <w:abstractNumId w:val="23"/>
  </w:num>
  <w:num w:numId="10" w16cid:durableId="1767536477">
    <w:abstractNumId w:val="18"/>
  </w:num>
  <w:num w:numId="11" w16cid:durableId="54620700">
    <w:abstractNumId w:val="13"/>
  </w:num>
  <w:num w:numId="12" w16cid:durableId="2087409484">
    <w:abstractNumId w:val="12"/>
  </w:num>
  <w:num w:numId="13" w16cid:durableId="1251305809">
    <w:abstractNumId w:val="0"/>
  </w:num>
  <w:num w:numId="14" w16cid:durableId="108088034">
    <w:abstractNumId w:val="10"/>
  </w:num>
  <w:num w:numId="15" w16cid:durableId="2097942229">
    <w:abstractNumId w:val="8"/>
  </w:num>
  <w:num w:numId="16" w16cid:durableId="858589448">
    <w:abstractNumId w:val="7"/>
  </w:num>
  <w:num w:numId="17" w16cid:durableId="520093771">
    <w:abstractNumId w:val="6"/>
  </w:num>
  <w:num w:numId="18" w16cid:durableId="1853756901">
    <w:abstractNumId w:val="5"/>
  </w:num>
  <w:num w:numId="19" w16cid:durableId="498622416">
    <w:abstractNumId w:val="9"/>
  </w:num>
  <w:num w:numId="20" w16cid:durableId="1732848237">
    <w:abstractNumId w:val="4"/>
  </w:num>
  <w:num w:numId="21" w16cid:durableId="1248274719">
    <w:abstractNumId w:val="3"/>
  </w:num>
  <w:num w:numId="22" w16cid:durableId="1177188842">
    <w:abstractNumId w:val="2"/>
  </w:num>
  <w:num w:numId="23" w16cid:durableId="1713116101">
    <w:abstractNumId w:val="1"/>
  </w:num>
  <w:num w:numId="24" w16cid:durableId="706806010">
    <w:abstractNumId w:val="20"/>
  </w:num>
  <w:num w:numId="25" w16cid:durableId="668217716">
    <w:abstractNumId w:val="16"/>
  </w:num>
  <w:num w:numId="26" w16cid:durableId="2011177171">
    <w:abstractNumId w:val="24"/>
  </w:num>
  <w:num w:numId="27" w16cid:durableId="2052684138">
    <w:abstractNumId w:val="11"/>
  </w:num>
  <w:num w:numId="28" w16cid:durableId="18181094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234FB"/>
    <w:rsid w:val="00027675"/>
    <w:rsid w:val="00040440"/>
    <w:rsid w:val="00047509"/>
    <w:rsid w:val="0004781E"/>
    <w:rsid w:val="0005127B"/>
    <w:rsid w:val="0006192A"/>
    <w:rsid w:val="0008758A"/>
    <w:rsid w:val="00091096"/>
    <w:rsid w:val="000A0C36"/>
    <w:rsid w:val="000A7409"/>
    <w:rsid w:val="000C1E68"/>
    <w:rsid w:val="000C538B"/>
    <w:rsid w:val="000E3EE9"/>
    <w:rsid w:val="000F299A"/>
    <w:rsid w:val="000F6EB8"/>
    <w:rsid w:val="00110EAF"/>
    <w:rsid w:val="00114883"/>
    <w:rsid w:val="001213AE"/>
    <w:rsid w:val="00127F52"/>
    <w:rsid w:val="00137CD2"/>
    <w:rsid w:val="001463E6"/>
    <w:rsid w:val="00150A15"/>
    <w:rsid w:val="00154D8E"/>
    <w:rsid w:val="00170F1F"/>
    <w:rsid w:val="00177594"/>
    <w:rsid w:val="0018065E"/>
    <w:rsid w:val="00181FE9"/>
    <w:rsid w:val="00191086"/>
    <w:rsid w:val="00192DD3"/>
    <w:rsid w:val="00193E17"/>
    <w:rsid w:val="001A2EFD"/>
    <w:rsid w:val="001A3B3D"/>
    <w:rsid w:val="001A42EA"/>
    <w:rsid w:val="001A5270"/>
    <w:rsid w:val="001A785C"/>
    <w:rsid w:val="001B121B"/>
    <w:rsid w:val="001B256C"/>
    <w:rsid w:val="001B67DC"/>
    <w:rsid w:val="001D7BCF"/>
    <w:rsid w:val="001F346B"/>
    <w:rsid w:val="0020578F"/>
    <w:rsid w:val="002177EF"/>
    <w:rsid w:val="002254A9"/>
    <w:rsid w:val="00233D97"/>
    <w:rsid w:val="00246743"/>
    <w:rsid w:val="00254E1D"/>
    <w:rsid w:val="00260E50"/>
    <w:rsid w:val="002640DA"/>
    <w:rsid w:val="00272283"/>
    <w:rsid w:val="0027465A"/>
    <w:rsid w:val="002850E3"/>
    <w:rsid w:val="00285A02"/>
    <w:rsid w:val="002947DF"/>
    <w:rsid w:val="002B51A2"/>
    <w:rsid w:val="002C23E4"/>
    <w:rsid w:val="003044ED"/>
    <w:rsid w:val="00327B9E"/>
    <w:rsid w:val="003317EE"/>
    <w:rsid w:val="00345774"/>
    <w:rsid w:val="00353AE1"/>
    <w:rsid w:val="00354FCF"/>
    <w:rsid w:val="0038666E"/>
    <w:rsid w:val="00391419"/>
    <w:rsid w:val="003A19E2"/>
    <w:rsid w:val="003B45D5"/>
    <w:rsid w:val="003B75A2"/>
    <w:rsid w:val="003C0829"/>
    <w:rsid w:val="003C4154"/>
    <w:rsid w:val="003C623A"/>
    <w:rsid w:val="003D7C4A"/>
    <w:rsid w:val="003E5167"/>
    <w:rsid w:val="003F2B54"/>
    <w:rsid w:val="00413B85"/>
    <w:rsid w:val="00420D1B"/>
    <w:rsid w:val="0042358B"/>
    <w:rsid w:val="004325FB"/>
    <w:rsid w:val="00432D96"/>
    <w:rsid w:val="004432BA"/>
    <w:rsid w:val="0044407E"/>
    <w:rsid w:val="004455CF"/>
    <w:rsid w:val="00470BB5"/>
    <w:rsid w:val="00477981"/>
    <w:rsid w:val="00481C11"/>
    <w:rsid w:val="004832C6"/>
    <w:rsid w:val="00492836"/>
    <w:rsid w:val="004B6258"/>
    <w:rsid w:val="004C0A55"/>
    <w:rsid w:val="004D72B5"/>
    <w:rsid w:val="00505EB5"/>
    <w:rsid w:val="005243C8"/>
    <w:rsid w:val="00531046"/>
    <w:rsid w:val="00551B7F"/>
    <w:rsid w:val="0055529F"/>
    <w:rsid w:val="0056610F"/>
    <w:rsid w:val="00575BCA"/>
    <w:rsid w:val="00577DC5"/>
    <w:rsid w:val="005A6B09"/>
    <w:rsid w:val="005B0344"/>
    <w:rsid w:val="005B520E"/>
    <w:rsid w:val="005B5AE1"/>
    <w:rsid w:val="005C3F27"/>
    <w:rsid w:val="005D4F3D"/>
    <w:rsid w:val="005E2800"/>
    <w:rsid w:val="005F24BC"/>
    <w:rsid w:val="005F6CD6"/>
    <w:rsid w:val="006000AE"/>
    <w:rsid w:val="00603964"/>
    <w:rsid w:val="0061289E"/>
    <w:rsid w:val="00624439"/>
    <w:rsid w:val="0063115F"/>
    <w:rsid w:val="00645D22"/>
    <w:rsid w:val="00651A08"/>
    <w:rsid w:val="006533BC"/>
    <w:rsid w:val="00653847"/>
    <w:rsid w:val="00654204"/>
    <w:rsid w:val="00660A06"/>
    <w:rsid w:val="00670434"/>
    <w:rsid w:val="00681662"/>
    <w:rsid w:val="006825AC"/>
    <w:rsid w:val="00693088"/>
    <w:rsid w:val="006B5D86"/>
    <w:rsid w:val="006B6B66"/>
    <w:rsid w:val="006D1B88"/>
    <w:rsid w:val="006F67C2"/>
    <w:rsid w:val="006F6D3D"/>
    <w:rsid w:val="00702B4C"/>
    <w:rsid w:val="00707A42"/>
    <w:rsid w:val="00707E58"/>
    <w:rsid w:val="00715BEA"/>
    <w:rsid w:val="007336A9"/>
    <w:rsid w:val="00735ADE"/>
    <w:rsid w:val="00740EEA"/>
    <w:rsid w:val="00745C31"/>
    <w:rsid w:val="00746EE9"/>
    <w:rsid w:val="00751375"/>
    <w:rsid w:val="00772E88"/>
    <w:rsid w:val="00782127"/>
    <w:rsid w:val="007821A3"/>
    <w:rsid w:val="00794804"/>
    <w:rsid w:val="007964B4"/>
    <w:rsid w:val="007A1D27"/>
    <w:rsid w:val="007A7409"/>
    <w:rsid w:val="007B33F1"/>
    <w:rsid w:val="007C0308"/>
    <w:rsid w:val="007C2FF2"/>
    <w:rsid w:val="007D4022"/>
    <w:rsid w:val="007D6232"/>
    <w:rsid w:val="007F1F99"/>
    <w:rsid w:val="007F286F"/>
    <w:rsid w:val="007F3CCF"/>
    <w:rsid w:val="007F768F"/>
    <w:rsid w:val="008056A8"/>
    <w:rsid w:val="0080791D"/>
    <w:rsid w:val="00821D8F"/>
    <w:rsid w:val="008420DB"/>
    <w:rsid w:val="00867B8E"/>
    <w:rsid w:val="00873603"/>
    <w:rsid w:val="00873F0D"/>
    <w:rsid w:val="00884944"/>
    <w:rsid w:val="008A2C7D"/>
    <w:rsid w:val="008A39FC"/>
    <w:rsid w:val="008B4446"/>
    <w:rsid w:val="008C4B23"/>
    <w:rsid w:val="008E719E"/>
    <w:rsid w:val="008F6E2C"/>
    <w:rsid w:val="00913A88"/>
    <w:rsid w:val="009238A1"/>
    <w:rsid w:val="00925A08"/>
    <w:rsid w:val="009303D9"/>
    <w:rsid w:val="0093277B"/>
    <w:rsid w:val="00933C64"/>
    <w:rsid w:val="0094209C"/>
    <w:rsid w:val="00951D57"/>
    <w:rsid w:val="00963108"/>
    <w:rsid w:val="00966616"/>
    <w:rsid w:val="00972203"/>
    <w:rsid w:val="0097401D"/>
    <w:rsid w:val="00990C7E"/>
    <w:rsid w:val="009979B5"/>
    <w:rsid w:val="009A2C4F"/>
    <w:rsid w:val="009B1836"/>
    <w:rsid w:val="009F35E5"/>
    <w:rsid w:val="009F51A9"/>
    <w:rsid w:val="00A00200"/>
    <w:rsid w:val="00A059B3"/>
    <w:rsid w:val="00A16766"/>
    <w:rsid w:val="00A20E8B"/>
    <w:rsid w:val="00A21005"/>
    <w:rsid w:val="00A42B83"/>
    <w:rsid w:val="00A57BDF"/>
    <w:rsid w:val="00A57C92"/>
    <w:rsid w:val="00A60255"/>
    <w:rsid w:val="00A70678"/>
    <w:rsid w:val="00A83751"/>
    <w:rsid w:val="00A95529"/>
    <w:rsid w:val="00A97D81"/>
    <w:rsid w:val="00AA7710"/>
    <w:rsid w:val="00AB56CD"/>
    <w:rsid w:val="00AC3D9E"/>
    <w:rsid w:val="00AC448F"/>
    <w:rsid w:val="00AD4E05"/>
    <w:rsid w:val="00AE1580"/>
    <w:rsid w:val="00AE3409"/>
    <w:rsid w:val="00AF2B8E"/>
    <w:rsid w:val="00AF62E4"/>
    <w:rsid w:val="00B11A60"/>
    <w:rsid w:val="00B1344B"/>
    <w:rsid w:val="00B22613"/>
    <w:rsid w:val="00B267DA"/>
    <w:rsid w:val="00B32891"/>
    <w:rsid w:val="00B35253"/>
    <w:rsid w:val="00B40B41"/>
    <w:rsid w:val="00B438BC"/>
    <w:rsid w:val="00B55FAF"/>
    <w:rsid w:val="00B72E6A"/>
    <w:rsid w:val="00B75453"/>
    <w:rsid w:val="00B80B5F"/>
    <w:rsid w:val="00B83FD4"/>
    <w:rsid w:val="00B86929"/>
    <w:rsid w:val="00B9191E"/>
    <w:rsid w:val="00B96D9F"/>
    <w:rsid w:val="00BA1025"/>
    <w:rsid w:val="00BA14A7"/>
    <w:rsid w:val="00BA2250"/>
    <w:rsid w:val="00BC3420"/>
    <w:rsid w:val="00BE0758"/>
    <w:rsid w:val="00BE7D3C"/>
    <w:rsid w:val="00BF5FF6"/>
    <w:rsid w:val="00BF7851"/>
    <w:rsid w:val="00C0207F"/>
    <w:rsid w:val="00C12CBE"/>
    <w:rsid w:val="00C16117"/>
    <w:rsid w:val="00C26D35"/>
    <w:rsid w:val="00C3075A"/>
    <w:rsid w:val="00C42D45"/>
    <w:rsid w:val="00C50127"/>
    <w:rsid w:val="00C55858"/>
    <w:rsid w:val="00C72B44"/>
    <w:rsid w:val="00C76FFC"/>
    <w:rsid w:val="00C8031D"/>
    <w:rsid w:val="00C86166"/>
    <w:rsid w:val="00C919A4"/>
    <w:rsid w:val="00CA4392"/>
    <w:rsid w:val="00CA4DA6"/>
    <w:rsid w:val="00CA7810"/>
    <w:rsid w:val="00CB2DEE"/>
    <w:rsid w:val="00CB36FD"/>
    <w:rsid w:val="00CB4361"/>
    <w:rsid w:val="00CC1679"/>
    <w:rsid w:val="00CC393F"/>
    <w:rsid w:val="00CC39E2"/>
    <w:rsid w:val="00CC5DFB"/>
    <w:rsid w:val="00D00218"/>
    <w:rsid w:val="00D03115"/>
    <w:rsid w:val="00D2176E"/>
    <w:rsid w:val="00D31B0E"/>
    <w:rsid w:val="00D33B7F"/>
    <w:rsid w:val="00D406DF"/>
    <w:rsid w:val="00D473B0"/>
    <w:rsid w:val="00D632BE"/>
    <w:rsid w:val="00D72D06"/>
    <w:rsid w:val="00D7522C"/>
    <w:rsid w:val="00D7536F"/>
    <w:rsid w:val="00D76668"/>
    <w:rsid w:val="00D800C0"/>
    <w:rsid w:val="00D80D63"/>
    <w:rsid w:val="00D93104"/>
    <w:rsid w:val="00DC1147"/>
    <w:rsid w:val="00DD6A1B"/>
    <w:rsid w:val="00E0278B"/>
    <w:rsid w:val="00E31CDF"/>
    <w:rsid w:val="00E42A00"/>
    <w:rsid w:val="00E46BCE"/>
    <w:rsid w:val="00E5455F"/>
    <w:rsid w:val="00E604DC"/>
    <w:rsid w:val="00E615E8"/>
    <w:rsid w:val="00E61E12"/>
    <w:rsid w:val="00E7596C"/>
    <w:rsid w:val="00E878F2"/>
    <w:rsid w:val="00E931A7"/>
    <w:rsid w:val="00EA7043"/>
    <w:rsid w:val="00ED0149"/>
    <w:rsid w:val="00ED7BF7"/>
    <w:rsid w:val="00EE0F34"/>
    <w:rsid w:val="00EF161C"/>
    <w:rsid w:val="00EF6941"/>
    <w:rsid w:val="00EF7DE3"/>
    <w:rsid w:val="00F03103"/>
    <w:rsid w:val="00F03BD1"/>
    <w:rsid w:val="00F271DE"/>
    <w:rsid w:val="00F54F1F"/>
    <w:rsid w:val="00F56DEE"/>
    <w:rsid w:val="00F56E21"/>
    <w:rsid w:val="00F627DA"/>
    <w:rsid w:val="00F6453F"/>
    <w:rsid w:val="00F7288F"/>
    <w:rsid w:val="00F847A6"/>
    <w:rsid w:val="00F90465"/>
    <w:rsid w:val="00F9441B"/>
    <w:rsid w:val="00F96569"/>
    <w:rsid w:val="00FA05E5"/>
    <w:rsid w:val="00FA1C93"/>
    <w:rsid w:val="00FA4C32"/>
    <w:rsid w:val="00FA6BFD"/>
    <w:rsid w:val="00FB37B5"/>
    <w:rsid w:val="00FB4C81"/>
    <w:rsid w:val="00FC5B9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6C1C345B"/>
  <w15:chartTrackingRefBased/>
  <w15:docId w15:val="{344D0A5A-4BE8-49BA-8587-91E2BA9E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B4C"/>
    <w:rPr>
      <w:rFonts w:eastAsia="Times New Roman"/>
      <w:sz w:val="24"/>
      <w:szCs w:val="24"/>
      <w:lang w:val="en-C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B56CD"/>
    <w:pPr>
      <w:spacing w:before="100" w:beforeAutospacing="1" w:after="100" w:afterAutospacing="1"/>
    </w:pPr>
  </w:style>
  <w:style w:type="character" w:styleId="Strong">
    <w:name w:val="Strong"/>
    <w:uiPriority w:val="22"/>
    <w:qFormat/>
    <w:rsid w:val="00AB56CD"/>
    <w:rPr>
      <w:b/>
      <w:bCs/>
    </w:rPr>
  </w:style>
  <w:style w:type="table" w:styleId="TableGrid">
    <w:name w:val="Table Grid"/>
    <w:basedOn w:val="TableNormal"/>
    <w:rsid w:val="00923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
    <w:name w:val="katex"/>
    <w:rsid w:val="009238A1"/>
  </w:style>
  <w:style w:type="table" w:styleId="TableElegant">
    <w:name w:val="Table Elegant"/>
    <w:basedOn w:val="TableNormal"/>
    <w:rsid w:val="00E0278B"/>
    <w:pPr>
      <w:jc w:val="center"/>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rsid w:val="00391419"/>
    <w:rPr>
      <w:color w:val="467886"/>
      <w:u w:val="single"/>
    </w:rPr>
  </w:style>
  <w:style w:type="character" w:styleId="UnresolvedMention">
    <w:name w:val="Unresolved Mention"/>
    <w:uiPriority w:val="99"/>
    <w:semiHidden/>
    <w:unhideWhenUsed/>
    <w:rsid w:val="00391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5216">
      <w:bodyDiv w:val="1"/>
      <w:marLeft w:val="0"/>
      <w:marRight w:val="0"/>
      <w:marTop w:val="0"/>
      <w:marBottom w:val="0"/>
      <w:divBdr>
        <w:top w:val="none" w:sz="0" w:space="0" w:color="auto"/>
        <w:left w:val="none" w:sz="0" w:space="0" w:color="auto"/>
        <w:bottom w:val="none" w:sz="0" w:space="0" w:color="auto"/>
        <w:right w:val="none" w:sz="0" w:space="0" w:color="auto"/>
      </w:divBdr>
    </w:div>
    <w:div w:id="102847830">
      <w:bodyDiv w:val="1"/>
      <w:marLeft w:val="0"/>
      <w:marRight w:val="0"/>
      <w:marTop w:val="0"/>
      <w:marBottom w:val="0"/>
      <w:divBdr>
        <w:top w:val="none" w:sz="0" w:space="0" w:color="auto"/>
        <w:left w:val="none" w:sz="0" w:space="0" w:color="auto"/>
        <w:bottom w:val="none" w:sz="0" w:space="0" w:color="auto"/>
        <w:right w:val="none" w:sz="0" w:space="0" w:color="auto"/>
      </w:divBdr>
    </w:div>
    <w:div w:id="106313152">
      <w:bodyDiv w:val="1"/>
      <w:marLeft w:val="0"/>
      <w:marRight w:val="0"/>
      <w:marTop w:val="0"/>
      <w:marBottom w:val="0"/>
      <w:divBdr>
        <w:top w:val="none" w:sz="0" w:space="0" w:color="auto"/>
        <w:left w:val="none" w:sz="0" w:space="0" w:color="auto"/>
        <w:bottom w:val="none" w:sz="0" w:space="0" w:color="auto"/>
        <w:right w:val="none" w:sz="0" w:space="0" w:color="auto"/>
      </w:divBdr>
    </w:div>
    <w:div w:id="125049214">
      <w:bodyDiv w:val="1"/>
      <w:marLeft w:val="0"/>
      <w:marRight w:val="0"/>
      <w:marTop w:val="0"/>
      <w:marBottom w:val="0"/>
      <w:divBdr>
        <w:top w:val="none" w:sz="0" w:space="0" w:color="auto"/>
        <w:left w:val="none" w:sz="0" w:space="0" w:color="auto"/>
        <w:bottom w:val="none" w:sz="0" w:space="0" w:color="auto"/>
        <w:right w:val="none" w:sz="0" w:space="0" w:color="auto"/>
      </w:divBdr>
    </w:div>
    <w:div w:id="429162072">
      <w:bodyDiv w:val="1"/>
      <w:marLeft w:val="0"/>
      <w:marRight w:val="0"/>
      <w:marTop w:val="0"/>
      <w:marBottom w:val="0"/>
      <w:divBdr>
        <w:top w:val="none" w:sz="0" w:space="0" w:color="auto"/>
        <w:left w:val="none" w:sz="0" w:space="0" w:color="auto"/>
        <w:bottom w:val="none" w:sz="0" w:space="0" w:color="auto"/>
        <w:right w:val="none" w:sz="0" w:space="0" w:color="auto"/>
      </w:divBdr>
    </w:div>
    <w:div w:id="457575753">
      <w:bodyDiv w:val="1"/>
      <w:marLeft w:val="0"/>
      <w:marRight w:val="0"/>
      <w:marTop w:val="0"/>
      <w:marBottom w:val="0"/>
      <w:divBdr>
        <w:top w:val="none" w:sz="0" w:space="0" w:color="auto"/>
        <w:left w:val="none" w:sz="0" w:space="0" w:color="auto"/>
        <w:bottom w:val="none" w:sz="0" w:space="0" w:color="auto"/>
        <w:right w:val="none" w:sz="0" w:space="0" w:color="auto"/>
      </w:divBdr>
    </w:div>
    <w:div w:id="467167066">
      <w:bodyDiv w:val="1"/>
      <w:marLeft w:val="0"/>
      <w:marRight w:val="0"/>
      <w:marTop w:val="0"/>
      <w:marBottom w:val="0"/>
      <w:divBdr>
        <w:top w:val="none" w:sz="0" w:space="0" w:color="auto"/>
        <w:left w:val="none" w:sz="0" w:space="0" w:color="auto"/>
        <w:bottom w:val="none" w:sz="0" w:space="0" w:color="auto"/>
        <w:right w:val="none" w:sz="0" w:space="0" w:color="auto"/>
      </w:divBdr>
    </w:div>
    <w:div w:id="470682995">
      <w:bodyDiv w:val="1"/>
      <w:marLeft w:val="0"/>
      <w:marRight w:val="0"/>
      <w:marTop w:val="0"/>
      <w:marBottom w:val="0"/>
      <w:divBdr>
        <w:top w:val="none" w:sz="0" w:space="0" w:color="auto"/>
        <w:left w:val="none" w:sz="0" w:space="0" w:color="auto"/>
        <w:bottom w:val="none" w:sz="0" w:space="0" w:color="auto"/>
        <w:right w:val="none" w:sz="0" w:space="0" w:color="auto"/>
      </w:divBdr>
    </w:div>
    <w:div w:id="484013455">
      <w:bodyDiv w:val="1"/>
      <w:marLeft w:val="0"/>
      <w:marRight w:val="0"/>
      <w:marTop w:val="0"/>
      <w:marBottom w:val="0"/>
      <w:divBdr>
        <w:top w:val="none" w:sz="0" w:space="0" w:color="auto"/>
        <w:left w:val="none" w:sz="0" w:space="0" w:color="auto"/>
        <w:bottom w:val="none" w:sz="0" w:space="0" w:color="auto"/>
        <w:right w:val="none" w:sz="0" w:space="0" w:color="auto"/>
      </w:divBdr>
    </w:div>
    <w:div w:id="488835207">
      <w:bodyDiv w:val="1"/>
      <w:marLeft w:val="0"/>
      <w:marRight w:val="0"/>
      <w:marTop w:val="0"/>
      <w:marBottom w:val="0"/>
      <w:divBdr>
        <w:top w:val="none" w:sz="0" w:space="0" w:color="auto"/>
        <w:left w:val="none" w:sz="0" w:space="0" w:color="auto"/>
        <w:bottom w:val="none" w:sz="0" w:space="0" w:color="auto"/>
        <w:right w:val="none" w:sz="0" w:space="0" w:color="auto"/>
      </w:divBdr>
    </w:div>
    <w:div w:id="515845636">
      <w:bodyDiv w:val="1"/>
      <w:marLeft w:val="0"/>
      <w:marRight w:val="0"/>
      <w:marTop w:val="0"/>
      <w:marBottom w:val="0"/>
      <w:divBdr>
        <w:top w:val="none" w:sz="0" w:space="0" w:color="auto"/>
        <w:left w:val="none" w:sz="0" w:space="0" w:color="auto"/>
        <w:bottom w:val="none" w:sz="0" w:space="0" w:color="auto"/>
        <w:right w:val="none" w:sz="0" w:space="0" w:color="auto"/>
      </w:divBdr>
    </w:div>
    <w:div w:id="537426447">
      <w:bodyDiv w:val="1"/>
      <w:marLeft w:val="0"/>
      <w:marRight w:val="0"/>
      <w:marTop w:val="0"/>
      <w:marBottom w:val="0"/>
      <w:divBdr>
        <w:top w:val="none" w:sz="0" w:space="0" w:color="auto"/>
        <w:left w:val="none" w:sz="0" w:space="0" w:color="auto"/>
        <w:bottom w:val="none" w:sz="0" w:space="0" w:color="auto"/>
        <w:right w:val="none" w:sz="0" w:space="0" w:color="auto"/>
      </w:divBdr>
    </w:div>
    <w:div w:id="561216356">
      <w:bodyDiv w:val="1"/>
      <w:marLeft w:val="0"/>
      <w:marRight w:val="0"/>
      <w:marTop w:val="0"/>
      <w:marBottom w:val="0"/>
      <w:divBdr>
        <w:top w:val="none" w:sz="0" w:space="0" w:color="auto"/>
        <w:left w:val="none" w:sz="0" w:space="0" w:color="auto"/>
        <w:bottom w:val="none" w:sz="0" w:space="0" w:color="auto"/>
        <w:right w:val="none" w:sz="0" w:space="0" w:color="auto"/>
      </w:divBdr>
    </w:div>
    <w:div w:id="602568074">
      <w:bodyDiv w:val="1"/>
      <w:marLeft w:val="0"/>
      <w:marRight w:val="0"/>
      <w:marTop w:val="0"/>
      <w:marBottom w:val="0"/>
      <w:divBdr>
        <w:top w:val="none" w:sz="0" w:space="0" w:color="auto"/>
        <w:left w:val="none" w:sz="0" w:space="0" w:color="auto"/>
        <w:bottom w:val="none" w:sz="0" w:space="0" w:color="auto"/>
        <w:right w:val="none" w:sz="0" w:space="0" w:color="auto"/>
      </w:divBdr>
    </w:div>
    <w:div w:id="669799438">
      <w:bodyDiv w:val="1"/>
      <w:marLeft w:val="0"/>
      <w:marRight w:val="0"/>
      <w:marTop w:val="0"/>
      <w:marBottom w:val="0"/>
      <w:divBdr>
        <w:top w:val="none" w:sz="0" w:space="0" w:color="auto"/>
        <w:left w:val="none" w:sz="0" w:space="0" w:color="auto"/>
        <w:bottom w:val="none" w:sz="0" w:space="0" w:color="auto"/>
        <w:right w:val="none" w:sz="0" w:space="0" w:color="auto"/>
      </w:divBdr>
    </w:div>
    <w:div w:id="826095050">
      <w:bodyDiv w:val="1"/>
      <w:marLeft w:val="0"/>
      <w:marRight w:val="0"/>
      <w:marTop w:val="0"/>
      <w:marBottom w:val="0"/>
      <w:divBdr>
        <w:top w:val="none" w:sz="0" w:space="0" w:color="auto"/>
        <w:left w:val="none" w:sz="0" w:space="0" w:color="auto"/>
        <w:bottom w:val="none" w:sz="0" w:space="0" w:color="auto"/>
        <w:right w:val="none" w:sz="0" w:space="0" w:color="auto"/>
      </w:divBdr>
    </w:div>
    <w:div w:id="986518896">
      <w:bodyDiv w:val="1"/>
      <w:marLeft w:val="0"/>
      <w:marRight w:val="0"/>
      <w:marTop w:val="0"/>
      <w:marBottom w:val="0"/>
      <w:divBdr>
        <w:top w:val="none" w:sz="0" w:space="0" w:color="auto"/>
        <w:left w:val="none" w:sz="0" w:space="0" w:color="auto"/>
        <w:bottom w:val="none" w:sz="0" w:space="0" w:color="auto"/>
        <w:right w:val="none" w:sz="0" w:space="0" w:color="auto"/>
      </w:divBdr>
    </w:div>
    <w:div w:id="996298670">
      <w:bodyDiv w:val="1"/>
      <w:marLeft w:val="0"/>
      <w:marRight w:val="0"/>
      <w:marTop w:val="0"/>
      <w:marBottom w:val="0"/>
      <w:divBdr>
        <w:top w:val="none" w:sz="0" w:space="0" w:color="auto"/>
        <w:left w:val="none" w:sz="0" w:space="0" w:color="auto"/>
        <w:bottom w:val="none" w:sz="0" w:space="0" w:color="auto"/>
        <w:right w:val="none" w:sz="0" w:space="0" w:color="auto"/>
      </w:divBdr>
    </w:div>
    <w:div w:id="1079793377">
      <w:bodyDiv w:val="1"/>
      <w:marLeft w:val="0"/>
      <w:marRight w:val="0"/>
      <w:marTop w:val="0"/>
      <w:marBottom w:val="0"/>
      <w:divBdr>
        <w:top w:val="none" w:sz="0" w:space="0" w:color="auto"/>
        <w:left w:val="none" w:sz="0" w:space="0" w:color="auto"/>
        <w:bottom w:val="none" w:sz="0" w:space="0" w:color="auto"/>
        <w:right w:val="none" w:sz="0" w:space="0" w:color="auto"/>
      </w:divBdr>
    </w:div>
    <w:div w:id="1165364295">
      <w:bodyDiv w:val="1"/>
      <w:marLeft w:val="0"/>
      <w:marRight w:val="0"/>
      <w:marTop w:val="0"/>
      <w:marBottom w:val="0"/>
      <w:divBdr>
        <w:top w:val="none" w:sz="0" w:space="0" w:color="auto"/>
        <w:left w:val="none" w:sz="0" w:space="0" w:color="auto"/>
        <w:bottom w:val="none" w:sz="0" w:space="0" w:color="auto"/>
        <w:right w:val="none" w:sz="0" w:space="0" w:color="auto"/>
      </w:divBdr>
    </w:div>
    <w:div w:id="1315571793">
      <w:bodyDiv w:val="1"/>
      <w:marLeft w:val="0"/>
      <w:marRight w:val="0"/>
      <w:marTop w:val="0"/>
      <w:marBottom w:val="0"/>
      <w:divBdr>
        <w:top w:val="none" w:sz="0" w:space="0" w:color="auto"/>
        <w:left w:val="none" w:sz="0" w:space="0" w:color="auto"/>
        <w:bottom w:val="none" w:sz="0" w:space="0" w:color="auto"/>
        <w:right w:val="none" w:sz="0" w:space="0" w:color="auto"/>
      </w:divBdr>
    </w:div>
    <w:div w:id="1328944179">
      <w:bodyDiv w:val="1"/>
      <w:marLeft w:val="0"/>
      <w:marRight w:val="0"/>
      <w:marTop w:val="0"/>
      <w:marBottom w:val="0"/>
      <w:divBdr>
        <w:top w:val="none" w:sz="0" w:space="0" w:color="auto"/>
        <w:left w:val="none" w:sz="0" w:space="0" w:color="auto"/>
        <w:bottom w:val="none" w:sz="0" w:space="0" w:color="auto"/>
        <w:right w:val="none" w:sz="0" w:space="0" w:color="auto"/>
      </w:divBdr>
    </w:div>
    <w:div w:id="1391882201">
      <w:bodyDiv w:val="1"/>
      <w:marLeft w:val="0"/>
      <w:marRight w:val="0"/>
      <w:marTop w:val="0"/>
      <w:marBottom w:val="0"/>
      <w:divBdr>
        <w:top w:val="none" w:sz="0" w:space="0" w:color="auto"/>
        <w:left w:val="none" w:sz="0" w:space="0" w:color="auto"/>
        <w:bottom w:val="none" w:sz="0" w:space="0" w:color="auto"/>
        <w:right w:val="none" w:sz="0" w:space="0" w:color="auto"/>
      </w:divBdr>
    </w:div>
    <w:div w:id="1448426670">
      <w:bodyDiv w:val="1"/>
      <w:marLeft w:val="0"/>
      <w:marRight w:val="0"/>
      <w:marTop w:val="0"/>
      <w:marBottom w:val="0"/>
      <w:divBdr>
        <w:top w:val="none" w:sz="0" w:space="0" w:color="auto"/>
        <w:left w:val="none" w:sz="0" w:space="0" w:color="auto"/>
        <w:bottom w:val="none" w:sz="0" w:space="0" w:color="auto"/>
        <w:right w:val="none" w:sz="0" w:space="0" w:color="auto"/>
      </w:divBdr>
    </w:div>
    <w:div w:id="1566447578">
      <w:bodyDiv w:val="1"/>
      <w:marLeft w:val="0"/>
      <w:marRight w:val="0"/>
      <w:marTop w:val="0"/>
      <w:marBottom w:val="0"/>
      <w:divBdr>
        <w:top w:val="none" w:sz="0" w:space="0" w:color="auto"/>
        <w:left w:val="none" w:sz="0" w:space="0" w:color="auto"/>
        <w:bottom w:val="none" w:sz="0" w:space="0" w:color="auto"/>
        <w:right w:val="none" w:sz="0" w:space="0" w:color="auto"/>
      </w:divBdr>
    </w:div>
    <w:div w:id="1582714757">
      <w:bodyDiv w:val="1"/>
      <w:marLeft w:val="0"/>
      <w:marRight w:val="0"/>
      <w:marTop w:val="0"/>
      <w:marBottom w:val="0"/>
      <w:divBdr>
        <w:top w:val="none" w:sz="0" w:space="0" w:color="auto"/>
        <w:left w:val="none" w:sz="0" w:space="0" w:color="auto"/>
        <w:bottom w:val="none" w:sz="0" w:space="0" w:color="auto"/>
        <w:right w:val="none" w:sz="0" w:space="0" w:color="auto"/>
      </w:divBdr>
    </w:div>
    <w:div w:id="1635523712">
      <w:bodyDiv w:val="1"/>
      <w:marLeft w:val="0"/>
      <w:marRight w:val="0"/>
      <w:marTop w:val="0"/>
      <w:marBottom w:val="0"/>
      <w:divBdr>
        <w:top w:val="none" w:sz="0" w:space="0" w:color="auto"/>
        <w:left w:val="none" w:sz="0" w:space="0" w:color="auto"/>
        <w:bottom w:val="none" w:sz="0" w:space="0" w:color="auto"/>
        <w:right w:val="none" w:sz="0" w:space="0" w:color="auto"/>
      </w:divBdr>
    </w:div>
    <w:div w:id="1658417953">
      <w:bodyDiv w:val="1"/>
      <w:marLeft w:val="0"/>
      <w:marRight w:val="0"/>
      <w:marTop w:val="0"/>
      <w:marBottom w:val="0"/>
      <w:divBdr>
        <w:top w:val="none" w:sz="0" w:space="0" w:color="auto"/>
        <w:left w:val="none" w:sz="0" w:space="0" w:color="auto"/>
        <w:bottom w:val="none" w:sz="0" w:space="0" w:color="auto"/>
        <w:right w:val="none" w:sz="0" w:space="0" w:color="auto"/>
      </w:divBdr>
    </w:div>
    <w:div w:id="1670063293">
      <w:bodyDiv w:val="1"/>
      <w:marLeft w:val="0"/>
      <w:marRight w:val="0"/>
      <w:marTop w:val="0"/>
      <w:marBottom w:val="0"/>
      <w:divBdr>
        <w:top w:val="none" w:sz="0" w:space="0" w:color="auto"/>
        <w:left w:val="none" w:sz="0" w:space="0" w:color="auto"/>
        <w:bottom w:val="none" w:sz="0" w:space="0" w:color="auto"/>
        <w:right w:val="none" w:sz="0" w:space="0" w:color="auto"/>
      </w:divBdr>
    </w:div>
    <w:div w:id="1690057794">
      <w:bodyDiv w:val="1"/>
      <w:marLeft w:val="0"/>
      <w:marRight w:val="0"/>
      <w:marTop w:val="0"/>
      <w:marBottom w:val="0"/>
      <w:divBdr>
        <w:top w:val="none" w:sz="0" w:space="0" w:color="auto"/>
        <w:left w:val="none" w:sz="0" w:space="0" w:color="auto"/>
        <w:bottom w:val="none" w:sz="0" w:space="0" w:color="auto"/>
        <w:right w:val="none" w:sz="0" w:space="0" w:color="auto"/>
      </w:divBdr>
    </w:div>
    <w:div w:id="1769999975">
      <w:bodyDiv w:val="1"/>
      <w:marLeft w:val="0"/>
      <w:marRight w:val="0"/>
      <w:marTop w:val="0"/>
      <w:marBottom w:val="0"/>
      <w:divBdr>
        <w:top w:val="none" w:sz="0" w:space="0" w:color="auto"/>
        <w:left w:val="none" w:sz="0" w:space="0" w:color="auto"/>
        <w:bottom w:val="none" w:sz="0" w:space="0" w:color="auto"/>
        <w:right w:val="none" w:sz="0" w:space="0" w:color="auto"/>
      </w:divBdr>
    </w:div>
    <w:div w:id="1778870829">
      <w:bodyDiv w:val="1"/>
      <w:marLeft w:val="0"/>
      <w:marRight w:val="0"/>
      <w:marTop w:val="0"/>
      <w:marBottom w:val="0"/>
      <w:divBdr>
        <w:top w:val="none" w:sz="0" w:space="0" w:color="auto"/>
        <w:left w:val="none" w:sz="0" w:space="0" w:color="auto"/>
        <w:bottom w:val="none" w:sz="0" w:space="0" w:color="auto"/>
        <w:right w:val="none" w:sz="0" w:space="0" w:color="auto"/>
      </w:divBdr>
    </w:div>
    <w:div w:id="1800494362">
      <w:bodyDiv w:val="1"/>
      <w:marLeft w:val="0"/>
      <w:marRight w:val="0"/>
      <w:marTop w:val="0"/>
      <w:marBottom w:val="0"/>
      <w:divBdr>
        <w:top w:val="none" w:sz="0" w:space="0" w:color="auto"/>
        <w:left w:val="none" w:sz="0" w:space="0" w:color="auto"/>
        <w:bottom w:val="none" w:sz="0" w:space="0" w:color="auto"/>
        <w:right w:val="none" w:sz="0" w:space="0" w:color="auto"/>
      </w:divBdr>
    </w:div>
    <w:div w:id="1864049450">
      <w:bodyDiv w:val="1"/>
      <w:marLeft w:val="0"/>
      <w:marRight w:val="0"/>
      <w:marTop w:val="0"/>
      <w:marBottom w:val="0"/>
      <w:divBdr>
        <w:top w:val="none" w:sz="0" w:space="0" w:color="auto"/>
        <w:left w:val="none" w:sz="0" w:space="0" w:color="auto"/>
        <w:bottom w:val="none" w:sz="0" w:space="0" w:color="auto"/>
        <w:right w:val="none" w:sz="0" w:space="0" w:color="auto"/>
      </w:divBdr>
    </w:div>
    <w:div w:id="1922179340">
      <w:bodyDiv w:val="1"/>
      <w:marLeft w:val="0"/>
      <w:marRight w:val="0"/>
      <w:marTop w:val="0"/>
      <w:marBottom w:val="0"/>
      <w:divBdr>
        <w:top w:val="none" w:sz="0" w:space="0" w:color="auto"/>
        <w:left w:val="none" w:sz="0" w:space="0" w:color="auto"/>
        <w:bottom w:val="none" w:sz="0" w:space="0" w:color="auto"/>
        <w:right w:val="none" w:sz="0" w:space="0" w:color="auto"/>
      </w:divBdr>
    </w:div>
    <w:div w:id="1977837978">
      <w:bodyDiv w:val="1"/>
      <w:marLeft w:val="0"/>
      <w:marRight w:val="0"/>
      <w:marTop w:val="0"/>
      <w:marBottom w:val="0"/>
      <w:divBdr>
        <w:top w:val="none" w:sz="0" w:space="0" w:color="auto"/>
        <w:left w:val="none" w:sz="0" w:space="0" w:color="auto"/>
        <w:bottom w:val="none" w:sz="0" w:space="0" w:color="auto"/>
        <w:right w:val="none" w:sz="0" w:space="0" w:color="auto"/>
      </w:divBdr>
    </w:div>
    <w:div w:id="2047215346">
      <w:bodyDiv w:val="1"/>
      <w:marLeft w:val="0"/>
      <w:marRight w:val="0"/>
      <w:marTop w:val="0"/>
      <w:marBottom w:val="0"/>
      <w:divBdr>
        <w:top w:val="none" w:sz="0" w:space="0" w:color="auto"/>
        <w:left w:val="none" w:sz="0" w:space="0" w:color="auto"/>
        <w:bottom w:val="none" w:sz="0" w:space="0" w:color="auto"/>
        <w:right w:val="none" w:sz="0" w:space="0" w:color="auto"/>
      </w:divBdr>
    </w:div>
    <w:div w:id="2057123552">
      <w:bodyDiv w:val="1"/>
      <w:marLeft w:val="0"/>
      <w:marRight w:val="0"/>
      <w:marTop w:val="0"/>
      <w:marBottom w:val="0"/>
      <w:divBdr>
        <w:top w:val="none" w:sz="0" w:space="0" w:color="auto"/>
        <w:left w:val="none" w:sz="0" w:space="0" w:color="auto"/>
        <w:bottom w:val="none" w:sz="0" w:space="0" w:color="auto"/>
        <w:right w:val="none" w:sz="0" w:space="0" w:color="auto"/>
      </w:divBdr>
    </w:div>
    <w:div w:id="21140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857/risk+factor+prediction+of+chronic+kidney+diseas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dataset/336/chronic+kidney+disease" TargetMode="Externa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77B7B-C112-034D-83B3-B0A4A9A5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2395</Words>
  <Characters>14565</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sade graves</cp:lastModifiedBy>
  <cp:revision>2</cp:revision>
  <dcterms:created xsi:type="dcterms:W3CDTF">2024-12-12T09:43:00Z</dcterms:created>
  <dcterms:modified xsi:type="dcterms:W3CDTF">2024-12-12T09:43:00Z</dcterms:modified>
</cp:coreProperties>
</file>