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873D" w14:textId="4E0E7557" w:rsidR="00B7348F" w:rsidRPr="00B7348F" w:rsidRDefault="00E869CB" w:rsidP="00483632">
      <w:pPr>
        <w:spacing w:after="120"/>
        <w:ind w:left="-851"/>
        <w:rPr>
          <w:rFonts w:ascii="Calibri" w:hAnsi="Calibri"/>
        </w:rPr>
      </w:pPr>
      <w:r>
        <w:t xml:space="preserve">Adjusted </w:t>
      </w:r>
      <w:r w:rsidR="00C1637E">
        <w:t xml:space="preserve">CHARMS 2014 </w:t>
      </w:r>
      <w:r w:rsidR="00F47B4B" w:rsidRPr="00F47B4B">
        <w:rPr>
          <w:rFonts w:ascii="Calibri" w:hAnsi="Calibri"/>
        </w:rPr>
        <w:t>Relevant items to extract from individual studies in a systematic</w:t>
      </w:r>
      <w:r w:rsidR="00F47B4B">
        <w:rPr>
          <w:rFonts w:ascii="Calibri" w:hAnsi="Calibri"/>
        </w:rPr>
        <w:t> review of prediction models</w:t>
      </w:r>
    </w:p>
    <w:tbl>
      <w:tblPr>
        <w:tblW w:w="9529" w:type="dxa"/>
        <w:tblInd w:w="-88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7830"/>
      </w:tblGrid>
      <w:tr w:rsidR="00865E17" w:rsidRPr="002333AA" w14:paraId="158D849C" w14:textId="77777777" w:rsidTr="00865E17">
        <w:trPr>
          <w:trHeight w:hRule="exact" w:val="637"/>
        </w:trPr>
        <w:tc>
          <w:tcPr>
            <w:tcW w:w="1699" w:type="dxa"/>
            <w:tcBorders>
              <w:top w:val="double" w:sz="4" w:space="0" w:color="auto"/>
              <w:bottom w:val="double" w:sz="4" w:space="0" w:color="auto"/>
            </w:tcBorders>
            <w:shd w:val="clear" w:color="auto" w:fill="1F497D" w:themeFill="text2"/>
            <w:vAlign w:val="center"/>
          </w:tcPr>
          <w:p w14:paraId="52C3ED5A" w14:textId="77777777" w:rsidR="00865E17" w:rsidRPr="00D26B7A" w:rsidRDefault="00865E17" w:rsidP="00C1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D26B7A">
              <w:rPr>
                <w:rFonts w:ascii="Calibri" w:hAnsi="Calibri"/>
                <w:b/>
                <w:color w:val="FFFFFF" w:themeColor="background1"/>
                <w:sz w:val="20"/>
              </w:rPr>
              <w:t>Domain</w:t>
            </w:r>
          </w:p>
        </w:tc>
        <w:tc>
          <w:tcPr>
            <w:tcW w:w="7830" w:type="dxa"/>
            <w:tcBorders>
              <w:top w:val="double" w:sz="4" w:space="0" w:color="auto"/>
              <w:bottom w:val="double" w:sz="4" w:space="0" w:color="auto"/>
            </w:tcBorders>
            <w:shd w:val="clear" w:color="auto" w:fill="1F497D" w:themeFill="text2"/>
            <w:vAlign w:val="center"/>
          </w:tcPr>
          <w:p w14:paraId="417571E5" w14:textId="77777777" w:rsidR="00865E17" w:rsidRPr="00D26B7A" w:rsidRDefault="00865E17" w:rsidP="00C1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D26B7A">
              <w:rPr>
                <w:rFonts w:ascii="Calibri" w:hAnsi="Calibri"/>
                <w:b/>
                <w:color w:val="FFFFFF" w:themeColor="background1"/>
                <w:sz w:val="20"/>
              </w:rPr>
              <w:t>Key items</w:t>
            </w:r>
          </w:p>
        </w:tc>
      </w:tr>
      <w:tr w:rsidR="00135DB3" w:rsidRPr="002333AA" w14:paraId="1B82B9C2" w14:textId="77777777" w:rsidTr="00865E17">
        <w:trPr>
          <w:trHeight w:hRule="exact" w:val="284"/>
        </w:trPr>
        <w:tc>
          <w:tcPr>
            <w:tcW w:w="1699" w:type="dxa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4F5274CB" w14:textId="02DBAD11" w:rsidR="00135DB3" w:rsidRPr="00C1637E" w:rsidRDefault="00135DB3" w:rsidP="00691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TUMOUR</w:t>
            </w:r>
          </w:p>
        </w:tc>
        <w:tc>
          <w:tcPr>
            <w:tcW w:w="783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9577726" w14:textId="3522ABB1" w:rsidR="00135DB3" w:rsidRPr="00947401" w:rsidRDefault="00135DB3" w:rsidP="00747A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Tumour type</w:t>
            </w:r>
          </w:p>
        </w:tc>
      </w:tr>
      <w:tr w:rsidR="00865E17" w:rsidRPr="002333AA" w14:paraId="6575C1CC" w14:textId="77777777" w:rsidTr="00865E17">
        <w:trPr>
          <w:trHeight w:hRule="exact" w:val="284"/>
        </w:trPr>
        <w:tc>
          <w:tcPr>
            <w:tcW w:w="1699" w:type="dxa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712524C4" w14:textId="77777777" w:rsidR="00865E17" w:rsidRPr="00C1637E" w:rsidRDefault="00865E17" w:rsidP="00691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>SOURCE OF DATA</w:t>
            </w:r>
          </w:p>
        </w:tc>
        <w:tc>
          <w:tcPr>
            <w:tcW w:w="783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39007A13" w14:textId="02A12F9F" w:rsidR="00865E17" w:rsidRPr="00947401" w:rsidRDefault="00865E17" w:rsidP="00747A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947401">
              <w:rPr>
                <w:rFonts w:ascii="Calibri" w:hAnsi="Calibri"/>
                <w:sz w:val="20"/>
              </w:rPr>
              <w:t>Source of data</w:t>
            </w:r>
            <w:r w:rsidR="0005392B">
              <w:rPr>
                <w:rFonts w:ascii="Calibri" w:hAnsi="Calibri"/>
                <w:sz w:val="20"/>
              </w:rPr>
              <w:t xml:space="preserve"> used for hypoxia signature development</w:t>
            </w:r>
          </w:p>
        </w:tc>
      </w:tr>
      <w:tr w:rsidR="00865E17" w:rsidRPr="002333AA" w14:paraId="6AC517E4" w14:textId="77777777" w:rsidTr="00865E17">
        <w:trPr>
          <w:trHeight w:hRule="exact" w:val="284"/>
        </w:trPr>
        <w:tc>
          <w:tcPr>
            <w:tcW w:w="1699" w:type="dxa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272C88C3" w14:textId="5076178E" w:rsidR="00865E17" w:rsidRPr="00C1637E" w:rsidRDefault="00827FC1" w:rsidP="00691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</w:t>
            </w:r>
          </w:p>
        </w:tc>
        <w:tc>
          <w:tcPr>
            <w:tcW w:w="7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2877A74" w14:textId="4D604A47" w:rsidR="00865E17" w:rsidRPr="00C1637E" w:rsidRDefault="00827FC1" w:rsidP="00E81D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Content of data</w:t>
            </w:r>
            <w:r w:rsidR="0005392B">
              <w:rPr>
                <w:rFonts w:ascii="Calibri" w:hAnsi="Calibri"/>
                <w:sz w:val="20"/>
              </w:rPr>
              <w:t xml:space="preserve"> used for hypoxia signature development</w:t>
            </w:r>
          </w:p>
        </w:tc>
      </w:tr>
      <w:tr w:rsidR="00827FC1" w:rsidRPr="002333AA" w14:paraId="207E2E3E" w14:textId="77777777" w:rsidTr="0012789C">
        <w:trPr>
          <w:trHeight w:val="558"/>
        </w:trPr>
        <w:tc>
          <w:tcPr>
            <w:tcW w:w="1699" w:type="dxa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5C1C7D8F" w14:textId="7592FBEC" w:rsidR="00827FC1" w:rsidRPr="00C1637E" w:rsidRDefault="00827FC1" w:rsidP="00D35E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</w:t>
            </w:r>
            <w:r w:rsidRPr="00C1637E">
              <w:rPr>
                <w:rFonts w:ascii="Calibri" w:hAnsi="Calibri"/>
                <w:b/>
                <w:sz w:val="20"/>
              </w:rPr>
              <w:t xml:space="preserve"> SIZE</w:t>
            </w:r>
          </w:p>
        </w:tc>
        <w:tc>
          <w:tcPr>
            <w:tcW w:w="7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09D128" w14:textId="1F7C09E2" w:rsidR="00827FC1" w:rsidRPr="00C1637E" w:rsidRDefault="00827FC1" w:rsidP="00691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Size of data used</w:t>
            </w:r>
            <w:r w:rsidR="0005392B">
              <w:rPr>
                <w:rFonts w:ascii="Calibri" w:hAnsi="Calibri"/>
                <w:sz w:val="20"/>
              </w:rPr>
              <w:t xml:space="preserve"> for hypoxia signature development</w:t>
            </w:r>
          </w:p>
        </w:tc>
      </w:tr>
      <w:tr w:rsidR="00865E17" w:rsidRPr="002333AA" w:rsidDel="0014446B" w14:paraId="632E8DF3" w14:textId="77777777" w:rsidTr="00865E17">
        <w:trPr>
          <w:trHeight w:hRule="exact" w:val="284"/>
        </w:trPr>
        <w:tc>
          <w:tcPr>
            <w:tcW w:w="1699" w:type="dxa"/>
            <w:vMerge w:val="restart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7DBDD2C1" w14:textId="77777777" w:rsidR="00865E17" w:rsidRPr="00C1637E" w:rsidRDefault="00865E17" w:rsidP="00D35E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>MISSING DATA</w:t>
            </w:r>
          </w:p>
        </w:tc>
        <w:tc>
          <w:tcPr>
            <w:tcW w:w="783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4B3A0F" w14:textId="77777777" w:rsidR="00865E17" w:rsidRPr="00F3580E" w:rsidRDefault="00865E17" w:rsidP="00E81D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</w:rPr>
              <w:t>Number of participants with any missing value (</w:t>
            </w:r>
            <w:r>
              <w:rPr>
                <w:rFonts w:ascii="Calibri" w:hAnsi="Calibri"/>
                <w:sz w:val="20"/>
              </w:rPr>
              <w:t>include</w:t>
            </w:r>
            <w:r w:rsidRPr="00C1637E">
              <w:rPr>
                <w:rFonts w:ascii="Calibri" w:hAnsi="Calibri"/>
                <w:sz w:val="20"/>
              </w:rPr>
              <w:t xml:space="preserve"> predictors and outcomes)</w:t>
            </w:r>
          </w:p>
        </w:tc>
      </w:tr>
      <w:tr w:rsidR="00865E17" w:rsidRPr="002333AA" w:rsidDel="0014446B" w14:paraId="516389A4" w14:textId="77777777" w:rsidTr="00D72924">
        <w:trPr>
          <w:trHeight w:hRule="exact" w:val="475"/>
        </w:trPr>
        <w:tc>
          <w:tcPr>
            <w:tcW w:w="1699" w:type="dxa"/>
            <w:vMerge/>
            <w:shd w:val="clear" w:color="auto" w:fill="8DB3E2" w:themeFill="text2" w:themeFillTint="66"/>
            <w:vAlign w:val="center"/>
          </w:tcPr>
          <w:p w14:paraId="51E96A44" w14:textId="77777777" w:rsidR="00865E17" w:rsidRPr="00C1637E" w:rsidRDefault="00865E17" w:rsidP="00D35E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9E9457" w14:textId="77777777" w:rsidR="00865E17" w:rsidRPr="00C1637E" w:rsidRDefault="00865E17" w:rsidP="00D35E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  <w:lang w:val="en-US"/>
              </w:rPr>
              <w:t>Handling of m</w:t>
            </w:r>
            <w:proofErr w:type="spellStart"/>
            <w:r w:rsidRPr="00C1637E">
              <w:rPr>
                <w:rFonts w:ascii="Calibri" w:hAnsi="Calibri"/>
                <w:sz w:val="20"/>
              </w:rPr>
              <w:t>issing</w:t>
            </w:r>
            <w:proofErr w:type="spellEnd"/>
            <w:r w:rsidRPr="00C1637E">
              <w:rPr>
                <w:rFonts w:ascii="Calibri" w:hAnsi="Calibri"/>
                <w:sz w:val="20"/>
              </w:rPr>
              <w:t xml:space="preserve"> data (e.g.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complete-case analysis</w:t>
            </w:r>
            <w:r w:rsidRPr="00B65A5B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C1637E">
              <w:rPr>
                <w:rFonts w:ascii="Calibri" w:hAnsi="Calibri"/>
                <w:sz w:val="20"/>
              </w:rPr>
              <w:t>imputation</w:t>
            </w:r>
            <w:r w:rsidRPr="00B65A5B">
              <w:rPr>
                <w:rFonts w:ascii="Calibri" w:hAnsi="Calibri" w:cs="Calibri"/>
                <w:sz w:val="20"/>
                <w:szCs w:val="20"/>
              </w:rPr>
              <w:t>, or other methods)</w:t>
            </w:r>
          </w:p>
        </w:tc>
      </w:tr>
      <w:tr w:rsidR="00D72924" w:rsidRPr="002333AA" w:rsidDel="0014446B" w14:paraId="7CAEAFDF" w14:textId="77777777" w:rsidTr="0028701F">
        <w:trPr>
          <w:trHeight w:val="558"/>
        </w:trPr>
        <w:tc>
          <w:tcPr>
            <w:tcW w:w="1699" w:type="dxa"/>
            <w:vMerge w:val="restart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72A43E67" w14:textId="77777777" w:rsidR="00D72924" w:rsidRPr="00C1637E" w:rsidRDefault="00D72924" w:rsidP="002A1D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>MODEL DEVELOPMENT</w:t>
            </w:r>
            <w:r w:rsidRPr="00C1637E">
              <w:rPr>
                <w:rFonts w:ascii="Calibri" w:hAnsi="Calibri"/>
                <w:b/>
                <w:sz w:val="20"/>
              </w:rPr>
              <w:tab/>
            </w:r>
          </w:p>
        </w:tc>
        <w:tc>
          <w:tcPr>
            <w:tcW w:w="7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1FAEFDA" w14:textId="77777777" w:rsidR="00D72924" w:rsidRPr="00C1637E" w:rsidRDefault="00D72924" w:rsidP="0051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C1637E">
              <w:rPr>
                <w:rFonts w:ascii="Calibri" w:hAnsi="Calibri"/>
                <w:sz w:val="20"/>
              </w:rPr>
              <w:t>Model</w:t>
            </w:r>
            <w:r>
              <w:rPr>
                <w:rFonts w:ascii="Calibri" w:hAnsi="Calibri"/>
                <w:sz w:val="20"/>
              </w:rPr>
              <w:t>l</w:t>
            </w:r>
            <w:r w:rsidRPr="00C1637E">
              <w:rPr>
                <w:rFonts w:ascii="Calibri" w:hAnsi="Calibri"/>
                <w:sz w:val="20"/>
              </w:rPr>
              <w:t>ing method (e.g.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logistic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survival</w:t>
            </w:r>
            <w:r>
              <w:rPr>
                <w:rFonts w:ascii="Calibri" w:hAnsi="Calibri"/>
                <w:sz w:val="20"/>
              </w:rPr>
              <w:t>, neural network, or machine learning techniques</w:t>
            </w:r>
            <w:r w:rsidRPr="00C1637E">
              <w:rPr>
                <w:rFonts w:ascii="Calibri" w:hAnsi="Calibri"/>
                <w:sz w:val="20"/>
              </w:rPr>
              <w:t xml:space="preserve">) </w:t>
            </w:r>
          </w:p>
        </w:tc>
      </w:tr>
      <w:tr w:rsidR="00D72924" w:rsidRPr="002333AA" w:rsidDel="0014446B" w14:paraId="7B7A89AE" w14:textId="77777777" w:rsidTr="00D72924">
        <w:trPr>
          <w:trHeight w:val="669"/>
        </w:trPr>
        <w:tc>
          <w:tcPr>
            <w:tcW w:w="1699" w:type="dxa"/>
            <w:vMerge/>
            <w:shd w:val="clear" w:color="auto" w:fill="8DB3E2" w:themeFill="text2" w:themeFillTint="66"/>
            <w:vAlign w:val="center"/>
          </w:tcPr>
          <w:p w14:paraId="419131E2" w14:textId="77777777" w:rsidR="00D72924" w:rsidRPr="00C1637E" w:rsidRDefault="00D72924" w:rsidP="002A1D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337833" w14:textId="77777777" w:rsidR="00D72924" w:rsidRPr="00C1637E" w:rsidRDefault="00D72924" w:rsidP="00E81D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Method for s</w:t>
            </w:r>
            <w:r w:rsidRPr="00C1637E">
              <w:rPr>
                <w:rFonts w:ascii="Calibri" w:hAnsi="Calibri"/>
                <w:sz w:val="20"/>
              </w:rPr>
              <w:t xml:space="preserve">election of predictors </w:t>
            </w:r>
            <w:r w:rsidRPr="00B7348F">
              <w:rPr>
                <w:rFonts w:ascii="Calibri" w:hAnsi="Calibri"/>
                <w:b/>
                <w:sz w:val="20"/>
              </w:rPr>
              <w:t>for inclusion</w:t>
            </w:r>
            <w:r w:rsidRPr="00C1637E">
              <w:rPr>
                <w:rFonts w:ascii="Calibri" w:hAnsi="Calibri"/>
                <w:sz w:val="20"/>
              </w:rPr>
              <w:t xml:space="preserve"> in multivariable model</w:t>
            </w:r>
            <w:r>
              <w:rPr>
                <w:rFonts w:ascii="Calibri" w:hAnsi="Calibri"/>
                <w:sz w:val="20"/>
              </w:rPr>
              <w:t>l</w:t>
            </w:r>
            <w:r w:rsidRPr="00C1637E">
              <w:rPr>
                <w:rFonts w:ascii="Calibri" w:hAnsi="Calibri"/>
                <w:sz w:val="20"/>
              </w:rPr>
              <w:t>ing (e.g.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all candidate predictors, pre-selection based on </w:t>
            </w:r>
            <w:r w:rsidRPr="00B65A5B">
              <w:rPr>
                <w:rFonts w:ascii="Calibri" w:hAnsi="Calibri" w:cs="Calibri"/>
                <w:sz w:val="20"/>
                <w:szCs w:val="20"/>
              </w:rPr>
              <w:t>unadjusted association with the outcome</w:t>
            </w:r>
            <w:r w:rsidRPr="00C1637E">
              <w:rPr>
                <w:rFonts w:ascii="Calibri" w:hAnsi="Calibri"/>
                <w:sz w:val="20"/>
              </w:rPr>
              <w:t>)</w:t>
            </w:r>
          </w:p>
        </w:tc>
      </w:tr>
      <w:tr w:rsidR="00D72924" w:rsidRPr="002333AA" w14:paraId="309B679A" w14:textId="77777777" w:rsidTr="00865E17">
        <w:trPr>
          <w:trHeight w:hRule="exact" w:val="847"/>
        </w:trPr>
        <w:tc>
          <w:tcPr>
            <w:tcW w:w="169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8DB3E2" w:themeFill="text2" w:themeFillTint="66"/>
            <w:vAlign w:val="center"/>
          </w:tcPr>
          <w:p w14:paraId="55E002FD" w14:textId="77777777" w:rsidR="00D72924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>MODEL</w:t>
            </w:r>
          </w:p>
          <w:p w14:paraId="0DDF8B21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 xml:space="preserve">EVALUATION </w:t>
            </w:r>
          </w:p>
        </w:tc>
        <w:tc>
          <w:tcPr>
            <w:tcW w:w="783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E9194C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Method u</w:t>
            </w:r>
            <w:r w:rsidRPr="00C1637E">
              <w:rPr>
                <w:rFonts w:ascii="Calibri" w:hAnsi="Calibri"/>
                <w:sz w:val="20"/>
              </w:rPr>
              <w:t>sed</w:t>
            </w:r>
            <w:r>
              <w:rPr>
                <w:rFonts w:ascii="Calibri" w:hAnsi="Calibri"/>
                <w:sz w:val="20"/>
              </w:rPr>
              <w:t xml:space="preserve"> for testing</w:t>
            </w:r>
            <w:r w:rsidRPr="00C1637E">
              <w:rPr>
                <w:rFonts w:ascii="Calibri" w:hAnsi="Calibri"/>
                <w:sz w:val="20"/>
              </w:rPr>
              <w:t xml:space="preserve"> model performance</w:t>
            </w:r>
            <w:r>
              <w:rPr>
                <w:rFonts w:ascii="Calibri" w:hAnsi="Calibri"/>
                <w:sz w:val="20"/>
              </w:rPr>
              <w:t>:</w:t>
            </w:r>
            <w:r w:rsidRPr="00C1637E">
              <w:rPr>
                <w:rFonts w:ascii="Calibri" w:hAnsi="Calibri"/>
                <w:sz w:val="20"/>
              </w:rPr>
              <w:t xml:space="preserve"> development </w:t>
            </w:r>
            <w:r w:rsidRPr="00B65A5B">
              <w:rPr>
                <w:rFonts w:ascii="Calibri" w:hAnsi="Calibri" w:cs="Calibri"/>
                <w:sz w:val="20"/>
                <w:szCs w:val="20"/>
              </w:rPr>
              <w:t>dataset</w:t>
            </w:r>
            <w:r w:rsidRPr="00C1637E">
              <w:rPr>
                <w:rFonts w:ascii="Calibri" w:hAnsi="Calibri"/>
                <w:sz w:val="20"/>
              </w:rPr>
              <w:t xml:space="preserve"> only </w:t>
            </w:r>
            <w:r>
              <w:rPr>
                <w:rFonts w:ascii="Calibri" w:hAnsi="Calibri"/>
                <w:sz w:val="20"/>
              </w:rPr>
              <w:t>(</w:t>
            </w:r>
            <w:r w:rsidRPr="00C1637E">
              <w:rPr>
                <w:rFonts w:ascii="Calibri" w:hAnsi="Calibri"/>
                <w:sz w:val="20"/>
              </w:rPr>
              <w:t>random split of data, resampling methods e.g. bootstrap</w:t>
            </w:r>
            <w:r>
              <w:rPr>
                <w:rFonts w:ascii="Calibri" w:hAnsi="Calibri"/>
                <w:sz w:val="20"/>
              </w:rPr>
              <w:t xml:space="preserve"> or</w:t>
            </w:r>
            <w:r w:rsidRPr="00C1637E">
              <w:rPr>
                <w:rFonts w:ascii="Calibri" w:hAnsi="Calibri"/>
                <w:sz w:val="20"/>
              </w:rPr>
              <w:t xml:space="preserve"> cross-validation</w:t>
            </w:r>
            <w:r>
              <w:rPr>
                <w:rFonts w:ascii="Calibri" w:hAnsi="Calibri"/>
                <w:sz w:val="20"/>
              </w:rPr>
              <w:t>, none</w:t>
            </w:r>
            <w:r w:rsidRPr="00C1637E">
              <w:rPr>
                <w:rFonts w:ascii="Calibri" w:hAnsi="Calibri"/>
                <w:sz w:val="20"/>
              </w:rPr>
              <w:t xml:space="preserve">) or separate external validation (e.g. temporal, geographical, </w:t>
            </w:r>
            <w:r w:rsidRPr="00B65A5B">
              <w:rPr>
                <w:rFonts w:ascii="Calibri" w:hAnsi="Calibri" w:cs="Calibri"/>
                <w:sz w:val="20"/>
                <w:szCs w:val="20"/>
              </w:rPr>
              <w:t xml:space="preserve">different </w:t>
            </w:r>
            <w:r w:rsidRPr="00C1637E">
              <w:rPr>
                <w:rFonts w:ascii="Calibri" w:hAnsi="Calibri"/>
                <w:sz w:val="20"/>
              </w:rPr>
              <w:t>setting,</w:t>
            </w:r>
            <w:r w:rsidRPr="00B65A5B">
              <w:rPr>
                <w:rFonts w:ascii="Calibri" w:hAnsi="Calibri" w:cs="Calibri"/>
                <w:sz w:val="20"/>
                <w:szCs w:val="20"/>
              </w:rPr>
              <w:t xml:space="preserve"> different</w:t>
            </w:r>
            <w:r w:rsidRPr="00C1637E">
              <w:rPr>
                <w:rFonts w:ascii="Calibri" w:hAnsi="Calibri"/>
                <w:sz w:val="20"/>
              </w:rPr>
              <w:t xml:space="preserve"> investigators)</w:t>
            </w:r>
          </w:p>
        </w:tc>
      </w:tr>
      <w:tr w:rsidR="00D72924" w:rsidRPr="002333AA" w14:paraId="6DF770DA" w14:textId="77777777" w:rsidTr="00865E17">
        <w:trPr>
          <w:trHeight w:hRule="exact" w:val="567"/>
        </w:trPr>
        <w:tc>
          <w:tcPr>
            <w:tcW w:w="1699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8DB3E2" w:themeFill="text2" w:themeFillTint="66"/>
            <w:vAlign w:val="center"/>
          </w:tcPr>
          <w:p w14:paraId="54E23BB6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83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6199AE0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</w:rPr>
              <w:t>In case of poor validation,</w:t>
            </w:r>
            <w:r>
              <w:rPr>
                <w:rFonts w:ascii="Calibri" w:hAnsi="Calibri"/>
                <w:sz w:val="20"/>
              </w:rPr>
              <w:t xml:space="preserve"> whether</w:t>
            </w:r>
            <w:r w:rsidRPr="00C1637E">
              <w:rPr>
                <w:rFonts w:ascii="Calibri" w:hAnsi="Calibri"/>
                <w:sz w:val="20"/>
              </w:rPr>
              <w:t xml:space="preserve"> model</w:t>
            </w:r>
            <w:r>
              <w:rPr>
                <w:rFonts w:ascii="Calibri" w:hAnsi="Calibri"/>
                <w:sz w:val="20"/>
              </w:rPr>
              <w:t xml:space="preserve"> was</w:t>
            </w:r>
            <w:r w:rsidRPr="00C1637E">
              <w:rPr>
                <w:rFonts w:ascii="Calibri" w:hAnsi="Calibri"/>
                <w:sz w:val="20"/>
              </w:rPr>
              <w:t xml:space="preserve"> adjusted or updated (e.g.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intercept recalibrated, predictor effects adjusted, or new predictors added)</w:t>
            </w:r>
          </w:p>
        </w:tc>
      </w:tr>
      <w:tr w:rsidR="00D72924" w:rsidRPr="002333AA" w14:paraId="69EBD09E" w14:textId="77777777" w:rsidTr="00D72924">
        <w:trPr>
          <w:trHeight w:hRule="exact" w:val="523"/>
        </w:trPr>
        <w:tc>
          <w:tcPr>
            <w:tcW w:w="1699" w:type="dxa"/>
            <w:vMerge w:val="restart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48B13EA0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>RESULTS</w:t>
            </w:r>
          </w:p>
        </w:tc>
        <w:tc>
          <w:tcPr>
            <w:tcW w:w="783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BC5B76" w14:textId="50F6298E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</w:rPr>
              <w:t xml:space="preserve">Final </w:t>
            </w:r>
            <w:r>
              <w:rPr>
                <w:rFonts w:ascii="Calibri" w:hAnsi="Calibri"/>
                <w:sz w:val="20"/>
              </w:rPr>
              <w:t>result</w:t>
            </w:r>
            <w:r w:rsidRPr="00C1637E">
              <w:rPr>
                <w:rFonts w:ascii="Calibri" w:hAnsi="Calibri"/>
                <w:sz w:val="20"/>
              </w:rPr>
              <w:t xml:space="preserve"> presented, including </w:t>
            </w:r>
            <w:r>
              <w:rPr>
                <w:rFonts w:ascii="Calibri" w:hAnsi="Calibri"/>
                <w:sz w:val="20"/>
              </w:rPr>
              <w:t xml:space="preserve">predictor weights or </w:t>
            </w:r>
            <w:r w:rsidRPr="00C1637E">
              <w:rPr>
                <w:rFonts w:ascii="Calibri" w:hAnsi="Calibri"/>
                <w:sz w:val="20"/>
              </w:rPr>
              <w:t xml:space="preserve">regression coefficients, intercept, </w:t>
            </w:r>
            <w:r w:rsidRPr="00B65A5B">
              <w:rPr>
                <w:rFonts w:ascii="Calibri" w:hAnsi="Calibri" w:cs="Calibri"/>
                <w:sz w:val="20"/>
                <w:szCs w:val="20"/>
              </w:rPr>
              <w:t>baseline survival</w:t>
            </w:r>
          </w:p>
        </w:tc>
      </w:tr>
      <w:tr w:rsidR="00D72924" w:rsidRPr="002333AA" w14:paraId="78428474" w14:textId="77777777" w:rsidTr="00D72924">
        <w:trPr>
          <w:trHeight w:val="467"/>
        </w:trPr>
        <w:tc>
          <w:tcPr>
            <w:tcW w:w="1699" w:type="dxa"/>
            <w:vMerge/>
            <w:shd w:val="clear" w:color="auto" w:fill="8DB3E2" w:themeFill="text2" w:themeFillTint="66"/>
            <w:vAlign w:val="center"/>
          </w:tcPr>
          <w:p w14:paraId="16AF397C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3CF5BB" w14:textId="4266F388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</w:rPr>
              <w:t xml:space="preserve">model performance measures </w:t>
            </w:r>
            <w:r w:rsidR="00135DB3">
              <w:rPr>
                <w:rFonts w:ascii="Calibri" w:hAnsi="Calibri"/>
                <w:sz w:val="20"/>
              </w:rPr>
              <w:t xml:space="preserve">and result </w:t>
            </w:r>
            <w:r w:rsidRPr="00C1637E">
              <w:rPr>
                <w:rFonts w:ascii="Calibri" w:hAnsi="Calibri"/>
                <w:sz w:val="20"/>
              </w:rPr>
              <w:t>e.g.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sum score, nomogram, score chart, predictions for specific risk subgroups</w:t>
            </w:r>
            <w:r>
              <w:rPr>
                <w:rFonts w:ascii="Calibri" w:hAnsi="Calibri"/>
                <w:sz w:val="20"/>
              </w:rPr>
              <w:t xml:space="preserve"> with performance</w:t>
            </w:r>
          </w:p>
        </w:tc>
      </w:tr>
      <w:tr w:rsidR="00D72924" w:rsidRPr="002333AA" w14:paraId="1F42FEE6" w14:textId="77777777" w:rsidTr="00865E17">
        <w:trPr>
          <w:trHeight w:hRule="exact" w:val="567"/>
        </w:trPr>
        <w:tc>
          <w:tcPr>
            <w:tcW w:w="1699" w:type="dxa"/>
            <w:vMerge w:val="restart"/>
            <w:tcBorders>
              <w:top w:val="double" w:sz="4" w:space="0" w:color="auto"/>
            </w:tcBorders>
            <w:shd w:val="clear" w:color="auto" w:fill="8DB3E2" w:themeFill="text2" w:themeFillTint="66"/>
            <w:vAlign w:val="center"/>
          </w:tcPr>
          <w:p w14:paraId="62D4D323" w14:textId="77777777" w:rsidR="00D72924" w:rsidRPr="002A1DA5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C1637E">
              <w:rPr>
                <w:rFonts w:ascii="Calibri" w:hAnsi="Calibri"/>
                <w:b/>
                <w:sz w:val="20"/>
              </w:rPr>
              <w:t xml:space="preserve">INTERPRETATION AND DISCUSSION </w:t>
            </w:r>
          </w:p>
        </w:tc>
        <w:tc>
          <w:tcPr>
            <w:tcW w:w="783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B4BE82" w14:textId="77777777" w:rsidR="00D72924" w:rsidRPr="00F47B4B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</w:rPr>
              <w:t>Interpretation of presented models (confirmatory, i.e.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model useful for practice </w:t>
            </w:r>
            <w:r>
              <w:rPr>
                <w:rFonts w:ascii="Calibri" w:hAnsi="Calibri"/>
                <w:sz w:val="20"/>
              </w:rPr>
              <w:t>versus</w:t>
            </w:r>
            <w:r w:rsidRPr="00C1637E">
              <w:rPr>
                <w:rFonts w:ascii="Calibri" w:hAnsi="Calibri"/>
                <w:sz w:val="20"/>
              </w:rPr>
              <w:t xml:space="preserve"> exploratory, i.e.</w:t>
            </w:r>
            <w:r>
              <w:rPr>
                <w:rFonts w:ascii="Calibri" w:hAnsi="Calibri"/>
                <w:sz w:val="20"/>
              </w:rPr>
              <w:t>,</w:t>
            </w:r>
            <w:r w:rsidRPr="00C1637E">
              <w:rPr>
                <w:rFonts w:ascii="Calibri" w:hAnsi="Calibri"/>
                <w:sz w:val="20"/>
              </w:rPr>
              <w:t xml:space="preserve"> more research needed)</w:t>
            </w:r>
          </w:p>
        </w:tc>
      </w:tr>
      <w:tr w:rsidR="00D72924" w:rsidRPr="002333AA" w14:paraId="7BC09AF3" w14:textId="77777777" w:rsidTr="00865E17">
        <w:trPr>
          <w:trHeight w:hRule="exact" w:val="284"/>
        </w:trPr>
        <w:tc>
          <w:tcPr>
            <w:tcW w:w="1699" w:type="dxa"/>
            <w:vMerge/>
            <w:tcBorders>
              <w:bottom w:val="double" w:sz="4" w:space="0" w:color="auto"/>
            </w:tcBorders>
            <w:shd w:val="clear" w:color="auto" w:fill="8DB3E2" w:themeFill="text2" w:themeFillTint="66"/>
            <w:vAlign w:val="center"/>
          </w:tcPr>
          <w:p w14:paraId="68398688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83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1EB0C77" w14:textId="77777777" w:rsidR="00D72924" w:rsidRPr="00C1637E" w:rsidRDefault="00D72924" w:rsidP="00D72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</w:rPr>
            </w:pPr>
            <w:r w:rsidRPr="00C1637E">
              <w:rPr>
                <w:rFonts w:ascii="Calibri" w:hAnsi="Calibri"/>
                <w:sz w:val="20"/>
                <w:lang w:val="en-US"/>
              </w:rPr>
              <w:t>Comparison with other studies, discussion of generalizability, strengths and limitations.</w:t>
            </w:r>
          </w:p>
        </w:tc>
      </w:tr>
    </w:tbl>
    <w:p w14:paraId="27055823" w14:textId="71534E21" w:rsidR="009E1318" w:rsidRDefault="009E1318" w:rsidP="00D72924"/>
    <w:sectPr w:rsidR="009E1318" w:rsidSect="00120FB4">
      <w:pgSz w:w="11906" w:h="16838"/>
      <w:pgMar w:top="-709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7A05" w14:textId="77777777" w:rsidR="009C3F99" w:rsidRDefault="009C3F99" w:rsidP="00C1637E">
      <w:pPr>
        <w:spacing w:after="0" w:line="240" w:lineRule="auto"/>
      </w:pPr>
      <w:r>
        <w:separator/>
      </w:r>
    </w:p>
  </w:endnote>
  <w:endnote w:type="continuationSeparator" w:id="0">
    <w:p w14:paraId="45175CBA" w14:textId="77777777" w:rsidR="009C3F99" w:rsidRDefault="009C3F99" w:rsidP="00C1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DAA9" w14:textId="77777777" w:rsidR="009C3F99" w:rsidRDefault="009C3F99" w:rsidP="00C1637E">
      <w:pPr>
        <w:spacing w:after="0" w:line="240" w:lineRule="auto"/>
      </w:pPr>
      <w:r>
        <w:separator/>
      </w:r>
    </w:p>
  </w:footnote>
  <w:footnote w:type="continuationSeparator" w:id="0">
    <w:p w14:paraId="7BA5D0EA" w14:textId="77777777" w:rsidR="009C3F99" w:rsidRDefault="009C3F99" w:rsidP="00C1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696"/>
    <w:multiLevelType w:val="hybridMultilevel"/>
    <w:tmpl w:val="7A907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300"/>
    <w:multiLevelType w:val="hybridMultilevel"/>
    <w:tmpl w:val="416C26C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5D2C"/>
    <w:multiLevelType w:val="hybridMultilevel"/>
    <w:tmpl w:val="33B8A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C4A95"/>
    <w:multiLevelType w:val="hybridMultilevel"/>
    <w:tmpl w:val="D804C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64E8C"/>
    <w:multiLevelType w:val="hybridMultilevel"/>
    <w:tmpl w:val="14B605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A5B6C"/>
    <w:multiLevelType w:val="hybridMultilevel"/>
    <w:tmpl w:val="F07666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5FE2"/>
    <w:multiLevelType w:val="hybridMultilevel"/>
    <w:tmpl w:val="4BCAF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87C5C"/>
    <w:multiLevelType w:val="hybridMultilevel"/>
    <w:tmpl w:val="A38C9CBC"/>
    <w:lvl w:ilvl="0" w:tplc="67CC9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FA2"/>
    <w:multiLevelType w:val="hybridMultilevel"/>
    <w:tmpl w:val="E4529D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94114"/>
    <w:multiLevelType w:val="hybridMultilevel"/>
    <w:tmpl w:val="ADFC1B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740A8"/>
    <w:multiLevelType w:val="hybridMultilevel"/>
    <w:tmpl w:val="D0D86FE8"/>
    <w:lvl w:ilvl="0" w:tplc="2DB6F0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17796"/>
    <w:multiLevelType w:val="hybridMultilevel"/>
    <w:tmpl w:val="177677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723CF"/>
    <w:multiLevelType w:val="hybridMultilevel"/>
    <w:tmpl w:val="A956B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66EBF"/>
    <w:multiLevelType w:val="hybridMultilevel"/>
    <w:tmpl w:val="72246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C08A1"/>
    <w:multiLevelType w:val="hybridMultilevel"/>
    <w:tmpl w:val="735C0B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C4831"/>
    <w:multiLevelType w:val="hybridMultilevel"/>
    <w:tmpl w:val="9D00B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86825">
    <w:abstractNumId w:val="8"/>
  </w:num>
  <w:num w:numId="2" w16cid:durableId="1646665925">
    <w:abstractNumId w:val="0"/>
  </w:num>
  <w:num w:numId="3" w16cid:durableId="1442334262">
    <w:abstractNumId w:val="11"/>
  </w:num>
  <w:num w:numId="4" w16cid:durableId="627976362">
    <w:abstractNumId w:val="1"/>
  </w:num>
  <w:num w:numId="5" w16cid:durableId="2102599704">
    <w:abstractNumId w:val="9"/>
  </w:num>
  <w:num w:numId="6" w16cid:durableId="1060441344">
    <w:abstractNumId w:val="5"/>
  </w:num>
  <w:num w:numId="7" w16cid:durableId="667253277">
    <w:abstractNumId w:val="7"/>
  </w:num>
  <w:num w:numId="8" w16cid:durableId="1199440309">
    <w:abstractNumId w:val="4"/>
  </w:num>
  <w:num w:numId="9" w16cid:durableId="393549798">
    <w:abstractNumId w:val="14"/>
  </w:num>
  <w:num w:numId="10" w16cid:durableId="145828000">
    <w:abstractNumId w:val="13"/>
  </w:num>
  <w:num w:numId="11" w16cid:durableId="1537892395">
    <w:abstractNumId w:val="10"/>
  </w:num>
  <w:num w:numId="12" w16cid:durableId="1643853535">
    <w:abstractNumId w:val="12"/>
  </w:num>
  <w:num w:numId="13" w16cid:durableId="862785208">
    <w:abstractNumId w:val="3"/>
  </w:num>
  <w:num w:numId="14" w16cid:durableId="884753315">
    <w:abstractNumId w:val="2"/>
  </w:num>
  <w:num w:numId="15" w16cid:durableId="950237883">
    <w:abstractNumId w:val="6"/>
  </w:num>
  <w:num w:numId="16" w16cid:durableId="501698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7E"/>
    <w:rsid w:val="00000B87"/>
    <w:rsid w:val="00011B2A"/>
    <w:rsid w:val="00013002"/>
    <w:rsid w:val="000135AD"/>
    <w:rsid w:val="00015988"/>
    <w:rsid w:val="00016036"/>
    <w:rsid w:val="000212C0"/>
    <w:rsid w:val="00027000"/>
    <w:rsid w:val="00035405"/>
    <w:rsid w:val="00040F32"/>
    <w:rsid w:val="0005225A"/>
    <w:rsid w:val="0005331E"/>
    <w:rsid w:val="0005392B"/>
    <w:rsid w:val="00057923"/>
    <w:rsid w:val="0006520F"/>
    <w:rsid w:val="000668DB"/>
    <w:rsid w:val="000670F9"/>
    <w:rsid w:val="000710F2"/>
    <w:rsid w:val="000748B7"/>
    <w:rsid w:val="0007555F"/>
    <w:rsid w:val="0007629E"/>
    <w:rsid w:val="00076EF4"/>
    <w:rsid w:val="0008105A"/>
    <w:rsid w:val="000825CB"/>
    <w:rsid w:val="00082DD1"/>
    <w:rsid w:val="00087103"/>
    <w:rsid w:val="00087923"/>
    <w:rsid w:val="00090BD7"/>
    <w:rsid w:val="000918F8"/>
    <w:rsid w:val="0009217A"/>
    <w:rsid w:val="000A7AAB"/>
    <w:rsid w:val="000B2D82"/>
    <w:rsid w:val="000B508F"/>
    <w:rsid w:val="000B5231"/>
    <w:rsid w:val="000C1688"/>
    <w:rsid w:val="000C47E2"/>
    <w:rsid w:val="000C648F"/>
    <w:rsid w:val="000D3195"/>
    <w:rsid w:val="000D5F31"/>
    <w:rsid w:val="000D7037"/>
    <w:rsid w:val="000E5BE6"/>
    <w:rsid w:val="000F07F6"/>
    <w:rsid w:val="000F23AE"/>
    <w:rsid w:val="000F506B"/>
    <w:rsid w:val="00103056"/>
    <w:rsid w:val="00111045"/>
    <w:rsid w:val="00114A32"/>
    <w:rsid w:val="0011637C"/>
    <w:rsid w:val="00120FB4"/>
    <w:rsid w:val="00121FF3"/>
    <w:rsid w:val="00124568"/>
    <w:rsid w:val="00125BAF"/>
    <w:rsid w:val="0013061F"/>
    <w:rsid w:val="00135001"/>
    <w:rsid w:val="00135DB3"/>
    <w:rsid w:val="00140379"/>
    <w:rsid w:val="00142530"/>
    <w:rsid w:val="0015131B"/>
    <w:rsid w:val="00154678"/>
    <w:rsid w:val="0016140E"/>
    <w:rsid w:val="00164603"/>
    <w:rsid w:val="00174ACE"/>
    <w:rsid w:val="0018020D"/>
    <w:rsid w:val="00190CA1"/>
    <w:rsid w:val="001B0BFE"/>
    <w:rsid w:val="001B49C8"/>
    <w:rsid w:val="001B5E8B"/>
    <w:rsid w:val="001C0619"/>
    <w:rsid w:val="001C7FE4"/>
    <w:rsid w:val="001D1E0F"/>
    <w:rsid w:val="001D6B13"/>
    <w:rsid w:val="001E1192"/>
    <w:rsid w:val="001E4FCE"/>
    <w:rsid w:val="001E594C"/>
    <w:rsid w:val="001E7941"/>
    <w:rsid w:val="001E7E45"/>
    <w:rsid w:val="001F3A34"/>
    <w:rsid w:val="001F4791"/>
    <w:rsid w:val="001F6608"/>
    <w:rsid w:val="001F67D9"/>
    <w:rsid w:val="0020013B"/>
    <w:rsid w:val="0020298F"/>
    <w:rsid w:val="00204515"/>
    <w:rsid w:val="00211093"/>
    <w:rsid w:val="002118A5"/>
    <w:rsid w:val="00212690"/>
    <w:rsid w:val="002138B7"/>
    <w:rsid w:val="00214608"/>
    <w:rsid w:val="00235198"/>
    <w:rsid w:val="00237FDB"/>
    <w:rsid w:val="00245F03"/>
    <w:rsid w:val="00250C43"/>
    <w:rsid w:val="00256440"/>
    <w:rsid w:val="00267F99"/>
    <w:rsid w:val="0027541F"/>
    <w:rsid w:val="002756D0"/>
    <w:rsid w:val="0027649A"/>
    <w:rsid w:val="00283E3C"/>
    <w:rsid w:val="00284CC9"/>
    <w:rsid w:val="002871A4"/>
    <w:rsid w:val="00287FBC"/>
    <w:rsid w:val="0029156E"/>
    <w:rsid w:val="00294D85"/>
    <w:rsid w:val="00296A00"/>
    <w:rsid w:val="002A1DA5"/>
    <w:rsid w:val="002A342D"/>
    <w:rsid w:val="002B1E0E"/>
    <w:rsid w:val="002C4884"/>
    <w:rsid w:val="002C64CB"/>
    <w:rsid w:val="002D133E"/>
    <w:rsid w:val="002D3B78"/>
    <w:rsid w:val="002E50C3"/>
    <w:rsid w:val="002E6B46"/>
    <w:rsid w:val="002F4D17"/>
    <w:rsid w:val="00301932"/>
    <w:rsid w:val="00302835"/>
    <w:rsid w:val="003031B5"/>
    <w:rsid w:val="00323569"/>
    <w:rsid w:val="003248A6"/>
    <w:rsid w:val="00327354"/>
    <w:rsid w:val="00336EB7"/>
    <w:rsid w:val="00352C5B"/>
    <w:rsid w:val="003566A5"/>
    <w:rsid w:val="00371873"/>
    <w:rsid w:val="003739F7"/>
    <w:rsid w:val="003775BB"/>
    <w:rsid w:val="00382F09"/>
    <w:rsid w:val="00385D27"/>
    <w:rsid w:val="00390A71"/>
    <w:rsid w:val="003940A4"/>
    <w:rsid w:val="00394FC2"/>
    <w:rsid w:val="003A469C"/>
    <w:rsid w:val="003B0ADF"/>
    <w:rsid w:val="003B0C28"/>
    <w:rsid w:val="003B45D5"/>
    <w:rsid w:val="003B638C"/>
    <w:rsid w:val="003C00BB"/>
    <w:rsid w:val="003C1431"/>
    <w:rsid w:val="003C3273"/>
    <w:rsid w:val="003C570C"/>
    <w:rsid w:val="003C5F55"/>
    <w:rsid w:val="003D2BB9"/>
    <w:rsid w:val="003E5531"/>
    <w:rsid w:val="003F1A31"/>
    <w:rsid w:val="00400A5F"/>
    <w:rsid w:val="00400D19"/>
    <w:rsid w:val="004026AD"/>
    <w:rsid w:val="00404009"/>
    <w:rsid w:val="004114CA"/>
    <w:rsid w:val="004131CD"/>
    <w:rsid w:val="00414A27"/>
    <w:rsid w:val="004174DF"/>
    <w:rsid w:val="00426A39"/>
    <w:rsid w:val="00427CD4"/>
    <w:rsid w:val="00430CE1"/>
    <w:rsid w:val="0043317B"/>
    <w:rsid w:val="00441DED"/>
    <w:rsid w:val="0044374C"/>
    <w:rsid w:val="0044444D"/>
    <w:rsid w:val="00447364"/>
    <w:rsid w:val="004506AE"/>
    <w:rsid w:val="00453776"/>
    <w:rsid w:val="004545AF"/>
    <w:rsid w:val="004603A3"/>
    <w:rsid w:val="00462346"/>
    <w:rsid w:val="0047046C"/>
    <w:rsid w:val="004735E9"/>
    <w:rsid w:val="00474A84"/>
    <w:rsid w:val="004759DB"/>
    <w:rsid w:val="00481899"/>
    <w:rsid w:val="004830AB"/>
    <w:rsid w:val="00483632"/>
    <w:rsid w:val="004840D5"/>
    <w:rsid w:val="00486F1C"/>
    <w:rsid w:val="00487221"/>
    <w:rsid w:val="004915C1"/>
    <w:rsid w:val="0049477F"/>
    <w:rsid w:val="004949BB"/>
    <w:rsid w:val="00496500"/>
    <w:rsid w:val="00496AF1"/>
    <w:rsid w:val="004A1222"/>
    <w:rsid w:val="004A1FF7"/>
    <w:rsid w:val="004B133F"/>
    <w:rsid w:val="004B1893"/>
    <w:rsid w:val="004B4030"/>
    <w:rsid w:val="004B643F"/>
    <w:rsid w:val="004B6D5A"/>
    <w:rsid w:val="004D5282"/>
    <w:rsid w:val="004E1EC4"/>
    <w:rsid w:val="004F1396"/>
    <w:rsid w:val="004F1753"/>
    <w:rsid w:val="00510E92"/>
    <w:rsid w:val="005157BA"/>
    <w:rsid w:val="00515BE9"/>
    <w:rsid w:val="00540C16"/>
    <w:rsid w:val="00541E77"/>
    <w:rsid w:val="00546C6F"/>
    <w:rsid w:val="00553BF1"/>
    <w:rsid w:val="00566C46"/>
    <w:rsid w:val="00571A5B"/>
    <w:rsid w:val="00582087"/>
    <w:rsid w:val="00582322"/>
    <w:rsid w:val="005865C6"/>
    <w:rsid w:val="00587D86"/>
    <w:rsid w:val="00592B24"/>
    <w:rsid w:val="005A33FB"/>
    <w:rsid w:val="005A5086"/>
    <w:rsid w:val="005A6DA2"/>
    <w:rsid w:val="005B2B8F"/>
    <w:rsid w:val="005D357F"/>
    <w:rsid w:val="005E06AA"/>
    <w:rsid w:val="005E3E88"/>
    <w:rsid w:val="005F058D"/>
    <w:rsid w:val="005F4A6A"/>
    <w:rsid w:val="005F7AFB"/>
    <w:rsid w:val="006009C5"/>
    <w:rsid w:val="00603892"/>
    <w:rsid w:val="00613BEF"/>
    <w:rsid w:val="00622735"/>
    <w:rsid w:val="006337D2"/>
    <w:rsid w:val="00635608"/>
    <w:rsid w:val="00636472"/>
    <w:rsid w:val="00637E1B"/>
    <w:rsid w:val="00641927"/>
    <w:rsid w:val="006427D9"/>
    <w:rsid w:val="006435AF"/>
    <w:rsid w:val="00644BBC"/>
    <w:rsid w:val="006520CD"/>
    <w:rsid w:val="006546CC"/>
    <w:rsid w:val="00656560"/>
    <w:rsid w:val="0066014C"/>
    <w:rsid w:val="006743DF"/>
    <w:rsid w:val="0067480E"/>
    <w:rsid w:val="0067656F"/>
    <w:rsid w:val="00680AFD"/>
    <w:rsid w:val="006847D7"/>
    <w:rsid w:val="00684969"/>
    <w:rsid w:val="00686E3C"/>
    <w:rsid w:val="00687A99"/>
    <w:rsid w:val="00691B86"/>
    <w:rsid w:val="00693CC6"/>
    <w:rsid w:val="006943EE"/>
    <w:rsid w:val="00695401"/>
    <w:rsid w:val="006968F6"/>
    <w:rsid w:val="00697378"/>
    <w:rsid w:val="006B47D7"/>
    <w:rsid w:val="006B59AD"/>
    <w:rsid w:val="006C0B54"/>
    <w:rsid w:val="006C32F6"/>
    <w:rsid w:val="006C5075"/>
    <w:rsid w:val="006D2E50"/>
    <w:rsid w:val="006D5E2D"/>
    <w:rsid w:val="006E02D8"/>
    <w:rsid w:val="006E1F48"/>
    <w:rsid w:val="006E3276"/>
    <w:rsid w:val="007012A5"/>
    <w:rsid w:val="007037EE"/>
    <w:rsid w:val="00704908"/>
    <w:rsid w:val="0070517C"/>
    <w:rsid w:val="00713F43"/>
    <w:rsid w:val="0071633A"/>
    <w:rsid w:val="00727A5C"/>
    <w:rsid w:val="00731DF0"/>
    <w:rsid w:val="00733894"/>
    <w:rsid w:val="00740AA0"/>
    <w:rsid w:val="00746947"/>
    <w:rsid w:val="00747ADB"/>
    <w:rsid w:val="00750BFE"/>
    <w:rsid w:val="007619E3"/>
    <w:rsid w:val="00762D13"/>
    <w:rsid w:val="00764250"/>
    <w:rsid w:val="00766AE3"/>
    <w:rsid w:val="00766F4F"/>
    <w:rsid w:val="00771421"/>
    <w:rsid w:val="00775056"/>
    <w:rsid w:val="00775AAB"/>
    <w:rsid w:val="00781574"/>
    <w:rsid w:val="007858F5"/>
    <w:rsid w:val="00786C87"/>
    <w:rsid w:val="007902FA"/>
    <w:rsid w:val="007A756F"/>
    <w:rsid w:val="007B0A33"/>
    <w:rsid w:val="007B2E03"/>
    <w:rsid w:val="007B5F17"/>
    <w:rsid w:val="007C175B"/>
    <w:rsid w:val="007C5435"/>
    <w:rsid w:val="007C5474"/>
    <w:rsid w:val="007D0110"/>
    <w:rsid w:val="007D0679"/>
    <w:rsid w:val="007D243D"/>
    <w:rsid w:val="007D475A"/>
    <w:rsid w:val="007D7BB0"/>
    <w:rsid w:val="007E3412"/>
    <w:rsid w:val="007F2B17"/>
    <w:rsid w:val="007F3161"/>
    <w:rsid w:val="00801D88"/>
    <w:rsid w:val="00803170"/>
    <w:rsid w:val="00805D3F"/>
    <w:rsid w:val="00807CD2"/>
    <w:rsid w:val="00810501"/>
    <w:rsid w:val="00814ED3"/>
    <w:rsid w:val="00815F70"/>
    <w:rsid w:val="008272C2"/>
    <w:rsid w:val="008275C6"/>
    <w:rsid w:val="00827D0B"/>
    <w:rsid w:val="00827FC1"/>
    <w:rsid w:val="00830E88"/>
    <w:rsid w:val="00837237"/>
    <w:rsid w:val="00841465"/>
    <w:rsid w:val="00842163"/>
    <w:rsid w:val="008453D4"/>
    <w:rsid w:val="0084669A"/>
    <w:rsid w:val="00853341"/>
    <w:rsid w:val="00860D62"/>
    <w:rsid w:val="0086228F"/>
    <w:rsid w:val="008634ED"/>
    <w:rsid w:val="008652E8"/>
    <w:rsid w:val="00865E17"/>
    <w:rsid w:val="00872042"/>
    <w:rsid w:val="00874B54"/>
    <w:rsid w:val="00881AFF"/>
    <w:rsid w:val="00886952"/>
    <w:rsid w:val="00887E49"/>
    <w:rsid w:val="00891EB3"/>
    <w:rsid w:val="008935F1"/>
    <w:rsid w:val="00897897"/>
    <w:rsid w:val="008B19DC"/>
    <w:rsid w:val="008B3636"/>
    <w:rsid w:val="008B526D"/>
    <w:rsid w:val="008B7771"/>
    <w:rsid w:val="008C17C7"/>
    <w:rsid w:val="008C547F"/>
    <w:rsid w:val="008D0368"/>
    <w:rsid w:val="008D35BF"/>
    <w:rsid w:val="008D3F65"/>
    <w:rsid w:val="008D4824"/>
    <w:rsid w:val="008E4AD9"/>
    <w:rsid w:val="008E4E3A"/>
    <w:rsid w:val="008F0B42"/>
    <w:rsid w:val="008F17D5"/>
    <w:rsid w:val="008F275E"/>
    <w:rsid w:val="008F4B7D"/>
    <w:rsid w:val="00900A3C"/>
    <w:rsid w:val="00907CDB"/>
    <w:rsid w:val="009158D6"/>
    <w:rsid w:val="00923118"/>
    <w:rsid w:val="0092486C"/>
    <w:rsid w:val="009249FA"/>
    <w:rsid w:val="00927E3B"/>
    <w:rsid w:val="00932BF9"/>
    <w:rsid w:val="00933F36"/>
    <w:rsid w:val="00942069"/>
    <w:rsid w:val="00947401"/>
    <w:rsid w:val="00947E80"/>
    <w:rsid w:val="00952362"/>
    <w:rsid w:val="00955535"/>
    <w:rsid w:val="00964579"/>
    <w:rsid w:val="00964A9A"/>
    <w:rsid w:val="009674FD"/>
    <w:rsid w:val="009731A3"/>
    <w:rsid w:val="00986D03"/>
    <w:rsid w:val="00987265"/>
    <w:rsid w:val="009903E4"/>
    <w:rsid w:val="009A0D61"/>
    <w:rsid w:val="009A7636"/>
    <w:rsid w:val="009B1775"/>
    <w:rsid w:val="009B3526"/>
    <w:rsid w:val="009B5957"/>
    <w:rsid w:val="009C0783"/>
    <w:rsid w:val="009C3F99"/>
    <w:rsid w:val="009C7CC0"/>
    <w:rsid w:val="009D079A"/>
    <w:rsid w:val="009D419E"/>
    <w:rsid w:val="009E0430"/>
    <w:rsid w:val="009E1318"/>
    <w:rsid w:val="009F0419"/>
    <w:rsid w:val="009F49C9"/>
    <w:rsid w:val="009F6829"/>
    <w:rsid w:val="00A0216D"/>
    <w:rsid w:val="00A05B91"/>
    <w:rsid w:val="00A11542"/>
    <w:rsid w:val="00A13E96"/>
    <w:rsid w:val="00A14AE2"/>
    <w:rsid w:val="00A22494"/>
    <w:rsid w:val="00A26449"/>
    <w:rsid w:val="00A32B58"/>
    <w:rsid w:val="00A5084D"/>
    <w:rsid w:val="00A5356F"/>
    <w:rsid w:val="00A56BE6"/>
    <w:rsid w:val="00A57118"/>
    <w:rsid w:val="00A62229"/>
    <w:rsid w:val="00A6392D"/>
    <w:rsid w:val="00A663BB"/>
    <w:rsid w:val="00A75B36"/>
    <w:rsid w:val="00A829F3"/>
    <w:rsid w:val="00A83C7B"/>
    <w:rsid w:val="00A86199"/>
    <w:rsid w:val="00A93BA4"/>
    <w:rsid w:val="00A97632"/>
    <w:rsid w:val="00AB15E6"/>
    <w:rsid w:val="00AB2C07"/>
    <w:rsid w:val="00AC2C7A"/>
    <w:rsid w:val="00AC36B8"/>
    <w:rsid w:val="00AD1C7B"/>
    <w:rsid w:val="00AD61A1"/>
    <w:rsid w:val="00AE161E"/>
    <w:rsid w:val="00AE21E1"/>
    <w:rsid w:val="00AE2683"/>
    <w:rsid w:val="00AE6A69"/>
    <w:rsid w:val="00AF20AF"/>
    <w:rsid w:val="00B003A7"/>
    <w:rsid w:val="00B0110B"/>
    <w:rsid w:val="00B07F01"/>
    <w:rsid w:val="00B16982"/>
    <w:rsid w:val="00B22C23"/>
    <w:rsid w:val="00B31D24"/>
    <w:rsid w:val="00B31F96"/>
    <w:rsid w:val="00B34CF1"/>
    <w:rsid w:val="00B44146"/>
    <w:rsid w:val="00B44491"/>
    <w:rsid w:val="00B50433"/>
    <w:rsid w:val="00B7348F"/>
    <w:rsid w:val="00B74A4B"/>
    <w:rsid w:val="00B8127A"/>
    <w:rsid w:val="00B8146D"/>
    <w:rsid w:val="00BA137E"/>
    <w:rsid w:val="00BA6524"/>
    <w:rsid w:val="00BA682E"/>
    <w:rsid w:val="00BA7042"/>
    <w:rsid w:val="00BA7070"/>
    <w:rsid w:val="00BB02E5"/>
    <w:rsid w:val="00BC397E"/>
    <w:rsid w:val="00BC6ECA"/>
    <w:rsid w:val="00BC79B5"/>
    <w:rsid w:val="00BD2192"/>
    <w:rsid w:val="00BD232D"/>
    <w:rsid w:val="00BD35E6"/>
    <w:rsid w:val="00BE43D2"/>
    <w:rsid w:val="00BE541D"/>
    <w:rsid w:val="00BF3306"/>
    <w:rsid w:val="00C00498"/>
    <w:rsid w:val="00C0129E"/>
    <w:rsid w:val="00C024F2"/>
    <w:rsid w:val="00C047D8"/>
    <w:rsid w:val="00C05405"/>
    <w:rsid w:val="00C1031C"/>
    <w:rsid w:val="00C1637E"/>
    <w:rsid w:val="00C24947"/>
    <w:rsid w:val="00C3184B"/>
    <w:rsid w:val="00C40419"/>
    <w:rsid w:val="00C40723"/>
    <w:rsid w:val="00C41222"/>
    <w:rsid w:val="00C539F8"/>
    <w:rsid w:val="00C551D4"/>
    <w:rsid w:val="00C612CF"/>
    <w:rsid w:val="00C62900"/>
    <w:rsid w:val="00C7498D"/>
    <w:rsid w:val="00C958D7"/>
    <w:rsid w:val="00CA0881"/>
    <w:rsid w:val="00CB00E4"/>
    <w:rsid w:val="00CB6D88"/>
    <w:rsid w:val="00CC0E62"/>
    <w:rsid w:val="00CC1DF1"/>
    <w:rsid w:val="00CC336D"/>
    <w:rsid w:val="00CC4975"/>
    <w:rsid w:val="00CE0053"/>
    <w:rsid w:val="00CE1325"/>
    <w:rsid w:val="00CE2F9A"/>
    <w:rsid w:val="00CE531E"/>
    <w:rsid w:val="00CF2CBE"/>
    <w:rsid w:val="00CF34D4"/>
    <w:rsid w:val="00D030AA"/>
    <w:rsid w:val="00D06EB1"/>
    <w:rsid w:val="00D14674"/>
    <w:rsid w:val="00D14A9D"/>
    <w:rsid w:val="00D209A1"/>
    <w:rsid w:val="00D24E66"/>
    <w:rsid w:val="00D26B7A"/>
    <w:rsid w:val="00D312EA"/>
    <w:rsid w:val="00D35E5A"/>
    <w:rsid w:val="00D4462B"/>
    <w:rsid w:val="00D4550B"/>
    <w:rsid w:val="00D471F3"/>
    <w:rsid w:val="00D53946"/>
    <w:rsid w:val="00D72924"/>
    <w:rsid w:val="00D97785"/>
    <w:rsid w:val="00DA1EDA"/>
    <w:rsid w:val="00DB0BA9"/>
    <w:rsid w:val="00DB3161"/>
    <w:rsid w:val="00DB472F"/>
    <w:rsid w:val="00DB5EB3"/>
    <w:rsid w:val="00DB60C0"/>
    <w:rsid w:val="00DC4BB6"/>
    <w:rsid w:val="00DD2C86"/>
    <w:rsid w:val="00DD4356"/>
    <w:rsid w:val="00DD51EF"/>
    <w:rsid w:val="00DE131D"/>
    <w:rsid w:val="00DF216E"/>
    <w:rsid w:val="00DF272D"/>
    <w:rsid w:val="00DF4D5E"/>
    <w:rsid w:val="00DF687B"/>
    <w:rsid w:val="00E03CE3"/>
    <w:rsid w:val="00E1798E"/>
    <w:rsid w:val="00E17A9E"/>
    <w:rsid w:val="00E334BF"/>
    <w:rsid w:val="00E4007B"/>
    <w:rsid w:val="00E42157"/>
    <w:rsid w:val="00E43CE3"/>
    <w:rsid w:val="00E45612"/>
    <w:rsid w:val="00E60625"/>
    <w:rsid w:val="00E63112"/>
    <w:rsid w:val="00E64CB0"/>
    <w:rsid w:val="00E655C3"/>
    <w:rsid w:val="00E7014E"/>
    <w:rsid w:val="00E72F0D"/>
    <w:rsid w:val="00E75C43"/>
    <w:rsid w:val="00E75D06"/>
    <w:rsid w:val="00E7614C"/>
    <w:rsid w:val="00E809D1"/>
    <w:rsid w:val="00E81DF2"/>
    <w:rsid w:val="00E8527B"/>
    <w:rsid w:val="00E86736"/>
    <w:rsid w:val="00E869CB"/>
    <w:rsid w:val="00E9168D"/>
    <w:rsid w:val="00EA0C12"/>
    <w:rsid w:val="00EA42A9"/>
    <w:rsid w:val="00EA58E9"/>
    <w:rsid w:val="00EB1B9C"/>
    <w:rsid w:val="00EC3806"/>
    <w:rsid w:val="00EC4013"/>
    <w:rsid w:val="00EC7216"/>
    <w:rsid w:val="00ED3CD7"/>
    <w:rsid w:val="00EE1863"/>
    <w:rsid w:val="00EE29E9"/>
    <w:rsid w:val="00EE3FB0"/>
    <w:rsid w:val="00EF39F1"/>
    <w:rsid w:val="00EF5DC2"/>
    <w:rsid w:val="00EF6803"/>
    <w:rsid w:val="00F07C0F"/>
    <w:rsid w:val="00F13CAC"/>
    <w:rsid w:val="00F21E80"/>
    <w:rsid w:val="00F27411"/>
    <w:rsid w:val="00F349D4"/>
    <w:rsid w:val="00F3580E"/>
    <w:rsid w:val="00F47B4B"/>
    <w:rsid w:val="00F52ECB"/>
    <w:rsid w:val="00F53B5B"/>
    <w:rsid w:val="00F61EA8"/>
    <w:rsid w:val="00F631F1"/>
    <w:rsid w:val="00F63C78"/>
    <w:rsid w:val="00F66B61"/>
    <w:rsid w:val="00F67991"/>
    <w:rsid w:val="00F75629"/>
    <w:rsid w:val="00F81638"/>
    <w:rsid w:val="00F826C5"/>
    <w:rsid w:val="00F90DB5"/>
    <w:rsid w:val="00F92C6F"/>
    <w:rsid w:val="00F96F5F"/>
    <w:rsid w:val="00FA1A3E"/>
    <w:rsid w:val="00FA1B42"/>
    <w:rsid w:val="00FB6D78"/>
    <w:rsid w:val="00FC54AB"/>
    <w:rsid w:val="00FD1D72"/>
    <w:rsid w:val="00FD26F3"/>
    <w:rsid w:val="00FE138A"/>
    <w:rsid w:val="00FE6100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30B74E2"/>
  <w15:docId w15:val="{16EA4D00-9173-473F-B1C1-E56804AA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C16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1637E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C1637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1637E"/>
    <w:rPr>
      <w:lang w:val="en-GB"/>
    </w:rPr>
  </w:style>
  <w:style w:type="paragraph" w:styleId="Footer">
    <w:name w:val="footer"/>
    <w:basedOn w:val="Normal"/>
    <w:link w:val="FooterChar"/>
    <w:rsid w:val="00C163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1637E"/>
    <w:rPr>
      <w:lang w:val="en-GB"/>
    </w:rPr>
  </w:style>
  <w:style w:type="paragraph" w:styleId="ListParagraph">
    <w:name w:val="List Paragraph"/>
    <w:basedOn w:val="Normal"/>
    <w:uiPriority w:val="34"/>
    <w:qFormat/>
    <w:rsid w:val="0094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Oxford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Hu, Jucheng</cp:lastModifiedBy>
  <cp:revision>5</cp:revision>
  <cp:lastPrinted>2014-09-01T10:08:00Z</cp:lastPrinted>
  <dcterms:created xsi:type="dcterms:W3CDTF">2024-01-04T22:20:00Z</dcterms:created>
  <dcterms:modified xsi:type="dcterms:W3CDTF">2024-01-05T01:16:00Z</dcterms:modified>
</cp:coreProperties>
</file>