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3459" w14:textId="599C8CF3" w:rsidR="00114ABC" w:rsidRDefault="004C4C82">
      <w:pPr>
        <w:rPr>
          <w:lang w:val="en-GB"/>
        </w:rPr>
      </w:pPr>
      <w:r w:rsidRPr="008E1BAF">
        <w:rPr>
          <w:lang w:val="en-GB"/>
        </w:rPr>
        <w:t xml:space="preserve">Are you an individual or multinational company </w:t>
      </w:r>
      <w:r w:rsidR="0030176A" w:rsidRPr="008E1BAF">
        <w:rPr>
          <w:lang w:val="en-GB"/>
        </w:rPr>
        <w:t xml:space="preserve">in search of </w:t>
      </w:r>
      <w:r w:rsidR="0045009B" w:rsidRPr="008E1BAF">
        <w:rPr>
          <w:lang w:val="en-GB"/>
        </w:rPr>
        <w:t>prospective ground to</w:t>
      </w:r>
      <w:r w:rsidR="004454B2" w:rsidRPr="008E1BAF">
        <w:rPr>
          <w:lang w:val="en-GB"/>
        </w:rPr>
        <w:t xml:space="preserve"> apply for</w:t>
      </w:r>
      <w:r w:rsidR="0030176A" w:rsidRPr="008E1BAF">
        <w:rPr>
          <w:lang w:val="en-GB"/>
        </w:rPr>
        <w:t xml:space="preserve"> </w:t>
      </w:r>
      <w:r w:rsidR="00115EBF" w:rsidRPr="008E1BAF">
        <w:rPr>
          <w:lang w:val="en-GB"/>
        </w:rPr>
        <w:t>or purchase</w:t>
      </w:r>
      <w:r w:rsidR="0030176A" w:rsidRPr="008E1BAF">
        <w:rPr>
          <w:lang w:val="en-GB"/>
        </w:rPr>
        <w:t>?</w:t>
      </w:r>
      <w:r w:rsidR="00115EBF" w:rsidRPr="008E1BAF">
        <w:rPr>
          <w:lang w:val="en-GB"/>
        </w:rPr>
        <w:t xml:space="preserve"> If so, please </w:t>
      </w:r>
      <w:r w:rsidR="00A432DF" w:rsidRPr="008E1BAF">
        <w:rPr>
          <w:lang w:val="en-GB"/>
        </w:rPr>
        <w:t>reach</w:t>
      </w:r>
      <w:r w:rsidR="000F74DE" w:rsidRPr="008E1BAF">
        <w:rPr>
          <w:lang w:val="en-GB"/>
        </w:rPr>
        <w:t xml:space="preserve"> out to</w:t>
      </w:r>
      <w:r w:rsidR="00DF18B5" w:rsidRPr="008E1BAF">
        <w:rPr>
          <w:lang w:val="en-GB"/>
        </w:rPr>
        <w:t xml:space="preserve"> us through our </w:t>
      </w:r>
      <w:r w:rsidR="003B0D9C" w:rsidRPr="008E1BAF">
        <w:rPr>
          <w:lang w:val="en-GB"/>
        </w:rPr>
        <w:t>“contact</w:t>
      </w:r>
      <w:r w:rsidR="00DF18B5" w:rsidRPr="008E1BAF">
        <w:rPr>
          <w:lang w:val="en-GB"/>
        </w:rPr>
        <w:t xml:space="preserve"> us” page</w:t>
      </w:r>
      <w:r w:rsidR="004A24F7" w:rsidRPr="008E1BAF">
        <w:rPr>
          <w:lang w:val="en-GB"/>
        </w:rPr>
        <w:t xml:space="preserve"> to help you out with </w:t>
      </w:r>
      <w:r w:rsidR="00915629" w:rsidRPr="008E1BAF">
        <w:rPr>
          <w:lang w:val="en-GB"/>
        </w:rPr>
        <w:t>valuable information you seek</w:t>
      </w:r>
      <w:r w:rsidR="003B0D9C" w:rsidRPr="008E1BAF">
        <w:rPr>
          <w:lang w:val="en-GB"/>
        </w:rPr>
        <w:t>.</w:t>
      </w:r>
      <w:r w:rsidR="00F17423" w:rsidRPr="008E1BAF">
        <w:rPr>
          <w:lang w:val="en-GB"/>
        </w:rPr>
        <w:t xml:space="preserve"> </w:t>
      </w:r>
      <w:r w:rsidR="00F17423" w:rsidRPr="008E1BAF">
        <w:rPr>
          <w:lang w:val="en-GB"/>
        </w:rPr>
        <w:t>Namibia is a politically stable democratic country with strong and well-regulated mining jurisdiction.</w:t>
      </w:r>
      <w:r w:rsidR="008E1BAF" w:rsidRPr="008E1BAF">
        <w:rPr>
          <w:lang w:val="en-GB"/>
        </w:rPr>
        <w:t xml:space="preserve"> </w:t>
      </w:r>
      <w:r w:rsidR="008E1BAF" w:rsidRPr="008E1BAF">
        <w:rPr>
          <w:lang w:val="en-GB"/>
        </w:rPr>
        <w:t>It is a country with emphasis on the rule of law and peaceful.</w:t>
      </w:r>
    </w:p>
    <w:p w14:paraId="17689E12" w14:textId="0F122790" w:rsidR="003B0D9C" w:rsidRDefault="0069469A">
      <w:pPr>
        <w:rPr>
          <w:lang w:val="en-GB"/>
        </w:rPr>
      </w:pPr>
      <w:r>
        <w:rPr>
          <w:lang w:val="en-GB"/>
        </w:rPr>
        <w:t xml:space="preserve">WE </w:t>
      </w:r>
      <w:r w:rsidR="003F0D10">
        <w:rPr>
          <w:lang w:val="en-GB"/>
        </w:rPr>
        <w:t>CAN</w:t>
      </w:r>
      <w:r>
        <w:rPr>
          <w:lang w:val="en-GB"/>
        </w:rPr>
        <w:t xml:space="preserve"> HELP </w:t>
      </w:r>
      <w:r w:rsidR="003F0D10">
        <w:rPr>
          <w:lang w:val="en-GB"/>
        </w:rPr>
        <w:t>WITH</w:t>
      </w:r>
    </w:p>
    <w:p w14:paraId="6D927A16" w14:textId="39A6200C" w:rsidR="0069469A" w:rsidRDefault="0069469A" w:rsidP="0069469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Lodge </w:t>
      </w:r>
      <w:r w:rsidR="00423855">
        <w:rPr>
          <w:lang w:val="en-GB"/>
        </w:rPr>
        <w:t xml:space="preserve">an Exclusive Prospecting Licence </w:t>
      </w:r>
      <w:r w:rsidR="00376C0A">
        <w:rPr>
          <w:lang w:val="en-GB"/>
        </w:rPr>
        <w:t>application with ministry of Mines and Energy</w:t>
      </w:r>
      <w:r w:rsidR="002E7998">
        <w:rPr>
          <w:lang w:val="en-GB"/>
        </w:rPr>
        <w:t>.</w:t>
      </w:r>
    </w:p>
    <w:p w14:paraId="113A8C8C" w14:textId="700CE47A" w:rsidR="005C3335" w:rsidRDefault="005C3335" w:rsidP="0069469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Help you inco</w:t>
      </w:r>
      <w:r w:rsidR="00746E16">
        <w:rPr>
          <w:lang w:val="en-GB"/>
        </w:rPr>
        <w:t xml:space="preserve">rporate a company that will acquire </w:t>
      </w:r>
      <w:r w:rsidR="002E7998">
        <w:rPr>
          <w:lang w:val="en-GB"/>
        </w:rPr>
        <w:t>the mineral rights.</w:t>
      </w:r>
    </w:p>
    <w:p w14:paraId="55EC9494" w14:textId="34EA1550" w:rsidR="002E7998" w:rsidRDefault="002E7998" w:rsidP="0069469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Initiate contact and mainta</w:t>
      </w:r>
      <w:r w:rsidR="004727E0">
        <w:rPr>
          <w:lang w:val="en-GB"/>
        </w:rPr>
        <w:t>in communication with prospective tenement</w:t>
      </w:r>
      <w:r w:rsidR="007E4E51">
        <w:rPr>
          <w:lang w:val="en-GB"/>
        </w:rPr>
        <w:t>s</w:t>
      </w:r>
      <w:r w:rsidR="004727E0">
        <w:rPr>
          <w:lang w:val="en-GB"/>
        </w:rPr>
        <w:t xml:space="preserve"> holders</w:t>
      </w:r>
      <w:r w:rsidR="000C11B4">
        <w:rPr>
          <w:lang w:val="en-GB"/>
        </w:rPr>
        <w:t>.</w:t>
      </w:r>
    </w:p>
    <w:p w14:paraId="29C37BEC" w14:textId="1DD534D0" w:rsidR="007E4E51" w:rsidRDefault="007E4E51" w:rsidP="0069469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Conduct </w:t>
      </w:r>
      <w:r w:rsidR="004620B9">
        <w:rPr>
          <w:lang w:val="en-GB"/>
        </w:rPr>
        <w:t>a comprehensive due diligence and compile recomm</w:t>
      </w:r>
      <w:r w:rsidR="000F2693">
        <w:rPr>
          <w:lang w:val="en-GB"/>
        </w:rPr>
        <w:t>endation report</w:t>
      </w:r>
      <w:r w:rsidR="00B905D3">
        <w:rPr>
          <w:lang w:val="en-GB"/>
        </w:rPr>
        <w:t>s</w:t>
      </w:r>
      <w:r w:rsidR="000F2693">
        <w:rPr>
          <w:lang w:val="en-GB"/>
        </w:rPr>
        <w:t xml:space="preserve"> on your behalf.</w:t>
      </w:r>
    </w:p>
    <w:p w14:paraId="35CDD6FB" w14:textId="4ECB2542" w:rsidR="00AC0E62" w:rsidRDefault="00AC0E62" w:rsidP="0069469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Employ an </w:t>
      </w:r>
      <w:r w:rsidR="00A8006A">
        <w:rPr>
          <w:lang w:val="en-GB"/>
        </w:rPr>
        <w:t>exploration team on your behalf.</w:t>
      </w:r>
    </w:p>
    <w:p w14:paraId="1BA04F6D" w14:textId="463CAAF6" w:rsidR="009F55FA" w:rsidRDefault="000B07F3" w:rsidP="009F55FA">
      <w:pPr>
        <w:rPr>
          <w:lang w:val="en-GB"/>
        </w:rPr>
      </w:pPr>
      <w:r>
        <w:rPr>
          <w:lang w:val="en-GB"/>
        </w:rPr>
        <w:t>BE THE NEXT BIG PLAYER</w:t>
      </w:r>
      <w:r w:rsidR="00AA0641">
        <w:rPr>
          <w:lang w:val="en-GB"/>
        </w:rPr>
        <w:t xml:space="preserve"> IN</w:t>
      </w:r>
    </w:p>
    <w:p w14:paraId="7697AD67" w14:textId="3ECAFB96" w:rsidR="00FD69C6" w:rsidRPr="008768C6" w:rsidRDefault="00AA4B64" w:rsidP="008768C6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C4913E" wp14:editId="0F211249">
                <wp:simplePos x="0" y="0"/>
                <wp:positionH relativeFrom="column">
                  <wp:posOffset>1798320</wp:posOffset>
                </wp:positionH>
                <wp:positionV relativeFrom="paragraph">
                  <wp:posOffset>19050</wp:posOffset>
                </wp:positionV>
                <wp:extent cx="1280160" cy="297180"/>
                <wp:effectExtent l="0" t="0" r="15240" b="26670"/>
                <wp:wrapNone/>
                <wp:docPr id="5718146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5B741" w14:textId="2A3D4107" w:rsidR="00AA4B64" w:rsidRPr="00AA4B64" w:rsidRDefault="00AA4B6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Industrial Minerals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491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.6pt;margin-top:1.5pt;width:100.8pt;height:23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" fillcolor="white [3201]" strokeweight=".5pt">
                <v:textbox>
                  <w:txbxContent>
                    <w:p w14:paraId="4045B741" w14:textId="2A3D4107" w:rsidR="00AA4B64" w:rsidRPr="00AA4B64" w:rsidRDefault="00AA4B6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Industrial Minerals</w:t>
                      </w:r>
                    </w:p>
                  </w:txbxContent>
                </v:textbox>
              </v:shape>
            </w:pict>
          </mc:Fallback>
        </mc:AlternateContent>
      </w:r>
      <w:r w:rsidR="005F169A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C4384" wp14:editId="3AB8E132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1226820" cy="297180"/>
                <wp:effectExtent l="0" t="0" r="11430" b="26670"/>
                <wp:wrapNone/>
                <wp:docPr id="14455633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FBB7A" w14:textId="2A6987C2" w:rsidR="005F169A" w:rsidRPr="005F169A" w:rsidRDefault="005F169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Nuclear Fuels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C4384" id="Text Box 1" o:spid="_x0000_s1027" type="#_x0000_t202" style="position:absolute;margin-left:0;margin-top:2.1pt;width:96.6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" fillcolor="white [3201]" strokeweight=".5pt">
                <v:textbox>
                  <w:txbxContent>
                    <w:p w14:paraId="6A0FBB7A" w14:textId="2A6987C2" w:rsidR="005F169A" w:rsidRPr="005F169A" w:rsidRDefault="005F169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Nuclear Fuels</w:t>
                      </w:r>
                    </w:p>
                  </w:txbxContent>
                </v:textbox>
              </v:shape>
            </w:pict>
          </mc:Fallback>
        </mc:AlternateContent>
      </w:r>
    </w:p>
    <w:p w14:paraId="1D8D4812" w14:textId="7A0F04FD" w:rsidR="00320B13" w:rsidRPr="00AA0641" w:rsidRDefault="00320B13" w:rsidP="00AA0641">
      <w:pPr>
        <w:rPr>
          <w:lang w:val="en-GB"/>
        </w:rPr>
      </w:pPr>
    </w:p>
    <w:p w14:paraId="60C60634" w14:textId="2D3F5E57" w:rsidR="00B375CE" w:rsidRPr="009F55FA" w:rsidRDefault="00063A59" w:rsidP="009F55F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355CF" wp14:editId="2D05993D">
                <wp:simplePos x="0" y="0"/>
                <wp:positionH relativeFrom="column">
                  <wp:posOffset>1767840</wp:posOffset>
                </wp:positionH>
                <wp:positionV relativeFrom="paragraph">
                  <wp:posOffset>18415</wp:posOffset>
                </wp:positionV>
                <wp:extent cx="1295400" cy="449580"/>
                <wp:effectExtent l="0" t="0" r="19050" b="26670"/>
                <wp:wrapNone/>
                <wp:docPr id="10700346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96828" w14:textId="77777777" w:rsidR="00063A59" w:rsidRDefault="00F43BCD" w:rsidP="00063A59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Base Metals &amp;</w:t>
                            </w:r>
                          </w:p>
                          <w:p w14:paraId="35393493" w14:textId="2196D6C1" w:rsidR="00AA4B64" w:rsidRPr="00F43BCD" w:rsidRDefault="00F43BCD" w:rsidP="00063A59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="00974351">
                              <w:rPr>
                                <w:lang w:val="en-GB"/>
                              </w:rPr>
                              <w:t>Rare M</w:t>
                            </w:r>
                            <w:r w:rsidR="00702F95">
                              <w:rPr>
                                <w:lang w:val="en-GB"/>
                              </w:rPr>
                              <w:t>etals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355CF" id="Text Box 3" o:spid="_x0000_s1028" type="#_x0000_t202" style="position:absolute;margin-left:139.2pt;margin-top:1.45pt;width:102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" fillcolor="white [3201]" strokeweight=".5pt">
                <v:textbox>
                  <w:txbxContent>
                    <w:p w14:paraId="32B96828" w14:textId="77777777" w:rsidR="00063A59" w:rsidRDefault="00F43BCD" w:rsidP="00063A59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Base Metals &amp;</w:t>
                      </w:r>
                    </w:p>
                    <w:p w14:paraId="35393493" w14:textId="2196D6C1" w:rsidR="00AA4B64" w:rsidRPr="00F43BCD" w:rsidRDefault="00F43BCD" w:rsidP="00063A59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</w:t>
                      </w:r>
                      <w:r w:rsidR="00974351">
                        <w:rPr>
                          <w:lang w:val="en-GB"/>
                        </w:rPr>
                        <w:t>Rare M</w:t>
                      </w:r>
                      <w:r w:rsidR="00702F95">
                        <w:rPr>
                          <w:lang w:val="en-GB"/>
                        </w:rPr>
                        <w:t>etals</w:t>
                      </w:r>
                    </w:p>
                  </w:txbxContent>
                </v:textbox>
              </v:shape>
            </w:pict>
          </mc:Fallback>
        </mc:AlternateContent>
      </w:r>
      <w:r w:rsidR="003B28CE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90A727" wp14:editId="1FFB9D4E">
                <wp:simplePos x="0" y="0"/>
                <wp:positionH relativeFrom="column">
                  <wp:posOffset>-7620</wp:posOffset>
                </wp:positionH>
                <wp:positionV relativeFrom="paragraph">
                  <wp:posOffset>26035</wp:posOffset>
                </wp:positionV>
                <wp:extent cx="1219200" cy="449580"/>
                <wp:effectExtent l="0" t="0" r="19050" b="26670"/>
                <wp:wrapNone/>
                <wp:docPr id="8305695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32CC6" w14:textId="39A9F1F9" w:rsidR="003B28CE" w:rsidRPr="005C1BC8" w:rsidRDefault="005C1BC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Gemstones &amp; Dimension stones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0A727" id="Text Box 5" o:spid="_x0000_s1029" type="#_x0000_t202" style="position:absolute;margin-left:-.6pt;margin-top:2.05pt;width:96pt;height:3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" fillcolor="white [3201]" strokeweight=".5pt">
                <v:textbox>
                  <w:txbxContent>
                    <w:p w14:paraId="52E32CC6" w14:textId="39A9F1F9" w:rsidR="003B28CE" w:rsidRPr="005C1BC8" w:rsidRDefault="005C1BC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Gemstones &amp; Dimension stones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375CE" w:rsidRPr="009F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AE9"/>
    <w:multiLevelType w:val="hybridMultilevel"/>
    <w:tmpl w:val="DE4CB5FC"/>
    <w:lvl w:ilvl="0" w:tplc="2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573D7"/>
    <w:multiLevelType w:val="hybridMultilevel"/>
    <w:tmpl w:val="B94E632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F6367"/>
    <w:multiLevelType w:val="hybridMultilevel"/>
    <w:tmpl w:val="769C989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55D2B"/>
    <w:multiLevelType w:val="hybridMultilevel"/>
    <w:tmpl w:val="EAB6E23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77417"/>
    <w:multiLevelType w:val="hybridMultilevel"/>
    <w:tmpl w:val="C8AAA41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921748">
    <w:abstractNumId w:val="2"/>
  </w:num>
  <w:num w:numId="2" w16cid:durableId="1676808802">
    <w:abstractNumId w:val="3"/>
  </w:num>
  <w:num w:numId="3" w16cid:durableId="945691579">
    <w:abstractNumId w:val="4"/>
  </w:num>
  <w:num w:numId="4" w16cid:durableId="1254508708">
    <w:abstractNumId w:val="1"/>
  </w:num>
  <w:num w:numId="5" w16cid:durableId="2048334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51"/>
    <w:rsid w:val="00063A59"/>
    <w:rsid w:val="000B07F3"/>
    <w:rsid w:val="000B77B4"/>
    <w:rsid w:val="000C11B4"/>
    <w:rsid w:val="000F2693"/>
    <w:rsid w:val="000F74DE"/>
    <w:rsid w:val="00114ABC"/>
    <w:rsid w:val="00115EBF"/>
    <w:rsid w:val="001630E6"/>
    <w:rsid w:val="00180A74"/>
    <w:rsid w:val="002E7998"/>
    <w:rsid w:val="0030176A"/>
    <w:rsid w:val="00320B13"/>
    <w:rsid w:val="003702C7"/>
    <w:rsid w:val="00376C0A"/>
    <w:rsid w:val="003B0D9C"/>
    <w:rsid w:val="003B28CE"/>
    <w:rsid w:val="003F0D10"/>
    <w:rsid w:val="00423855"/>
    <w:rsid w:val="004454B2"/>
    <w:rsid w:val="0045009B"/>
    <w:rsid w:val="004620B9"/>
    <w:rsid w:val="004727E0"/>
    <w:rsid w:val="00487FB0"/>
    <w:rsid w:val="004A24F7"/>
    <w:rsid w:val="004C1B49"/>
    <w:rsid w:val="004C4C82"/>
    <w:rsid w:val="00566E59"/>
    <w:rsid w:val="005C1BC8"/>
    <w:rsid w:val="005C3335"/>
    <w:rsid w:val="005F169A"/>
    <w:rsid w:val="00650BD2"/>
    <w:rsid w:val="006806DB"/>
    <w:rsid w:val="0069469A"/>
    <w:rsid w:val="00702F95"/>
    <w:rsid w:val="00746E16"/>
    <w:rsid w:val="00755646"/>
    <w:rsid w:val="007E4E51"/>
    <w:rsid w:val="008768C6"/>
    <w:rsid w:val="008E1BAF"/>
    <w:rsid w:val="00915629"/>
    <w:rsid w:val="009273AD"/>
    <w:rsid w:val="00974351"/>
    <w:rsid w:val="00986E6E"/>
    <w:rsid w:val="00996E51"/>
    <w:rsid w:val="009C4D2B"/>
    <w:rsid w:val="009F55FA"/>
    <w:rsid w:val="00A432DF"/>
    <w:rsid w:val="00A8006A"/>
    <w:rsid w:val="00AA0641"/>
    <w:rsid w:val="00AA4B64"/>
    <w:rsid w:val="00AC0E62"/>
    <w:rsid w:val="00B375CE"/>
    <w:rsid w:val="00B905D3"/>
    <w:rsid w:val="00C82E72"/>
    <w:rsid w:val="00DA2F13"/>
    <w:rsid w:val="00DF18B5"/>
    <w:rsid w:val="00F17423"/>
    <w:rsid w:val="00F43BCD"/>
    <w:rsid w:val="00FD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325F"/>
  <w15:chartTrackingRefBased/>
  <w15:docId w15:val="{569AFAD3-230F-450F-9E49-50A99383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Bonifacius Katanga</dc:creator>
  <cp:keywords/>
  <dc:description/>
  <cp:lastModifiedBy>Bonifacius Katanga</cp:lastModifiedBy>
  <cp:revision>58</cp:revision>
  <dcterms:created xsi:type="dcterms:W3CDTF">2023-08-22T07:53:00Z</dcterms:created>
  <dcterms:modified xsi:type="dcterms:W3CDTF">2023-08-22T09:13:00Z</dcterms:modified>
</cp:coreProperties>
</file>