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Lab 2: Grouping and aggregating</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0690F72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E904D6">
              <w:rPr>
                <w:rFonts w:asciiTheme="minorHAnsi" w:hAnsiTheme="minorHAnsi"/>
                <w:sz w:val="20"/>
                <w:szCs w:val="20"/>
              </w:rPr>
              <w:t>Anatomy of a figure</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21030BDF" w14:textId="077BB6F1" w:rsidR="00E904D6" w:rsidRPr="00E904D6" w:rsidRDefault="135A8F8A" w:rsidP="00E904D6">
            <w:pPr>
              <w:rPr>
                <w:rFonts w:asciiTheme="minorHAnsi" w:hAnsiTheme="minorHAnsi"/>
                <w:sz w:val="20"/>
                <w:szCs w:val="20"/>
              </w:rPr>
            </w:pPr>
            <w:r w:rsidRPr="00EA5CA3">
              <w:rPr>
                <w:rFonts w:asciiTheme="minorHAnsi" w:hAnsiTheme="minorHAnsi"/>
                <w:sz w:val="20"/>
                <w:szCs w:val="20"/>
              </w:rPr>
              <w:t xml:space="preserve">Lab 4: </w:t>
            </w:r>
            <w:r w:rsidR="00E904D6" w:rsidRPr="00E904D6">
              <w:rPr>
                <w:rFonts w:asciiTheme="minorHAnsi" w:hAnsiTheme="minorHAnsi"/>
                <w:sz w:val="20"/>
                <w:szCs w:val="20"/>
              </w:rPr>
              <w:t>More EDA -</w:t>
            </w:r>
            <w:r w:rsidR="00E904D6" w:rsidRPr="00E904D6">
              <w:rPr>
                <w:rFonts w:asciiTheme="minorHAnsi" w:hAnsiTheme="minorHAnsi"/>
                <w:b/>
                <w:bCs/>
                <w:sz w:val="20"/>
                <w:szCs w:val="20"/>
              </w:rPr>
              <w:t xml:space="preserve"> </w:t>
            </w:r>
            <w:r w:rsidR="00E904D6" w:rsidRPr="00E904D6">
              <w:rPr>
                <w:rFonts w:asciiTheme="minorHAnsi" w:hAnsiTheme="minorHAnsi"/>
                <w:sz w:val="20"/>
                <w:szCs w:val="20"/>
              </w:rPr>
              <w:t>Encodings, Color, and Chart Types</w:t>
            </w:r>
          </w:p>
          <w:p w14:paraId="6E960CBF" w14:textId="0CEB2535" w:rsidR="135A8F8A" w:rsidRPr="00EA5CA3" w:rsidRDefault="135A8F8A" w:rsidP="135A8F8A">
            <w:pPr>
              <w:rPr>
                <w:rFonts w:asciiTheme="minorHAnsi" w:hAnsiTheme="minorHAnsi"/>
                <w:sz w:val="20"/>
                <w:szCs w:val="20"/>
              </w:rPr>
            </w:pP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64D8D95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E904D6">
              <w:rPr>
                <w:rFonts w:asciiTheme="minorHAnsi" w:hAnsiTheme="minorHAnsi"/>
                <w:sz w:val="20"/>
                <w:szCs w:val="20"/>
              </w:rPr>
              <w:t>Bad Chart Redesign</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Statistical plots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Statistical plots and uncertainty</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Lab 6: Statistical plots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5C2549">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12 –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BBBFC57" w14:textId="277BB7BC" w:rsidR="135A8F8A" w:rsidRPr="00EA5CA3" w:rsidRDefault="005C2549" w:rsidP="135A8F8A">
            <w:pPr>
              <w:rPr>
                <w:rFonts w:asciiTheme="minorHAnsi" w:hAnsiTheme="minorHAnsi"/>
                <w:sz w:val="20"/>
                <w:szCs w:val="20"/>
              </w:rPr>
            </w:pPr>
            <w:r w:rsidRPr="00EA5CA3">
              <w:rPr>
                <w:rFonts w:asciiTheme="minorHAnsi" w:hAnsiTheme="minorHAnsi"/>
                <w:sz w:val="20"/>
                <w:szCs w:val="20"/>
              </w:rPr>
              <w:t>P1 Presentations</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Storytelling &amp; interaction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 and narrative structures</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Interaction: why and when (taxonomies)</w:t>
            </w:r>
          </w:p>
        </w:tc>
        <w:tc>
          <w:tcPr>
            <w:tcW w:w="2005" w:type="dxa"/>
            <w:shd w:val="clear" w:color="auto" w:fill="D9D9D9" w:themeFill="background1" w:themeFillShade="D9"/>
          </w:tcPr>
          <w:p w14:paraId="46076ABE" w14:textId="77777777" w:rsidR="005C2549" w:rsidRDefault="135A8F8A" w:rsidP="135A8F8A">
            <w:pPr>
              <w:rPr>
                <w:rFonts w:asciiTheme="minorHAnsi" w:hAnsiTheme="minorHAnsi"/>
                <w:i/>
                <w:iCs/>
                <w:sz w:val="20"/>
                <w:szCs w:val="20"/>
              </w:rPr>
            </w:pPr>
            <w:r w:rsidRPr="00EA5CA3">
              <w:rPr>
                <w:rFonts w:asciiTheme="minorHAnsi" w:hAnsiTheme="minorHAnsi"/>
                <w:sz w:val="20"/>
                <w:szCs w:val="20"/>
              </w:rPr>
              <w:t>No class (Family weekend)</w:t>
            </w:r>
          </w:p>
          <w:p w14:paraId="710BDD23" w14:textId="1E9144C1" w:rsidR="135A8F8A" w:rsidRPr="00EA5CA3" w:rsidRDefault="005C2549" w:rsidP="135A8F8A">
            <w:pPr>
              <w:rPr>
                <w:rFonts w:asciiTheme="minorHAnsi" w:hAnsiTheme="minorHAnsi"/>
                <w:sz w:val="20"/>
                <w:szCs w:val="20"/>
              </w:rPr>
            </w:pPr>
            <w:r w:rsidRPr="005C2549">
              <w:rPr>
                <w:rFonts w:asciiTheme="minorHAnsi" w:hAnsiTheme="minorHAnsi"/>
                <w:sz w:val="20"/>
                <w:szCs w:val="20"/>
              </w:rPr>
              <w:t>Async Lab 7: Interactive EDA with Plotly</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assigned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proposal due Sun</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Interactivity &amp; beyond tables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Interactive notebooks with ipywidgets</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Lab 8: ipywidgets</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Infographics</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Infographics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Infographics II: principles of design</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Interactive treemaps and sunbursts</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Applications of storytelling</w:t>
            </w: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roofErr w:type="spellStart"/>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Data journalism</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Lab 10: Sketching and annotation</w:t>
            </w:r>
          </w:p>
        </w:tc>
        <w:tc>
          <w:tcPr>
            <w:tcW w:w="1275" w:type="dxa"/>
          </w:tcPr>
          <w:p w14:paraId="178F3FE8" w14:textId="77777777" w:rsidR="135A8F8A" w:rsidRPr="00EA5CA3" w:rsidRDefault="135A8F8A" w:rsidP="135A8F8A">
            <w:pPr>
              <w:rPr>
                <w:rFonts w:asciiTheme="minorHAnsi" w:hAnsiTheme="minorHAnsi"/>
                <w:color w:val="D9D9D9" w:themeColor="background1" w:themeShade="D9"/>
                <w:sz w:val="20"/>
                <w:szCs w:val="20"/>
              </w:rPr>
            </w:pP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critique</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Data quality and deceptive plots</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Ethics and rhetoric</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design critique</w:t>
            </w:r>
          </w:p>
        </w:tc>
        <w:tc>
          <w:tcPr>
            <w:tcW w:w="1275" w:type="dxa"/>
          </w:tcPr>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P2 final-piece sketches</w:t>
            </w: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Project work</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P2 work session</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r>
              <w:rPr>
                <w:rFonts w:asciiTheme="minorHAnsi" w:hAnsiTheme="minorHAnsi"/>
                <w:sz w:val="20"/>
                <w:szCs w:val="20"/>
              </w:rPr>
              <w:t>P2 slides due Sun 11/29</w:t>
            </w: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shd w:val="clear" w:color="auto" w:fill="CAEDFB" w:themeFill="accent4" w:themeFillTint="33"/>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3)</w:t>
            </w:r>
          </w:p>
        </w:tc>
        <w:tc>
          <w:tcPr>
            <w:tcW w:w="1275" w:type="dxa"/>
          </w:tcPr>
          <w:p w14:paraId="26962075" w14:textId="77777777" w:rsidR="135A8F8A" w:rsidRPr="00EA5CA3" w:rsidRDefault="135A8F8A" w:rsidP="135A8F8A">
            <w:pPr>
              <w:rPr>
                <w:rFonts w:asciiTheme="minorHAnsi" w:hAnsiTheme="minorHAnsi"/>
                <w:sz w:val="20"/>
                <w:szCs w:val="20"/>
              </w:rPr>
            </w:pP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Last class: Worst Chart Contest</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P2 final notebook + final piece 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Interactive Notebook +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your group will choose a dataset, explore it in an interactive Jupyter notebook built with Plotly and ipywidgets, and then distill your main finding into a standalone infographic (for a general audience) or science visualization (for a specialist audience). Each team will present their notebook and a draft of their final piece in class at the end of the semester, then revise the final piece based on feedback.</w:t>
      </w:r>
      <w:proofErr w:type="spellStart"/>
      <w:proofErr w:type="spellEnd"/>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P2: Interactive Notebook + Infographic/Science Visualization</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7BC71" w14:textId="77777777" w:rsidR="00BE7F42" w:rsidRDefault="00BE7F42">
      <w:r>
        <w:separator/>
      </w:r>
    </w:p>
  </w:endnote>
  <w:endnote w:type="continuationSeparator" w:id="0">
    <w:p w14:paraId="68F6967C" w14:textId="77777777" w:rsidR="00BE7F42" w:rsidRDefault="00BE7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F57137F"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6B75CC">
            <w:rPr>
              <w:noProof/>
              <w:sz w:val="18"/>
              <w:szCs w:val="18"/>
            </w:rPr>
            <w:t>October 1,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2B83E" w14:textId="77777777" w:rsidR="00BE7F42" w:rsidRDefault="00BE7F42">
      <w:r>
        <w:separator/>
      </w:r>
    </w:p>
  </w:footnote>
  <w:footnote w:type="continuationSeparator" w:id="0">
    <w:p w14:paraId="093FDD9C" w14:textId="77777777" w:rsidR="00BE7F42" w:rsidRDefault="00BE7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4982"/>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94DBD"/>
    <w:rsid w:val="003A226F"/>
    <w:rsid w:val="003A609E"/>
    <w:rsid w:val="003A6C0A"/>
    <w:rsid w:val="003B1EEE"/>
    <w:rsid w:val="003C6558"/>
    <w:rsid w:val="003D12B0"/>
    <w:rsid w:val="003D344D"/>
    <w:rsid w:val="003D59B9"/>
    <w:rsid w:val="003E5A14"/>
    <w:rsid w:val="003F54EF"/>
    <w:rsid w:val="00400C04"/>
    <w:rsid w:val="00404E26"/>
    <w:rsid w:val="00424172"/>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2549"/>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B75CC"/>
    <w:rsid w:val="006C7F19"/>
    <w:rsid w:val="006D2C2B"/>
    <w:rsid w:val="006F58B2"/>
    <w:rsid w:val="00732B1A"/>
    <w:rsid w:val="007427D2"/>
    <w:rsid w:val="00742E83"/>
    <w:rsid w:val="00743081"/>
    <w:rsid w:val="00756551"/>
    <w:rsid w:val="00757A6E"/>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E7F42"/>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04D6"/>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83C30"/>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2.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4139</Words>
  <Characters>19541</Characters>
  <Application>Microsoft Office Word</Application>
  <DocSecurity>0</DocSecurity>
  <Lines>751</Lines>
  <Paragraphs>182</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3</cp:revision>
  <cp:lastPrinted>2026-10-01T19:47:00Z</cp:lastPrinted>
  <dcterms:created xsi:type="dcterms:W3CDTF">2026-10-01T19:47:00Z</dcterms:created>
  <dcterms:modified xsi:type="dcterms:W3CDTF">2026-10-01T19:47:00Z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