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C4BB7" w14:textId="6B525983" w:rsidR="00CA6938" w:rsidRPr="00847C93" w:rsidRDefault="00847C93" w:rsidP="00847C93">
      <w:pPr>
        <w:jc w:val="center"/>
        <w:rPr>
          <w:rFonts w:ascii="Times New Roman" w:hAnsi="Times New Roman" w:cs="Times New Roman"/>
        </w:rPr>
      </w:pPr>
      <w:r w:rsidRPr="00847C93">
        <w:rPr>
          <w:rFonts w:ascii="Times New Roman" w:hAnsi="Times New Roman" w:cs="Times New Roman"/>
        </w:rPr>
        <w:t>Methods for multiomic data analysis</w:t>
      </w:r>
    </w:p>
    <w:p w14:paraId="5140D8D2" w14:textId="619ABE59" w:rsidR="00847C93" w:rsidRDefault="00847C93">
      <w:pPr>
        <w:rPr>
          <w:rFonts w:ascii="Times New Roman" w:hAnsi="Times New Roman" w:cs="Times New Roman"/>
        </w:rPr>
      </w:pPr>
    </w:p>
    <w:p w14:paraId="3922D7B2" w14:textId="4D7F7597" w:rsidR="00847C93" w:rsidRPr="00847C93" w:rsidRDefault="00847C93" w:rsidP="004B0145">
      <w:pPr>
        <w:jc w:val="both"/>
        <w:rPr>
          <w:rFonts w:ascii="Times New Roman" w:hAnsi="Times New Roman" w:cs="Times New Roman"/>
          <w:b/>
          <w:bCs/>
        </w:rPr>
      </w:pPr>
      <w:r w:rsidRPr="00847C93">
        <w:rPr>
          <w:rFonts w:ascii="Times New Roman" w:hAnsi="Times New Roman" w:cs="Times New Roman"/>
          <w:b/>
          <w:bCs/>
        </w:rPr>
        <w:t>Archetypal Analysis</w:t>
      </w:r>
    </w:p>
    <w:p w14:paraId="52CF168C" w14:textId="77777777" w:rsidR="00847C93" w:rsidRDefault="00847C93" w:rsidP="004B0145">
      <w:pPr>
        <w:jc w:val="both"/>
        <w:rPr>
          <w:rFonts w:ascii="Times New Roman" w:hAnsi="Times New Roman" w:cs="Times New Roman"/>
        </w:rPr>
      </w:pPr>
    </w:p>
    <w:p w14:paraId="22A06EB8" w14:textId="1BFA756E" w:rsidR="00847C93" w:rsidRPr="00847C93" w:rsidRDefault="00847C93" w:rsidP="004B0145">
      <w:pPr>
        <w:jc w:val="both"/>
        <w:rPr>
          <w:rFonts w:ascii="Times New Roman" w:hAnsi="Times New Roman" w:cs="Times New Roman"/>
          <w:b/>
          <w:bCs/>
        </w:rPr>
      </w:pPr>
      <w:r w:rsidRPr="00847C93">
        <w:rPr>
          <w:rFonts w:ascii="Times New Roman" w:hAnsi="Times New Roman" w:cs="Times New Roman"/>
          <w:b/>
          <w:bCs/>
        </w:rPr>
        <w:t xml:space="preserve">Fitting a </w:t>
      </w:r>
      <w:r w:rsidR="00A34A55">
        <w:rPr>
          <w:rFonts w:ascii="Times New Roman" w:hAnsi="Times New Roman" w:cs="Times New Roman"/>
          <w:b/>
          <w:bCs/>
        </w:rPr>
        <w:t xml:space="preserve">transcription factor </w:t>
      </w:r>
      <w:r w:rsidRPr="00847C93">
        <w:rPr>
          <w:rFonts w:ascii="Times New Roman" w:hAnsi="Times New Roman" w:cs="Times New Roman"/>
          <w:b/>
          <w:bCs/>
        </w:rPr>
        <w:t xml:space="preserve">network </w:t>
      </w:r>
    </w:p>
    <w:p w14:paraId="79A6014E" w14:textId="5F659CC3" w:rsidR="00847C93" w:rsidRDefault="00847C93" w:rsidP="004B0145">
      <w:pPr>
        <w:jc w:val="both"/>
        <w:rPr>
          <w:rFonts w:ascii="Times New Roman" w:hAnsi="Times New Roman" w:cs="Times New Roman"/>
        </w:rPr>
      </w:pPr>
    </w:p>
    <w:p w14:paraId="583BBC5B" w14:textId="0D1BCB49" w:rsidR="001A31DA" w:rsidRDefault="001A31DA" w:rsidP="004B0145">
      <w:pPr>
        <w:jc w:val="both"/>
        <w:rPr>
          <w:rFonts w:ascii="Times New Roman" w:hAnsi="Times New Roman" w:cs="Times New Roman"/>
        </w:rPr>
      </w:pPr>
      <w:r>
        <w:rPr>
          <w:rFonts w:ascii="Times New Roman" w:hAnsi="Times New Roman" w:cs="Times New Roman"/>
        </w:rPr>
        <w:t>DIRECT</w:t>
      </w:r>
      <w:r w:rsidR="00A34A55">
        <w:rPr>
          <w:rFonts w:ascii="Times New Roman" w:hAnsi="Times New Roman" w:cs="Times New Roman"/>
        </w:rPr>
        <w:t xml:space="preserve"> </w:t>
      </w:r>
      <w:r>
        <w:rPr>
          <w:rFonts w:ascii="Times New Roman" w:hAnsi="Times New Roman" w:cs="Times New Roman"/>
        </w:rPr>
        <w:t>NET analysis</w:t>
      </w:r>
      <w:r w:rsidR="00FB643A">
        <w:rPr>
          <w:rFonts w:ascii="Times New Roman" w:hAnsi="Times New Roman" w:cs="Times New Roman"/>
        </w:rPr>
        <w:t xml:space="preserve"> resulted in a list of 1216 TF motif-</w:t>
      </w:r>
      <w:r w:rsidR="00A34A55">
        <w:rPr>
          <w:rFonts w:ascii="Times New Roman" w:hAnsi="Times New Roman" w:cs="Times New Roman"/>
        </w:rPr>
        <w:t xml:space="preserve">regulatory region </w:t>
      </w:r>
      <w:r w:rsidR="00FB643A">
        <w:rPr>
          <w:rFonts w:ascii="Times New Roman" w:hAnsi="Times New Roman" w:cs="Times New Roman"/>
        </w:rPr>
        <w:t>pairs, each with an associated “motif score.” To build a transcription factor network from these results, we add all connections to a directed graph</w:t>
      </w:r>
      <w:r w:rsidR="00A34A55">
        <w:rPr>
          <w:rFonts w:ascii="Times New Roman" w:hAnsi="Times New Roman" w:cs="Times New Roman"/>
        </w:rPr>
        <w:t xml:space="preserve"> of TF-target gene interactions</w:t>
      </w:r>
      <w:r w:rsidR="008D14C8">
        <w:rPr>
          <w:rFonts w:ascii="Times New Roman" w:hAnsi="Times New Roman" w:cs="Times New Roman"/>
        </w:rPr>
        <w:t xml:space="preserve">, which </w:t>
      </w:r>
      <w:r w:rsidR="00A34A55">
        <w:rPr>
          <w:rFonts w:ascii="Times New Roman" w:hAnsi="Times New Roman" w:cs="Times New Roman"/>
        </w:rPr>
        <w:t>resulted in a network with 66 vertices and 852 edges. This reduced number of connections is due to the redundancy of some TF motif-regulatory region pairs (</w:t>
      </w:r>
      <w:proofErr w:type="gramStart"/>
      <w:r w:rsidR="00A34A55">
        <w:rPr>
          <w:rFonts w:ascii="Times New Roman" w:hAnsi="Times New Roman" w:cs="Times New Roman"/>
        </w:rPr>
        <w:t>i.e.</w:t>
      </w:r>
      <w:proofErr w:type="gramEnd"/>
      <w:r w:rsidR="00A34A55">
        <w:rPr>
          <w:rFonts w:ascii="Times New Roman" w:hAnsi="Times New Roman" w:cs="Times New Roman"/>
        </w:rPr>
        <w:t xml:space="preserve"> one TF binds multiple regulatory regions for a single target gene). Connections between TFs from a single family with the same TF binding motif and their target genes were manually added to the network (</w:t>
      </w:r>
      <w:proofErr w:type="gramStart"/>
      <w:r w:rsidR="00A34A55">
        <w:rPr>
          <w:rFonts w:ascii="Times New Roman" w:hAnsi="Times New Roman" w:cs="Times New Roman"/>
        </w:rPr>
        <w:t>e.g.</w:t>
      </w:r>
      <w:proofErr w:type="gramEnd"/>
      <w:r w:rsidR="00A34A55">
        <w:rPr>
          <w:rFonts w:ascii="Times New Roman" w:hAnsi="Times New Roman" w:cs="Times New Roman"/>
        </w:rPr>
        <w:t xml:space="preserve"> RORA and RORB shared target genes). For any</w:t>
      </w:r>
      <w:r w:rsidR="004F14FD">
        <w:rPr>
          <w:rFonts w:ascii="Times New Roman" w:hAnsi="Times New Roman" w:cs="Times New Roman"/>
        </w:rPr>
        <w:t xml:space="preserve"> </w:t>
      </w:r>
      <w:r w:rsidR="00A34A55">
        <w:rPr>
          <w:rFonts w:ascii="Times New Roman" w:hAnsi="Times New Roman" w:cs="Times New Roman"/>
        </w:rPr>
        <w:t>nodes without target genes (</w:t>
      </w:r>
      <w:proofErr w:type="gramStart"/>
      <w:r w:rsidR="00A34A55">
        <w:rPr>
          <w:rFonts w:ascii="Times New Roman" w:hAnsi="Times New Roman" w:cs="Times New Roman"/>
        </w:rPr>
        <w:t>i.e.</w:t>
      </w:r>
      <w:proofErr w:type="gramEnd"/>
      <w:r w:rsidR="00A34A55">
        <w:rPr>
          <w:rFonts w:ascii="Times New Roman" w:hAnsi="Times New Roman" w:cs="Times New Roman"/>
        </w:rPr>
        <w:t xml:space="preserve"> sink nodes), such as ASCL1, we used the FIGR analysis to add data-supported regulatory relationships. Using the motif scores from DIRECT NET, the top eight regulators of each node were kept. Finally, remaining sink nodes with no target genes were removed since their presence does not affect the dynamics of network simulations. </w:t>
      </w:r>
      <w:r w:rsidR="004B0145">
        <w:rPr>
          <w:rFonts w:ascii="Times New Roman" w:hAnsi="Times New Roman" w:cs="Times New Roman"/>
        </w:rPr>
        <w:t xml:space="preserve">This resulted in a network of 49 vertices and 329 edges. </w:t>
      </w:r>
    </w:p>
    <w:p w14:paraId="1698CF38" w14:textId="5A7CBDC9" w:rsidR="001A31DA" w:rsidRDefault="001A31DA" w:rsidP="004B0145">
      <w:pPr>
        <w:jc w:val="both"/>
        <w:rPr>
          <w:rStyle w:val="current-selection"/>
          <w:rFonts w:ascii="Times New Roman" w:hAnsi="Times New Roman" w:cs="Times New Roman"/>
          <w:shd w:val="clear" w:color="auto" w:fill="FFFFFF"/>
        </w:rPr>
      </w:pPr>
    </w:p>
    <w:p w14:paraId="7E89B124" w14:textId="41263F1F" w:rsidR="00A34A55" w:rsidRDefault="00A34A55" w:rsidP="004B0145">
      <w:pPr>
        <w:jc w:val="both"/>
        <w:rPr>
          <w:rStyle w:val="current-selection"/>
          <w:rFonts w:ascii="Times New Roman" w:hAnsi="Times New Roman" w:cs="Times New Roman"/>
          <w:shd w:val="clear" w:color="auto" w:fill="FFFFFF"/>
        </w:rPr>
      </w:pPr>
      <w:r>
        <w:rPr>
          <w:rStyle w:val="current-selection"/>
          <w:rFonts w:ascii="Times New Roman" w:hAnsi="Times New Roman" w:cs="Times New Roman"/>
          <w:shd w:val="clear" w:color="auto" w:fill="FFFFFF"/>
        </w:rPr>
        <w:t xml:space="preserve">Using BooleaBayes version 0.1.XXX, we fit this resulting network </w:t>
      </w:r>
      <w:r w:rsidR="004B0145">
        <w:rPr>
          <w:rStyle w:val="current-selection"/>
          <w:rFonts w:ascii="Times New Roman" w:hAnsi="Times New Roman" w:cs="Times New Roman"/>
          <w:shd w:val="clear" w:color="auto" w:fill="FFFFFF"/>
        </w:rPr>
        <w:t>as described in Wooten et al., 2019 XXX</w:t>
      </w:r>
      <w:r w:rsidR="00282B05">
        <w:rPr>
          <w:rStyle w:val="current-selection"/>
          <w:rFonts w:ascii="Times New Roman" w:hAnsi="Times New Roman" w:cs="Times New Roman"/>
          <w:shd w:val="clear" w:color="auto" w:fill="FFFFFF"/>
        </w:rPr>
        <w:t xml:space="preserve"> </w:t>
      </w:r>
      <w:r w:rsidR="00282B05">
        <w:rPr>
          <w:rStyle w:val="current-selection"/>
          <w:rFonts w:ascii="Times New Roman" w:hAnsi="Times New Roman" w:cs="Times New Roman"/>
          <w:shd w:val="clear" w:color="auto" w:fill="FFFFFF"/>
        </w:rPr>
        <w:t xml:space="preserve">to the </w:t>
      </w:r>
      <w:r w:rsidR="00282B05">
        <w:rPr>
          <w:rStyle w:val="current-selection"/>
          <w:rFonts w:ascii="Times New Roman" w:hAnsi="Times New Roman" w:cs="Times New Roman"/>
          <w:shd w:val="clear" w:color="auto" w:fill="FFFFFF"/>
        </w:rPr>
        <w:t xml:space="preserve">preprocessed combined </w:t>
      </w:r>
      <w:r w:rsidR="00282B05">
        <w:rPr>
          <w:rStyle w:val="current-selection"/>
          <w:rFonts w:ascii="Times New Roman" w:hAnsi="Times New Roman" w:cs="Times New Roman"/>
          <w:shd w:val="clear" w:color="auto" w:fill="FFFFFF"/>
        </w:rPr>
        <w:t>scRNA-seq data</w:t>
      </w:r>
      <w:r w:rsidR="004B0145">
        <w:rPr>
          <w:rStyle w:val="current-selection"/>
          <w:rFonts w:ascii="Times New Roman" w:hAnsi="Times New Roman" w:cs="Times New Roman"/>
          <w:shd w:val="clear" w:color="auto" w:fill="FFFFFF"/>
        </w:rPr>
        <w:t>. Briefly, we split the dataset into a training set (80%) and test set (20%). The scRNA-seq data is then scaled between 0 and 1 and then binarized using a cutoff of 0.5.  For each node in the network, we use this data to fit a probabilistic Boolean function based on its parent nodes while accounting for sparsity of data (Wooten et al., 2019). The result gives a probabilistic rule for updating a particular node in the network based on the state of its parent nodes and is used in simulations as described below.</w:t>
      </w:r>
    </w:p>
    <w:p w14:paraId="56E5387A" w14:textId="32B495E2" w:rsidR="004B0145" w:rsidRDefault="004B0145" w:rsidP="004B0145">
      <w:pPr>
        <w:jc w:val="both"/>
        <w:rPr>
          <w:rStyle w:val="current-selection"/>
          <w:rFonts w:ascii="Times New Roman" w:hAnsi="Times New Roman" w:cs="Times New Roman"/>
          <w:shd w:val="clear" w:color="auto" w:fill="FFFFFF"/>
        </w:rPr>
      </w:pPr>
    </w:p>
    <w:p w14:paraId="54E6D8B7" w14:textId="5169D399" w:rsidR="004B0145" w:rsidRDefault="004B0145" w:rsidP="004B0145">
      <w:pPr>
        <w:jc w:val="both"/>
        <w:rPr>
          <w:rStyle w:val="current-selection"/>
          <w:rFonts w:ascii="Times New Roman" w:hAnsi="Times New Roman" w:cs="Times New Roman"/>
          <w:shd w:val="clear" w:color="auto" w:fill="FFFFFF"/>
        </w:rPr>
      </w:pPr>
      <w:r>
        <w:rPr>
          <w:rStyle w:val="current-selection"/>
          <w:rFonts w:ascii="Times New Roman" w:hAnsi="Times New Roman" w:cs="Times New Roman"/>
          <w:shd w:val="clear" w:color="auto" w:fill="FFFFFF"/>
        </w:rPr>
        <w:t xml:space="preserve">To determine how well our predictive rules fit the data, we compute several metrics </w:t>
      </w:r>
      <w:r w:rsidR="00B87624">
        <w:rPr>
          <w:rStyle w:val="current-selection"/>
          <w:rFonts w:ascii="Times New Roman" w:hAnsi="Times New Roman" w:cs="Times New Roman"/>
          <w:shd w:val="clear" w:color="auto" w:fill="FFFFFF"/>
        </w:rPr>
        <w:t>comparing</w:t>
      </w:r>
      <w:r>
        <w:rPr>
          <w:rStyle w:val="current-selection"/>
          <w:rFonts w:ascii="Times New Roman" w:hAnsi="Times New Roman" w:cs="Times New Roman"/>
          <w:shd w:val="clear" w:color="auto" w:fill="FFFFFF"/>
        </w:rPr>
        <w:t xml:space="preserve"> the predicted probability of a node turning ON given a parent state and the actual expression (scaled between 0 and 1) of that node</w:t>
      </w:r>
      <w:r w:rsidR="00774F42">
        <w:rPr>
          <w:rStyle w:val="current-selection"/>
          <w:rFonts w:ascii="Times New Roman" w:hAnsi="Times New Roman" w:cs="Times New Roman"/>
          <w:shd w:val="clear" w:color="auto" w:fill="FFFFFF"/>
        </w:rPr>
        <w:t xml:space="preserve"> in the test data</w:t>
      </w:r>
      <w:r>
        <w:rPr>
          <w:rStyle w:val="current-selection"/>
          <w:rFonts w:ascii="Times New Roman" w:hAnsi="Times New Roman" w:cs="Times New Roman"/>
          <w:shd w:val="clear" w:color="auto" w:fill="FFFFFF"/>
        </w:rPr>
        <w:t xml:space="preserve">. As shown in Figure SXXX, most of the nodes of the network have accuracies between XXX and 1, with precision between XXX and XXX, and recall between XXX and XXX. </w:t>
      </w:r>
      <w:r w:rsidR="00896BED">
        <w:rPr>
          <w:rStyle w:val="current-selection"/>
          <w:rFonts w:ascii="Times New Roman" w:hAnsi="Times New Roman" w:cs="Times New Roman"/>
          <w:shd w:val="clear" w:color="auto" w:fill="FFFFFF"/>
        </w:rPr>
        <w:t xml:space="preserve">Overall, the area under the curve of the receiver operating characteristic (ROC) curve for each node ranged from XXX and XXX, with an average of XXX. </w:t>
      </w:r>
    </w:p>
    <w:p w14:paraId="26D20162" w14:textId="77777777" w:rsidR="00847C93" w:rsidRDefault="00847C93" w:rsidP="004B0145">
      <w:pPr>
        <w:jc w:val="both"/>
        <w:rPr>
          <w:rFonts w:ascii="Times New Roman" w:hAnsi="Times New Roman" w:cs="Times New Roman"/>
        </w:rPr>
      </w:pPr>
    </w:p>
    <w:p w14:paraId="08854409" w14:textId="665E572D" w:rsidR="00847C93" w:rsidRDefault="00847C93" w:rsidP="004B0145">
      <w:pPr>
        <w:jc w:val="both"/>
        <w:rPr>
          <w:rFonts w:ascii="Times New Roman" w:hAnsi="Times New Roman" w:cs="Times New Roman"/>
          <w:b/>
          <w:bCs/>
        </w:rPr>
      </w:pPr>
      <w:r w:rsidRPr="00847C93">
        <w:rPr>
          <w:rFonts w:ascii="Times New Roman" w:hAnsi="Times New Roman" w:cs="Times New Roman"/>
          <w:b/>
          <w:bCs/>
        </w:rPr>
        <w:t>Network simulations with BooleaBayes</w:t>
      </w:r>
    </w:p>
    <w:p w14:paraId="4C4333B6" w14:textId="4923A934" w:rsidR="007067C6" w:rsidRDefault="007067C6" w:rsidP="004B0145">
      <w:pPr>
        <w:jc w:val="both"/>
        <w:rPr>
          <w:rFonts w:ascii="Times New Roman" w:hAnsi="Times New Roman" w:cs="Times New Roman"/>
          <w:b/>
          <w:bCs/>
        </w:rPr>
      </w:pPr>
    </w:p>
    <w:p w14:paraId="781F12CB" w14:textId="523DE6D6" w:rsidR="007067C6" w:rsidRPr="00774F42" w:rsidRDefault="007067C6" w:rsidP="004B0145">
      <w:pPr>
        <w:jc w:val="both"/>
        <w:rPr>
          <w:rFonts w:ascii="Times New Roman" w:hAnsi="Times New Roman" w:cs="Times New Roman"/>
        </w:rPr>
      </w:pPr>
      <w:r>
        <w:rPr>
          <w:rFonts w:ascii="Times New Roman" w:hAnsi="Times New Roman" w:cs="Times New Roman"/>
        </w:rPr>
        <w:t xml:space="preserve">The transcription factor network was then simulated using </w:t>
      </w:r>
      <w:r w:rsidR="00B87624">
        <w:rPr>
          <w:rFonts w:ascii="Times New Roman" w:hAnsi="Times New Roman" w:cs="Times New Roman"/>
        </w:rPr>
        <w:t>the probabilistic rules determined above</w:t>
      </w:r>
      <w:r>
        <w:rPr>
          <w:rFonts w:ascii="Times New Roman" w:hAnsi="Times New Roman" w:cs="Times New Roman"/>
        </w:rPr>
        <w:t xml:space="preserve"> with BooleaBayes </w:t>
      </w:r>
      <w:r w:rsidR="008D14C8">
        <w:rPr>
          <w:rFonts w:ascii="Times New Roman" w:hAnsi="Times New Roman" w:cs="Times New Roman"/>
        </w:rPr>
        <w:t xml:space="preserve">version 0.1.XXX. </w:t>
      </w:r>
      <w:r w:rsidR="00B87624">
        <w:rPr>
          <w:rFonts w:ascii="Times New Roman" w:hAnsi="Times New Roman" w:cs="Times New Roman"/>
        </w:rPr>
        <w:t>Simulations were run are described in Wooten et al., 2019. Briefly, each simulation starts at the states associated with each datapoint. The nodes are updated asynchronously by choosing one at random and using the current state and that node’s rule. The simulations to determine attractors were run by searching the 2-TF basin of each sample datapoint to search for states with a higher probability of entering the state (P &gt; 0.5 for all in-edges) than leaving the state (P &lt; 0.5 for all out-edges). This analysis found XXX attractors</w:t>
      </w:r>
      <w:r w:rsidR="00282B05">
        <w:rPr>
          <w:rFonts w:ascii="Times New Roman" w:hAnsi="Times New Roman" w:cs="Times New Roman"/>
        </w:rPr>
        <w:t>, which are labeled by the closest average state of the clusters in the data</w:t>
      </w:r>
      <w:r w:rsidR="00B87624">
        <w:rPr>
          <w:rFonts w:ascii="Times New Roman" w:hAnsi="Times New Roman" w:cs="Times New Roman"/>
        </w:rPr>
        <w:t xml:space="preserve">. </w:t>
      </w:r>
      <w:r w:rsidR="00774F42">
        <w:rPr>
          <w:rFonts w:ascii="Times New Roman" w:hAnsi="Times New Roman" w:cs="Times New Roman"/>
        </w:rPr>
        <w:t>Attractor</w:t>
      </w:r>
      <w:r w:rsidR="00B87624">
        <w:rPr>
          <w:rFonts w:ascii="Times New Roman" w:hAnsi="Times New Roman" w:cs="Times New Roman"/>
        </w:rPr>
        <w:t xml:space="preserve"> stability was determined by </w:t>
      </w:r>
      <w:r w:rsidR="00282B05">
        <w:rPr>
          <w:rFonts w:ascii="Times New Roman" w:hAnsi="Times New Roman" w:cs="Times New Roman"/>
        </w:rPr>
        <w:t>running</w:t>
      </w:r>
      <w:r w:rsidR="00B87624">
        <w:rPr>
          <w:rFonts w:ascii="Times New Roman" w:hAnsi="Times New Roman" w:cs="Times New Roman"/>
        </w:rPr>
        <w:t xml:space="preserve"> </w:t>
      </w:r>
      <w:r w:rsidR="00774F42">
        <w:rPr>
          <w:rFonts w:ascii="Times New Roman" w:hAnsi="Times New Roman" w:cs="Times New Roman"/>
        </w:rPr>
        <w:t xml:space="preserve">500 </w:t>
      </w:r>
      <w:r w:rsidR="00B87624">
        <w:rPr>
          <w:rFonts w:ascii="Times New Roman" w:hAnsi="Times New Roman" w:cs="Times New Roman"/>
        </w:rPr>
        <w:t>random-walk simulations</w:t>
      </w:r>
      <w:r w:rsidR="00774F42">
        <w:rPr>
          <w:rFonts w:ascii="Times New Roman" w:hAnsi="Times New Roman" w:cs="Times New Roman"/>
        </w:rPr>
        <w:t xml:space="preserve"> </w:t>
      </w:r>
      <w:r w:rsidR="00B87624">
        <w:rPr>
          <w:rFonts w:ascii="Times New Roman" w:hAnsi="Times New Roman" w:cs="Times New Roman"/>
        </w:rPr>
        <w:t xml:space="preserve">starting at </w:t>
      </w:r>
      <w:r w:rsidR="00774F42">
        <w:rPr>
          <w:rFonts w:ascii="Times New Roman" w:hAnsi="Times New Roman" w:cs="Times New Roman"/>
        </w:rPr>
        <w:t>each</w:t>
      </w:r>
      <w:r w:rsidR="00B87624">
        <w:rPr>
          <w:rFonts w:ascii="Times New Roman" w:hAnsi="Times New Roman" w:cs="Times New Roman"/>
        </w:rPr>
        <w:t xml:space="preserve"> attractor and counting the number of steps it takes to leave a basin of different radii around the attractor. </w:t>
      </w:r>
      <w:r w:rsidR="00774F42">
        <w:rPr>
          <w:rFonts w:ascii="Times New Roman" w:hAnsi="Times New Roman" w:cs="Times New Roman"/>
        </w:rPr>
        <w:t xml:space="preserve">For computational efficiency, random walks </w:t>
      </w:r>
      <w:r w:rsidR="00774F42">
        <w:rPr>
          <w:rFonts w:ascii="Times New Roman" w:hAnsi="Times New Roman" w:cs="Times New Roman"/>
        </w:rPr>
        <w:lastRenderedPageBreak/>
        <w:t xml:space="preserve">that did not leave a basin after 500 steps were truncated. </w:t>
      </w:r>
      <w:r w:rsidR="00774F42">
        <w:rPr>
          <w:rFonts w:ascii="Times New Roman" w:hAnsi="Times New Roman" w:cs="Times New Roman"/>
          <w:i/>
          <w:iCs/>
        </w:rPr>
        <w:t xml:space="preserve">In silico </w:t>
      </w:r>
      <w:r w:rsidR="00774F42">
        <w:rPr>
          <w:rFonts w:ascii="Times New Roman" w:hAnsi="Times New Roman" w:cs="Times New Roman"/>
        </w:rPr>
        <w:t xml:space="preserve">perturbations were run as 500 random walks from each attractor with a single node held ON (activation) or OFF (silencing) during the simulation. The number of steps it takes to leave a 2-TF basin were counted and compared to the count without the perturbation. The difference in averages gives a destabilization score, which was used to rank the perturbations by most destabilizing to a particular attractor (or group of attractors). </w:t>
      </w:r>
    </w:p>
    <w:p w14:paraId="50AE88D4" w14:textId="52C40F9F" w:rsidR="001A31DA" w:rsidRDefault="001A31DA" w:rsidP="004B0145">
      <w:pPr>
        <w:jc w:val="both"/>
        <w:rPr>
          <w:rFonts w:ascii="Times New Roman" w:hAnsi="Times New Roman" w:cs="Times New Roman"/>
        </w:rPr>
      </w:pPr>
    </w:p>
    <w:p w14:paraId="46982219" w14:textId="4615CE29" w:rsidR="001A31DA" w:rsidRPr="001A31DA" w:rsidRDefault="001A31DA" w:rsidP="004B0145">
      <w:pPr>
        <w:jc w:val="both"/>
        <w:rPr>
          <w:rFonts w:ascii="Times New Roman" w:hAnsi="Times New Roman" w:cs="Times New Roman"/>
          <w:b/>
          <w:bCs/>
        </w:rPr>
      </w:pPr>
      <w:r w:rsidRPr="001A31DA">
        <w:rPr>
          <w:rFonts w:ascii="Times New Roman" w:hAnsi="Times New Roman" w:cs="Times New Roman"/>
          <w:b/>
          <w:bCs/>
        </w:rPr>
        <w:t>RNA Velocity Analysis</w:t>
      </w:r>
    </w:p>
    <w:p w14:paraId="627C9CDD" w14:textId="77777777" w:rsidR="00847C93" w:rsidRPr="00847C93" w:rsidRDefault="00847C93" w:rsidP="004B0145">
      <w:pPr>
        <w:jc w:val="both"/>
        <w:rPr>
          <w:rFonts w:ascii="Times New Roman" w:hAnsi="Times New Roman" w:cs="Times New Roman"/>
        </w:rPr>
      </w:pPr>
    </w:p>
    <w:sectPr w:rsidR="00847C93" w:rsidRPr="00847C93" w:rsidSect="00F77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C93"/>
    <w:rsid w:val="0001568E"/>
    <w:rsid w:val="00051B69"/>
    <w:rsid w:val="00061128"/>
    <w:rsid w:val="000623F6"/>
    <w:rsid w:val="00083AE6"/>
    <w:rsid w:val="00092BF6"/>
    <w:rsid w:val="000B08A5"/>
    <w:rsid w:val="000B72A1"/>
    <w:rsid w:val="000C2C38"/>
    <w:rsid w:val="000D344E"/>
    <w:rsid w:val="001128B9"/>
    <w:rsid w:val="0014570E"/>
    <w:rsid w:val="00173B58"/>
    <w:rsid w:val="00174E60"/>
    <w:rsid w:val="001A31DA"/>
    <w:rsid w:val="001D795D"/>
    <w:rsid w:val="001F07BA"/>
    <w:rsid w:val="001F66DD"/>
    <w:rsid w:val="002409FE"/>
    <w:rsid w:val="00273E80"/>
    <w:rsid w:val="00282B05"/>
    <w:rsid w:val="00293FF8"/>
    <w:rsid w:val="002E11BB"/>
    <w:rsid w:val="00322885"/>
    <w:rsid w:val="003268F9"/>
    <w:rsid w:val="00362E4F"/>
    <w:rsid w:val="00397ECD"/>
    <w:rsid w:val="003B3D96"/>
    <w:rsid w:val="003C3A7B"/>
    <w:rsid w:val="003F6734"/>
    <w:rsid w:val="00403611"/>
    <w:rsid w:val="00407142"/>
    <w:rsid w:val="00442F87"/>
    <w:rsid w:val="004802C6"/>
    <w:rsid w:val="00496E34"/>
    <w:rsid w:val="004A6ABF"/>
    <w:rsid w:val="004B0145"/>
    <w:rsid w:val="004B39B3"/>
    <w:rsid w:val="004C5F2F"/>
    <w:rsid w:val="004D128A"/>
    <w:rsid w:val="004D7098"/>
    <w:rsid w:val="004E018D"/>
    <w:rsid w:val="004F14FD"/>
    <w:rsid w:val="004F19E4"/>
    <w:rsid w:val="004F6818"/>
    <w:rsid w:val="00550C37"/>
    <w:rsid w:val="0057564E"/>
    <w:rsid w:val="005C3505"/>
    <w:rsid w:val="005C3A4A"/>
    <w:rsid w:val="006250EF"/>
    <w:rsid w:val="006323B1"/>
    <w:rsid w:val="00632566"/>
    <w:rsid w:val="006751FC"/>
    <w:rsid w:val="006A39A9"/>
    <w:rsid w:val="006C3AE5"/>
    <w:rsid w:val="006E1B24"/>
    <w:rsid w:val="007067C6"/>
    <w:rsid w:val="00756EA3"/>
    <w:rsid w:val="00760005"/>
    <w:rsid w:val="007601DE"/>
    <w:rsid w:val="00774F42"/>
    <w:rsid w:val="007A5010"/>
    <w:rsid w:val="007F789D"/>
    <w:rsid w:val="00847C93"/>
    <w:rsid w:val="0085057D"/>
    <w:rsid w:val="0085343E"/>
    <w:rsid w:val="00871905"/>
    <w:rsid w:val="0089613D"/>
    <w:rsid w:val="00896BED"/>
    <w:rsid w:val="008B5194"/>
    <w:rsid w:val="008C7DC5"/>
    <w:rsid w:val="008D14C8"/>
    <w:rsid w:val="008F5F3B"/>
    <w:rsid w:val="00910872"/>
    <w:rsid w:val="009233E2"/>
    <w:rsid w:val="00930BA8"/>
    <w:rsid w:val="00953301"/>
    <w:rsid w:val="00964FDF"/>
    <w:rsid w:val="00976761"/>
    <w:rsid w:val="009838D5"/>
    <w:rsid w:val="009D1D7F"/>
    <w:rsid w:val="009E1DF1"/>
    <w:rsid w:val="00A144E9"/>
    <w:rsid w:val="00A34A55"/>
    <w:rsid w:val="00A4208F"/>
    <w:rsid w:val="00A646B9"/>
    <w:rsid w:val="00A66B0A"/>
    <w:rsid w:val="00AB24C3"/>
    <w:rsid w:val="00AB48AB"/>
    <w:rsid w:val="00AB7C2C"/>
    <w:rsid w:val="00AF4284"/>
    <w:rsid w:val="00B87624"/>
    <w:rsid w:val="00BD3374"/>
    <w:rsid w:val="00C04DA5"/>
    <w:rsid w:val="00C543B6"/>
    <w:rsid w:val="00C8033C"/>
    <w:rsid w:val="00C94681"/>
    <w:rsid w:val="00CA6938"/>
    <w:rsid w:val="00CB7C85"/>
    <w:rsid w:val="00CC04EE"/>
    <w:rsid w:val="00CF00FC"/>
    <w:rsid w:val="00D13AFA"/>
    <w:rsid w:val="00D27E16"/>
    <w:rsid w:val="00D45EC5"/>
    <w:rsid w:val="00D60ABF"/>
    <w:rsid w:val="00D83CB7"/>
    <w:rsid w:val="00D84A30"/>
    <w:rsid w:val="00DC0FA4"/>
    <w:rsid w:val="00DD61A7"/>
    <w:rsid w:val="00DF2E19"/>
    <w:rsid w:val="00E13321"/>
    <w:rsid w:val="00E96139"/>
    <w:rsid w:val="00EB5AF8"/>
    <w:rsid w:val="00EE6BC6"/>
    <w:rsid w:val="00F20E6A"/>
    <w:rsid w:val="00F47335"/>
    <w:rsid w:val="00F77A85"/>
    <w:rsid w:val="00FB643A"/>
    <w:rsid w:val="00FF2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F7D31D"/>
  <w15:chartTrackingRefBased/>
  <w15:docId w15:val="{4BA6EFE2-3B68-E94B-994A-D00BA99C5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urrent-selection">
    <w:name w:val="current-selection"/>
    <w:basedOn w:val="DefaultParagraphFont"/>
    <w:rsid w:val="00847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Maddox, Sarah F</dc:creator>
  <cp:keywords/>
  <dc:description/>
  <cp:lastModifiedBy>Maddox, Sarah F</cp:lastModifiedBy>
  <cp:revision>4</cp:revision>
  <dcterms:created xsi:type="dcterms:W3CDTF">2023-03-27T18:13:00Z</dcterms:created>
  <dcterms:modified xsi:type="dcterms:W3CDTF">2023-03-28T19:38:00Z</dcterms:modified>
</cp:coreProperties>
</file>