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D1B2A"/>
          <w:sz w:val="36"/>
          <w:szCs w:val="36"/>
        </w:rPr>
        <w:t xml:space="preserve">Cross-Camera Vehicle ReID and Image-to-Text Search</w:t>
      </w:r>
    </w:p>
    <w:p>
      <w:pPr>
        <w:spacing w:after="80" w:before="0"/>
        <w:jc w:val="center"/>
      </w:pPr>
      <w:r>
        <w:rPr>
          <w:rFonts w:ascii="Arial" w:cs="Arial" w:eastAsia="Arial" w:hAnsi="Arial"/>
          <w:color w:val="546E7A"/>
          <w:sz w:val="22"/>
          <w:szCs w:val="22"/>
        </w:rPr>
        <w:t xml:space="preserve">IDS 576 — Deep Learning  |  Final Project Report</w:t>
      </w:r>
    </w:p>
    <w:p>
      <w:pPr>
        <w:spacing w:after="240" w:before="0"/>
        <w:jc w:val="center"/>
      </w:pPr>
      <w:r>
        <w:rPr>
          <w:rFonts w:ascii="Arial" w:cs="Arial" w:eastAsia="Arial" w:hAnsi="Arial"/>
          <w:color w:val="546E7A"/>
          <w:sz w:val="22"/>
          <w:szCs w:val="22"/>
        </w:rPr>
        <w:t xml:space="preserve">Jacob Miller &amp; Hadi Syed  |  University of Illinois Chicago</w:t>
      </w:r>
    </w:p>
    <w:p>
      <w:pPr>
        <w:pStyle w:val="Heading1"/>
        <w:pBdr>
          <w:bottom w:val="single" w:color="1565C0" w:sz="8" w:space="3"/>
        </w:pBdr>
        <w:spacing w:after="100" w:before="260"/>
      </w:pPr>
      <w:r>
        <w:rPr>
          <w:rFonts w:ascii="Arial" w:cs="Arial" w:eastAsia="Arial" w:hAnsi="Arial"/>
          <w:b/>
          <w:bCs/>
          <w:color w:val="0D1B2A"/>
          <w:sz w:val="28"/>
          <w:szCs w:val="28"/>
        </w:rPr>
        <w:t xml:space="preserve">1. Introduction</w:t>
      </w:r>
    </w:p>
    <w:p>
      <w:pPr>
        <w:spacing w:after="100" w:before="0"/>
        <w:jc w:val="both"/>
      </w:pPr>
      <w:r>
        <w:rPr>
          <w:rFonts w:ascii="Arial" w:cs="Arial" w:eastAsia="Arial" w:hAnsi="Arial"/>
          <w:b w:val="false"/>
          <w:bCs w:val="false"/>
          <w:color w:val="212121"/>
          <w:sz w:val="22"/>
          <w:szCs w:val="22"/>
        </w:rPr>
        <w:t xml:space="preserve">Vehicle re-identification (ReID) across non-overlapping camera networks is a challenging computer vision problem with direct applications in law enforcement, smart city infrastructure, and traffic monitoring. The core difficulty lies in matching the same vehicle across cameras that differ in viewpoint, height, lighting, and image quality — producing appearance variation that defeats naive similarity measures.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Our motivation stems from a concrete real-world scenario: the Chicago Police Department operates a network of Automated License Plate Reader (ALPR) cameras that recorded over 200 million vehicle scans over two years, but the database can only be queried by plate number. Investigators who recover high-quality images or descriptions of a vehicle of interest — without a visible plate — have no effective mechanism to search this repository. Enabling image- or description-based search against ALPR data would be a meaningful operational tool.</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This project builds a proof-of-concept pipeline for cross-camera vehicle ReID using data we recorded ourselves at Halsted and Taylor Street in Chicago, capturing vehicles simultaneously from a fixed rooftop camera (ALPR-style) and a handheld cellphone (investigator-style). We pursue two complementary approaches:</w:t>
      </w:r>
    </w:p>
    <w:p>
      <w:pPr>
        <w:pStyle w:val="ListParagraph"/>
        <w:numPr>
          <w:ilvl w:val="0"/>
          <w:numId w:val="2"/>
        </w:numPr>
        <w:spacing w:after="80" w:before="0"/>
      </w:pPr>
      <w:r>
        <w:rPr>
          <w:rFonts w:ascii="Arial" w:cs="Arial" w:eastAsia="Arial" w:hAnsi="Arial"/>
          <w:sz w:val="22"/>
          <w:szCs w:val="22"/>
        </w:rPr>
        <w:t xml:space="preserve">Appearance-based ReID (Jacob Miller): Evaluating FastReID with a VeRi-pretrained ResNet-50 backbone on a custom benchmark, then stress-testing with a 10,000+ image distractor gallery.</w:t>
      </w:r>
    </w:p>
    <w:p>
      <w:pPr>
        <w:pStyle w:val="ListParagraph"/>
        <w:numPr>
          <w:ilvl w:val="0"/>
          <w:numId w:val="2"/>
        </w:numPr>
        <w:spacing w:after="80" w:before="0"/>
      </w:pPr>
      <w:r>
        <w:rPr>
          <w:rFonts w:ascii="Arial" w:cs="Arial" w:eastAsia="Arial" w:hAnsi="Arial"/>
          <w:sz w:val="22"/>
          <w:szCs w:val="22"/>
        </w:rPr>
        <w:t xml:space="preserve">VLM Semantic Matching (Hadi Syed): Deploying Qwen2-VL-7B on a GCP L4 GPU to generate structured text descriptions (make, model, type, color) from garage rooftop crops, then scoring these descriptions against street-level descriptions to retrieve matches — requiring zero training.</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Both approaches are evaluated on 37 ground-truth matched vehicle pairs using Rank-1, Rank-5, and Rank-10 retrieval accuracy. The VLM approach achieves 81.1% Rank-1, outperforming the trained FastReID model (56.52%) on all metrics. The report is organized as follows: Section 2 reviews related work; Section 3 describes the dataset and preprocessing; Section 4 details methodology; Section 5 presents experimental results; Section 6 discusses findings and limitations; Section 7 concludes.</w:t>
      </w:r>
    </w:p>
    <w:p>
      <w:pPr>
        <w:pStyle w:val="Heading1"/>
        <w:pBdr>
          <w:bottom w:val="single" w:color="1565C0" w:sz="8" w:space="3"/>
        </w:pBdr>
        <w:spacing w:after="100" w:before="260"/>
      </w:pPr>
      <w:r>
        <w:rPr>
          <w:rFonts w:ascii="Arial" w:cs="Arial" w:eastAsia="Arial" w:hAnsi="Arial"/>
          <w:b/>
          <w:bCs/>
          <w:color w:val="0D1B2A"/>
          <w:sz w:val="28"/>
          <w:szCs w:val="28"/>
        </w:rPr>
        <w:t xml:space="preserve">2. Related Work</w:t>
      </w:r>
    </w:p>
    <w:p>
      <w:pPr>
        <w:spacing w:after="100" w:before="0"/>
        <w:jc w:val="both"/>
      </w:pPr>
      <w:r>
        <w:rPr>
          <w:rFonts w:ascii="Arial" w:cs="Arial" w:eastAsia="Arial" w:hAnsi="Arial"/>
          <w:color w:val="212121"/>
          <w:sz w:val="22"/>
          <w:szCs w:val="22"/>
        </w:rPr>
        <w:t xml:space="preserve">Vehicle ReID on fixed surveillance cameras has been studied extensively. The VeRi-776 dataset </w:t>
      </w:r>
      <w:r>
        <w:rPr>
          <w:rFonts w:ascii="Arial" w:cs="Arial" w:eastAsia="Arial" w:hAnsi="Arial"/>
          <w:b/>
          <w:bCs/>
          <w:color w:val="212121"/>
          <w:sz w:val="22"/>
          <w:szCs w:val="22"/>
        </w:rPr>
        <w:t xml:space="preserve">[1]</w:t>
      </w:r>
      <w:r>
        <w:rPr>
          <w:rFonts w:ascii="Arial" w:cs="Arial" w:eastAsia="Arial" w:hAnsi="Arial"/>
          <w:color w:val="212121"/>
          <w:sz w:val="22"/>
          <w:szCs w:val="22"/>
        </w:rPr>
        <w:t xml:space="preserve"> introduced a benchmark of 776 vehicles across 20 cameras with varying viewpoints and lighting, and remains the standard evaluation benchmark. FastReID </w:t>
      </w:r>
      <w:r>
        <w:rPr>
          <w:rFonts w:ascii="Arial" w:cs="Arial" w:eastAsia="Arial" w:hAnsi="Arial"/>
          <w:b/>
          <w:bCs/>
          <w:color w:val="212121"/>
          <w:sz w:val="22"/>
          <w:szCs w:val="22"/>
        </w:rPr>
        <w:t xml:space="preserve">[2]</w:t>
      </w:r>
      <w:r>
        <w:rPr>
          <w:rFonts w:ascii="Arial" w:cs="Arial" w:eastAsia="Arial" w:hAnsi="Arial"/>
          <w:color w:val="212121"/>
          <w:sz w:val="22"/>
          <w:szCs w:val="22"/>
        </w:rPr>
        <w:t xml:space="preserve"> provides a modular PyTorch ReID framework with strong pretrained checkpoints (ResNet-50 with Instance Batch Normalization) that achieve competitive performance on VeRi and related datasets including VeRi-Wild and VehicleID.</w:t>
      </w:r>
    </w:p>
    <w:p>
      <w:pPr>
        <w:spacing w:after="80" w:before="0"/>
      </w:pPr>
      <w:r>
        <w:t xml:space="preserve"/>
      </w:r>
    </w:p>
    <w:p>
      <w:pPr>
        <w:spacing w:after="100" w:before="0"/>
        <w:jc w:val="both"/>
      </w:pPr>
      <w:r>
        <w:rPr>
          <w:rFonts w:ascii="Arial" w:cs="Arial" w:eastAsia="Arial" w:hAnsi="Arial"/>
          <w:color w:val="212121"/>
          <w:sz w:val="22"/>
          <w:szCs w:val="22"/>
        </w:rPr>
        <w:t xml:space="preserve">Cross-domain vehicle ReID </w:t>
      </w:r>
      <w:r>
        <w:rPr>
          <w:rFonts w:ascii="Arial" w:cs="Arial" w:eastAsia="Arial" w:hAnsi="Arial"/>
          <w:b/>
          <w:bCs/>
          <w:color w:val="212121"/>
          <w:sz w:val="22"/>
          <w:szCs w:val="22"/>
        </w:rPr>
        <w:t xml:space="preserve">[3]</w:t>
      </w:r>
      <w:r>
        <w:rPr>
          <w:rFonts w:ascii="Arial" w:cs="Arial" w:eastAsia="Arial" w:hAnsi="Arial"/>
          <w:color w:val="212121"/>
          <w:sz w:val="22"/>
          <w:szCs w:val="22"/>
        </w:rPr>
        <w:t xml:space="preserve"> — matching across cameras with fundamentally different viewing angles — remains an open problem. State-of-the-art viewpoint-aware models attend to shared visible vehicle portions across query and gallery, but weights are not publicly available. All open-source FastReID checkpoints were trained on Chinese surveillance datasets, introducing a potential domain shift when applied to American vehicles in our dataset.</w:t>
      </w:r>
    </w:p>
    <w:p>
      <w:pPr>
        <w:spacing w:after="80" w:before="0"/>
      </w:pPr>
      <w:r>
        <w:t xml:space="preserve"/>
      </w:r>
    </w:p>
    <w:p>
      <w:pPr>
        <w:spacing w:after="100" w:before="0"/>
        <w:jc w:val="both"/>
      </w:pPr>
      <w:r>
        <w:rPr>
          <w:rFonts w:ascii="Arial" w:cs="Arial" w:eastAsia="Arial" w:hAnsi="Arial"/>
          <w:color w:val="212121"/>
          <w:sz w:val="22"/>
          <w:szCs w:val="22"/>
        </w:rPr>
        <w:t xml:space="preserve">Vision-Language Models such as LLaVA </w:t>
      </w:r>
      <w:r>
        <w:rPr>
          <w:rFonts w:ascii="Arial" w:cs="Arial" w:eastAsia="Arial" w:hAnsi="Arial"/>
          <w:b/>
          <w:bCs/>
          <w:color w:val="212121"/>
          <w:sz w:val="22"/>
          <w:szCs w:val="22"/>
        </w:rPr>
        <w:t xml:space="preserve">[4]</w:t>
      </w:r>
      <w:r>
        <w:rPr>
          <w:rFonts w:ascii="Arial" w:cs="Arial" w:eastAsia="Arial" w:hAnsi="Arial"/>
          <w:color w:val="212121"/>
          <w:sz w:val="22"/>
          <w:szCs w:val="22"/>
        </w:rPr>
        <w:t xml:space="preserve"> and Qwen2-VL </w:t>
      </w:r>
      <w:r>
        <w:rPr>
          <w:rFonts w:ascii="Arial" w:cs="Arial" w:eastAsia="Arial" w:hAnsi="Arial"/>
          <w:b/>
          <w:bCs/>
          <w:color w:val="212121"/>
          <w:sz w:val="22"/>
          <w:szCs w:val="22"/>
        </w:rPr>
        <w:t xml:space="preserve">[5]</w:t>
      </w:r>
      <w:r>
        <w:rPr>
          <w:rFonts w:ascii="Arial" w:cs="Arial" w:eastAsia="Arial" w:hAnsi="Arial"/>
          <w:color w:val="212121"/>
          <w:sz w:val="22"/>
          <w:szCs w:val="22"/>
        </w:rPr>
        <w:t xml:space="preserve"> have demonstrated strong zero-shot performance on structured visual understanding tasks including attribute extraction. Their application to vehicle ReID is novel: rather than embedding images into a latent space, VLMs generate interpretable natural language descriptions that can be matched symbolically. A "white Honda Civic sedan" description is camera-agnostic, bypassing the appearance distribution shift that limits embedding-based methods. Our work is, to our knowledge, the first to evaluate VLM-generated attribute descriptions as a standalone vehicle ReID mechanism.</w:t>
      </w:r>
    </w:p>
    <w:p>
      <w:pPr>
        <w:pStyle w:val="Heading1"/>
        <w:pBdr>
          <w:bottom w:val="single" w:color="1565C0" w:sz="8" w:space="3"/>
        </w:pBdr>
        <w:spacing w:after="100" w:before="260"/>
      </w:pPr>
      <w:r>
        <w:rPr>
          <w:rFonts w:ascii="Arial" w:cs="Arial" w:eastAsia="Arial" w:hAnsi="Arial"/>
          <w:b/>
          <w:bCs/>
          <w:color w:val="0D1B2A"/>
          <w:sz w:val="28"/>
          <w:szCs w:val="28"/>
        </w:rPr>
        <w:t xml:space="preserve">3. Dataset and Preprocessing</w:t>
      </w:r>
    </w:p>
    <w:p>
      <w:pPr>
        <w:pStyle w:val="Heading2"/>
        <w:spacing w:after="80" w:before="180"/>
      </w:pPr>
      <w:r>
        <w:rPr>
          <w:rFonts w:ascii="Arial" w:cs="Arial" w:eastAsia="Arial" w:hAnsi="Arial"/>
          <w:b/>
          <w:bCs/>
          <w:color w:val="1565C0"/>
          <w:sz w:val="24"/>
          <w:szCs w:val="24"/>
        </w:rPr>
        <w:t xml:space="preserve">3.1 Data Collection</w:t>
      </w:r>
    </w:p>
    <w:p>
      <w:pPr>
        <w:spacing w:after="100" w:before="0"/>
        <w:jc w:val="both"/>
      </w:pPr>
      <w:r>
        <w:rPr>
          <w:rFonts w:ascii="Arial" w:cs="Arial" w:eastAsia="Arial" w:hAnsi="Arial"/>
          <w:b w:val="false"/>
          <w:bCs w:val="false"/>
          <w:color w:val="212121"/>
          <w:sz w:val="22"/>
          <w:szCs w:val="22"/>
        </w:rPr>
        <w:t xml:space="preserve">We recorded approximately five minutes of live traffic at Halsted Street and Taylor Street in Chicago using two cameras simultaneously. The garage (gallery) camera was a fixed camera mounted on the roof of a parking structure, providing a top-down ALPR-style view. The street (query) camera was a handheld cellphone at eye level, simulating an investigator capturing a vehicle of interest. This setup deliberately creates a severe domain gap in viewpoint angle, image scale, and perspective — replicating the real challenge of matching ALPR footage against investigative images.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After recording, vehicles appearing clearly in both video streams were identified and manually assigned shared cross-camera identity labels, producing a ground-truth benchmark of 37 unique vehicle identities across 46 street images and 72 garage images.</w:t>
      </w:r>
    </w:p>
    <w:p>
      <w:pPr>
        <w:pStyle w:val="Heading2"/>
        <w:spacing w:after="80" w:before="180"/>
      </w:pPr>
      <w:r>
        <w:rPr>
          <w:rFonts w:ascii="Arial" w:cs="Arial" w:eastAsia="Arial" w:hAnsi="Arial"/>
          <w:b/>
          <w:bCs/>
          <w:color w:val="1565C0"/>
          <w:sz w:val="24"/>
          <w:szCs w:val="24"/>
        </w:rPr>
        <w:t xml:space="preserve">3.2 YOLO Tracking and Crop Extraction</w:t>
      </w:r>
    </w:p>
    <w:p>
      <w:pPr>
        <w:spacing w:after="100" w:before="0"/>
        <w:jc w:val="both"/>
      </w:pPr>
      <w:r>
        <w:rPr>
          <w:rFonts w:ascii="Arial" w:cs="Arial" w:eastAsia="Arial" w:hAnsi="Arial"/>
          <w:color w:val="212121"/>
          <w:sz w:val="22"/>
          <w:szCs w:val="22"/>
        </w:rPr>
        <w:t xml:space="preserve">Each video was processed independently using YOLOv8 </w:t>
      </w:r>
      <w:r>
        <w:rPr>
          <w:rFonts w:ascii="Arial" w:cs="Arial" w:eastAsia="Arial" w:hAnsi="Arial"/>
          <w:b/>
          <w:bCs/>
          <w:color w:val="212121"/>
          <w:sz w:val="22"/>
          <w:szCs w:val="22"/>
        </w:rPr>
        <w:t xml:space="preserve">[6]</w:t>
      </w:r>
      <w:r>
        <w:rPr>
          <w:rFonts w:ascii="Arial" w:cs="Arial" w:eastAsia="Arial" w:hAnsi="Arial"/>
          <w:color w:val="212121"/>
          <w:sz w:val="22"/>
          <w:szCs w:val="22"/>
        </w:rPr>
        <w:t xml:space="preserve"> with within-camera tracking. For each camera the pipeline: (1) detected and tracked vehicles frame-by-frame; (2) filtered crops below a minimum pixel-size threshold; (3) computed per-track quality metrics including mean detection confidence and percentage of blurry frames; (4) flagged tracks as usable based on a confidence threshold; and (5) extracted up to three representative frames per usable track (r1, r2, r3). Crops were saved as JPEG files following the naming convention track_{id}_f{frame}_r{rep}.jpg.</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12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Camera</w:t>
            </w:r>
          </w:p>
        </w:tc>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image_query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Street (cellphone)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Query images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image_test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Garage (rooftop)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Gallery images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72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image_train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Training (not 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w:t>
            </w:r>
          </w:p>
        </w:tc>
      </w:tr>
    </w:tbl>
    <w:p>
      <w:pPr>
        <w:spacing w:after="160" w:before="60"/>
        <w:jc w:val="center"/>
      </w:pPr>
      <w:r>
        <w:rPr>
          <w:rFonts w:ascii="Arial" w:cs="Arial" w:eastAsia="Arial" w:hAnsi="Arial"/>
          <w:color w:val="546E7A"/>
          <w:sz w:val="20"/>
          <w:szCs w:val="20"/>
        </w:rPr>
        <w:t xml:space="preserve">Table 1: Dataset split for FastReID evaluation.</w:t>
      </w:r>
    </w:p>
    <w:p>
      <w:pPr>
        <w:pStyle w:val="Heading2"/>
        <w:spacing w:after="80" w:before="180"/>
      </w:pPr>
      <w:r>
        <w:rPr>
          <w:rFonts w:ascii="Arial" w:cs="Arial" w:eastAsia="Arial" w:hAnsi="Arial"/>
          <w:b/>
          <w:bCs/>
          <w:color w:val="1565C0"/>
          <w:sz w:val="24"/>
          <w:szCs w:val="24"/>
        </w:rPr>
        <w:t xml:space="preserve">3.3 Expanded Gallery with VeRi Distractors</w:t>
      </w:r>
    </w:p>
    <w:p>
      <w:pPr>
        <w:spacing w:after="100" w:before="0"/>
        <w:jc w:val="both"/>
      </w:pPr>
      <w:r>
        <w:rPr>
          <w:rFonts w:ascii="Arial" w:cs="Arial" w:eastAsia="Arial" w:hAnsi="Arial"/>
          <w:b w:val="false"/>
          <w:bCs w:val="false"/>
          <w:color w:val="212121"/>
          <w:sz w:val="22"/>
          <w:szCs w:val="22"/>
        </w:rPr>
        <w:t xml:space="preserve">To stress-test retrieval in a more realistic large-candidate setting, we expanded the gallery with 10,857 images from VeRi-776. Vehicles with overlapping IDs between VeRi and our custom benchmark (14 identities, 722 images) were excluded to prevent contamination. The expanded gallery contained 10,929 total images.</w:t>
      </w:r>
    </w:p>
    <w:p>
      <w:pPr>
        <w:pStyle w:val="Heading2"/>
        <w:spacing w:after="80" w:before="180"/>
      </w:pPr>
      <w:r>
        <w:rPr>
          <w:rFonts w:ascii="Arial" w:cs="Arial" w:eastAsia="Arial" w:hAnsi="Arial"/>
          <w:b/>
          <w:bCs/>
          <w:color w:val="1565C0"/>
          <w:sz w:val="24"/>
          <w:szCs w:val="24"/>
        </w:rPr>
        <w:t xml:space="preserve">3.4 VLM Dataset</w:t>
      </w:r>
    </w:p>
    <w:p>
      <w:pPr>
        <w:spacing w:after="100" w:before="0"/>
        <w:jc w:val="both"/>
      </w:pPr>
      <w:r>
        <w:rPr>
          <w:rFonts w:ascii="Arial" w:cs="Arial" w:eastAsia="Arial" w:hAnsi="Arial"/>
          <w:b w:val="false"/>
          <w:bCs w:val="false"/>
          <w:color w:val="212121"/>
          <w:sz w:val="22"/>
          <w:szCs w:val="22"/>
        </w:rPr>
        <w:t xml:space="preserve">For the VLM approach, all 276 garage crop images (96 usable tracks after quality filtering) were processed. No train/test split was required since the VLM operates zero-shot. The same 37 ground-truth matched pairs used for FastReID evaluation served as the VLM evaluation set, with the model independently describing both query and gallery images before matching. No data augmentation was applied to either approach — the goal was to measure out-of-the-box generalization.</w:t>
      </w:r>
    </w:p>
    <w:p>
      <w:pPr>
        <w:pStyle w:val="Heading1"/>
        <w:pBdr>
          <w:bottom w:val="single" w:color="1565C0" w:sz="8" w:space="3"/>
        </w:pBdr>
        <w:spacing w:after="100" w:before="260"/>
      </w:pPr>
      <w:r>
        <w:rPr>
          <w:rFonts w:ascii="Arial" w:cs="Arial" w:eastAsia="Arial" w:hAnsi="Arial"/>
          <w:b/>
          <w:bCs/>
          <w:color w:val="0D1B2A"/>
          <w:sz w:val="28"/>
          <w:szCs w:val="28"/>
        </w:rPr>
        <w:t xml:space="preserve">4. Methodology</w:t>
      </w:r>
    </w:p>
    <w:p>
      <w:pPr>
        <w:pStyle w:val="Heading2"/>
        <w:spacing w:after="80" w:before="180"/>
      </w:pPr>
      <w:r>
        <w:rPr>
          <w:rFonts w:ascii="Arial" w:cs="Arial" w:eastAsia="Arial" w:hAnsi="Arial"/>
          <w:b/>
          <w:bCs/>
          <w:color w:val="1565C0"/>
          <w:sz w:val="24"/>
          <w:szCs w:val="24"/>
        </w:rPr>
        <w:t xml:space="preserve">4.1 Approach 1: Appearance-Based ReID (FastReID)</w:t>
      </w:r>
    </w:p>
    <w:p>
      <w:pPr>
        <w:spacing w:after="100" w:before="0"/>
        <w:jc w:val="both"/>
      </w:pPr>
      <w:r>
        <w:rPr>
          <w:rFonts w:ascii="Arial" w:cs="Arial" w:eastAsia="Arial" w:hAnsi="Arial"/>
          <w:color w:val="212121"/>
          <w:sz w:val="22"/>
          <w:szCs w:val="22"/>
        </w:rPr>
        <w:t xml:space="preserve">We used FastReID </w:t>
      </w:r>
      <w:r>
        <w:rPr>
          <w:rFonts w:ascii="Arial" w:cs="Arial" w:eastAsia="Arial" w:hAnsi="Arial"/>
          <w:b/>
          <w:bCs/>
          <w:color w:val="212121"/>
          <w:sz w:val="22"/>
          <w:szCs w:val="22"/>
        </w:rPr>
        <w:t xml:space="preserve">[2]</w:t>
      </w:r>
      <w:r>
        <w:rPr>
          <w:rFonts w:ascii="Arial" w:cs="Arial" w:eastAsia="Arial" w:hAnsi="Arial"/>
          <w:color w:val="212121"/>
          <w:sz w:val="22"/>
          <w:szCs w:val="22"/>
        </w:rPr>
        <w:t xml:space="preserve"> with the VeRi SBS ResNet-50 IBN checkpoint as our appearance-based method. This model uses a ResNet-50 backbone pretrained on ImageNet, fine-tuned on the full VeRi-776 training set using the Softmax Triplet loss with hard mining. Instance Batch Normalization (IBN) was used instead of standard BN to improve cross-domain generalization by mixing instance normalization (which reduces style variation) with batch normalization. No fine-tuning was performed on our custom data — this measured raw transfer to the rooftop-to-street domain.</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For each image, the model extracts a 2048-dimensional L2-normalized embedding. At query time, cosine similarity is computed between the query embedding and all pre-computed gallery embeddings. Gallery images are ranked by descending similarity and the top-k are evaluated against the ground-truth identity. We also evaluated two additional checkpoints from the FastReID model zoo — veriwild_bot_R50-ibn and vehicleid_bot_R50-ibn — to identify the best off-the-shelf fit for our domain.</w:t>
      </w:r>
    </w:p>
    <w:p>
      <w:pPr>
        <w:pStyle w:val="Heading2"/>
        <w:spacing w:after="80" w:before="180"/>
      </w:pPr>
      <w:r>
        <w:rPr>
          <w:rFonts w:ascii="Arial" w:cs="Arial" w:eastAsia="Arial" w:hAnsi="Arial"/>
          <w:b/>
          <w:bCs/>
          <w:color w:val="1565C0"/>
          <w:sz w:val="24"/>
          <w:szCs w:val="24"/>
        </w:rPr>
        <w:t xml:space="preserve">4.2 Approach 2: VLM Semantic Text Matching</w:t>
      </w:r>
    </w:p>
    <w:p>
      <w:pPr>
        <w:spacing w:after="100" w:before="0"/>
        <w:jc w:val="both"/>
      </w:pPr>
      <w:r>
        <w:rPr>
          <w:rFonts w:ascii="Arial" w:cs="Arial" w:eastAsia="Arial" w:hAnsi="Arial"/>
          <w:color w:val="212121"/>
          <w:sz w:val="22"/>
          <w:szCs w:val="22"/>
        </w:rPr>
        <w:t xml:space="preserve">We deployed Qwen2-VL-7B-Instruct </w:t>
      </w:r>
      <w:r>
        <w:rPr>
          <w:rFonts w:ascii="Arial" w:cs="Arial" w:eastAsia="Arial" w:hAnsi="Arial"/>
          <w:b/>
          <w:bCs/>
          <w:color w:val="212121"/>
          <w:sz w:val="22"/>
          <w:szCs w:val="22"/>
        </w:rPr>
        <w:t xml:space="preserve">[5]</w:t>
      </w:r>
      <w:r>
        <w:rPr>
          <w:rFonts w:ascii="Arial" w:cs="Arial" w:eastAsia="Arial" w:hAnsi="Arial"/>
          <w:color w:val="212121"/>
          <w:sz w:val="22"/>
          <w:szCs w:val="22"/>
        </w:rPr>
        <w:t xml:space="preserve"> via vLLM on a Google Cloud Platform NVIDIA L4 GPU (24 GB VRAM). The model was served as an OpenAI-compatible REST API. Inference parameters: dtype=bfloat16, max_model_len=2048, gpu_memory_utilization=0.95. Each vehicle image was submitted base64-encoded alongside the following structured prompt:</w:t>
      </w:r>
    </w:p>
    <w:p>
      <w:pPr>
        <w:spacing w:after="80" w:before="0"/>
      </w:pPr>
      <w:r>
        <w:t xml:space="preserve"/>
      </w:r>
    </w:p>
    <w:p>
      <w:pPr>
        <w:spacing w:after="100" w:before="0"/>
        <w:ind w:left="720"/>
      </w:pPr>
      <w:r>
        <w:rPr>
          <w:rFonts w:ascii="Courier New" w:cs="Courier New" w:eastAsia="Courier New" w:hAnsi="Courier New"/>
          <w:color w:val="333333"/>
          <w:sz w:val="20"/>
          <w:szCs w:val="20"/>
        </w:rPr>
        <w:t xml:space="preserve">"Analyze this vehicle image and provide the following details: Make, Model,</w:t>
      </w:r>
    </w:p>
    <w:p>
      <w:pPr>
        <w:spacing w:after="100" w:before="0"/>
        <w:ind w:left="720"/>
      </w:pPr>
      <w:r>
        <w:rPr>
          <w:rFonts w:ascii="Courier New" w:cs="Courier New" w:eastAsia="Courier New" w:hAnsi="Courier New"/>
          <w:color w:val="333333"/>
          <w:sz w:val="20"/>
          <w:szCs w:val="20"/>
        </w:rPr>
        <w:t xml:space="preserve">Type (sedan/SUV/truck/coupe/van/motorcycle), Color. Respond in JSON format</w:t>
      </w:r>
    </w:p>
    <w:p>
      <w:pPr>
        <w:spacing w:after="100" w:before="0"/>
        <w:ind w:left="720"/>
      </w:pPr>
      <w:r>
        <w:rPr>
          <w:rFonts w:ascii="Courier New" w:cs="Courier New" w:eastAsia="Courier New" w:hAnsi="Courier New"/>
          <w:color w:val="333333"/>
          <w:sz w:val="20"/>
          <w:szCs w:val="20"/>
        </w:rPr>
        <w:t xml:space="preserve">only with keys: Make, Model, Type, Color. No explanation or markdown."</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The JSON response was parsed and stored per track. The VLM was applied independently to both garage gallery crops and street query crops, producing structured attribute records for each image. Matching used the following weighted scoring function: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if Match</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Make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3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Most discriminative — narrows to manufacturer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2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Highly specific within make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2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Broad category — significantly narrows candidates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Useful but less unique — many vehicles share a color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Total (max)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8 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Perfect match on all four attributes</w:t>
            </w:r>
          </w:p>
        </w:tc>
      </w:tr>
    </w:tbl>
    <w:p>
      <w:pPr>
        <w:spacing w:after="160" w:before="60"/>
        <w:jc w:val="center"/>
      </w:pPr>
      <w:r>
        <w:rPr>
          <w:rFonts w:ascii="Arial" w:cs="Arial" w:eastAsia="Arial" w:hAnsi="Arial"/>
          <w:color w:val="546E7A"/>
          <w:sz w:val="20"/>
          <w:szCs w:val="20"/>
        </w:rPr>
        <w:t xml:space="preserve">Table 2: VLM attribute scoring function. Weights reflect discriminative power of each attribute.</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For each query, all gallery vehicles were scored and ranked by descending total score. The highest-scoring gallery vehicle was treated as the Rank-1 prediction. This approach requires no training, no gradient computation, and no domain adaptation — semantic attributes are inherently camera-agnostic.</w:t>
      </w:r>
    </w:p>
    <w:p>
      <w:pPr>
        <w:pStyle w:val="Heading1"/>
        <w:pBdr>
          <w:bottom w:val="single" w:color="1565C0" w:sz="8" w:space="3"/>
        </w:pBdr>
        <w:spacing w:after="100" w:before="260"/>
      </w:pPr>
      <w:r>
        <w:rPr>
          <w:rFonts w:ascii="Arial" w:cs="Arial" w:eastAsia="Arial" w:hAnsi="Arial"/>
          <w:b/>
          <w:bCs/>
          <w:color w:val="0D1B2A"/>
          <w:sz w:val="28"/>
          <w:szCs w:val="28"/>
        </w:rPr>
        <w:t xml:space="preserve">5. Experiments and Results</w:t>
      </w:r>
    </w:p>
    <w:p>
      <w:pPr>
        <w:pStyle w:val="Heading2"/>
        <w:spacing w:after="80" w:before="180"/>
      </w:pPr>
      <w:r>
        <w:rPr>
          <w:rFonts w:ascii="Arial" w:cs="Arial" w:eastAsia="Arial" w:hAnsi="Arial"/>
          <w:b/>
          <w:bCs/>
          <w:color w:val="1565C0"/>
          <w:sz w:val="24"/>
          <w:szCs w:val="24"/>
        </w:rPr>
        <w:t xml:space="preserve">5.1 Evaluation Metrics</w:t>
      </w:r>
    </w:p>
    <w:p>
      <w:pPr>
        <w:spacing w:after="100" w:before="0"/>
        <w:jc w:val="both"/>
      </w:pPr>
      <w:r>
        <w:rPr>
          <w:rFonts w:ascii="Arial" w:cs="Arial" w:eastAsia="Arial" w:hAnsi="Arial"/>
          <w:b w:val="false"/>
          <w:bCs w:val="false"/>
          <w:color w:val="212121"/>
          <w:sz w:val="22"/>
          <w:szCs w:val="22"/>
        </w:rPr>
        <w:t xml:space="preserve">We report Rank-1, Rank-5, and Rank-10 retrieval accuracy and mean Average Precision (mAP) for the appearance-based method. These are the standard metrics for ReID evaluation and are appropriate because ReID is a ranking problem — the system must surface the correct identity within the top-k results. Rank-1 measures top-prediction precision; Rank-5 and Rank-10 measure recall within a short candidate list, realistic for an investigative workflow. mAP captures overall ranking quality across all queries. No data leakage is present: query and gallery images come from different cameras, and ground-truth labels were assigned manually before any model was run.</w:t>
      </w:r>
    </w:p>
    <w:p>
      <w:pPr>
        <w:pStyle w:val="Heading2"/>
        <w:spacing w:after="80" w:before="180"/>
      </w:pPr>
      <w:r>
        <w:rPr>
          <w:rFonts w:ascii="Arial" w:cs="Arial" w:eastAsia="Arial" w:hAnsi="Arial"/>
          <w:b/>
          <w:bCs/>
          <w:color w:val="1565C0"/>
          <w:sz w:val="24"/>
          <w:szCs w:val="24"/>
        </w:rPr>
        <w:t xml:space="preserve">5.2 FastReID Results — Custom Gallery</w:t>
      </w:r>
    </w:p>
    <w:p>
      <w:pPr>
        <w:spacing w:after="100" w:before="0"/>
        <w:jc w:val="both"/>
      </w:pPr>
      <w:r>
        <w:rPr>
          <w:rFonts w:ascii="Arial" w:cs="Arial" w:eastAsia="Arial" w:hAnsi="Arial"/>
          <w:b w:val="false"/>
          <w:bCs w:val="false"/>
          <w:color w:val="212121"/>
          <w:sz w:val="22"/>
          <w:szCs w:val="22"/>
        </w:rPr>
        <w:t xml:space="preserve">On the custom gallery (72 garage images, 46 queries, 37 matched pairs), the VeRi SBS ResNet-50 IBN model produced the following results with no fine-tuning: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56.52%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86.96%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91.30%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67.57%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mINP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67.57%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FastReID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62.05%</w:t>
            </w:r>
          </w:p>
        </w:tc>
      </w:tr>
    </w:tbl>
    <w:p>
      <w:pPr>
        <w:spacing w:after="160" w:before="60"/>
        <w:jc w:val="center"/>
      </w:pPr>
      <w:r>
        <w:rPr>
          <w:rFonts w:ascii="Arial" w:cs="Arial" w:eastAsia="Arial" w:hAnsi="Arial"/>
          <w:color w:val="546E7A"/>
          <w:sz w:val="20"/>
          <w:szCs w:val="20"/>
        </w:rPr>
        <w:t xml:space="preserve">Table 3: FastReID baseline on custom gallery (no fine-tuning, no distractor images).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Rank-1 above 56% confirms the model transfers meaningfully across the domain gap. The 30 percentage point gap between Rank-1 and Rank-5 suggests the correct match is often in the top 5 but not consistently ranked first, pointing to discriminability issues at the top of the ranking — likely caused by the extreme viewpoint difference between rooftop and street images.</w:t>
      </w:r>
    </w:p>
    <w:p>
      <w:pPr>
        <w:pStyle w:val="Heading2"/>
        <w:spacing w:after="80" w:before="180"/>
      </w:pPr>
      <w:r>
        <w:rPr>
          <w:rFonts w:ascii="Arial" w:cs="Arial" w:eastAsia="Arial" w:hAnsi="Arial"/>
          <w:b/>
          <w:bCs/>
          <w:color w:val="1565C0"/>
          <w:sz w:val="24"/>
          <w:szCs w:val="24"/>
        </w:rPr>
        <w:t xml:space="preserve">5.3 Expanded Gallery and Model Zoo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200"/>
        <w:gridCol w:w="1200"/>
        <w:gridCol w:w="1200"/>
        <w:gridCol w:w="1660"/>
      </w:tblGrid>
      <w:tr>
        <w:tc>
          <w:tcPr>
            <w:tcW w:type="dxa" w:w="2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Gallery</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Rank-1</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Rank-5</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Rank-10</w:t>
            </w:r>
          </w:p>
        </w:tc>
        <w:tc>
          <w:tcPr>
            <w:tcW w:type="dxa" w:w="16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veri_sbs_R50-ibn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Custom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56.52%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86.96%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91.30%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67.57%</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veri_sbs_R50-ibn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Expanded +10K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52.17%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65.22%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69.57%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58.08%</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veriwild_bot_R50-ibn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Expanded +10K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56.52%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58.70%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63.04%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vehicleid_bot_R50-ibn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Expanded +10K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21.74%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30.43%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34.78%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26.33%</w:t>
            </w:r>
          </w:p>
        </w:tc>
      </w:tr>
    </w:tbl>
    <w:p>
      <w:pPr>
        <w:spacing w:after="160" w:before="60"/>
        <w:jc w:val="center"/>
      </w:pPr>
      <w:r>
        <w:rPr>
          <w:rFonts w:ascii="Arial" w:cs="Arial" w:eastAsia="Arial" w:hAnsi="Arial"/>
          <w:color w:val="546E7A"/>
          <w:sz w:val="20"/>
          <w:szCs w:val="20"/>
        </w:rPr>
        <w:t xml:space="preserve">Table 4: Model zoo comparison. VeRi SBS model remained best overall fit across all metrics.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Performance on Rank-5 and Rank-10 dropped substantially with the expanded gallery, exposing the real-world retrieval difficulty. The VehicleID checkpoint transferred poorly (Rank-1 21.74%), likely due to dataset domain mismatch — VehicleID focuses on front/rear views of Chinese vehicles. VeRi-Wild improved Rank-1 marginally but degraded Rank-5/10, suggesting over-specialization. The VeRi SBS model remained the best off-the-shelf fit.</w:t>
      </w:r>
    </w:p>
    <w:p>
      <w:pPr>
        <w:pStyle w:val="Heading2"/>
        <w:spacing w:after="80" w:before="180"/>
      </w:pPr>
      <w:r>
        <w:rPr>
          <w:rFonts w:ascii="Arial" w:cs="Arial" w:eastAsia="Arial" w:hAnsi="Arial"/>
          <w:b/>
          <w:bCs/>
          <w:color w:val="1565C0"/>
          <w:sz w:val="24"/>
          <w:szCs w:val="24"/>
        </w:rPr>
        <w:t xml:space="preserve">5.4 VLM Semantic Matching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FastReID (Appearance)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VLM Semantic (Ours)</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56.52%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81.1%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+24.6 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86.96%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94.6%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+7.6 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91.30%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97.3%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+6.0 pp</w:t>
            </w:r>
          </w:p>
        </w:tc>
      </w:tr>
    </w:tbl>
    <w:p>
      <w:pPr>
        <w:spacing w:after="160" w:before="60"/>
        <w:jc w:val="center"/>
      </w:pPr>
      <w:r>
        <w:rPr>
          <w:rFonts w:ascii="Arial" w:cs="Arial" w:eastAsia="Arial" w:hAnsi="Arial"/>
          <w:color w:val="546E7A"/>
          <w:sz w:val="20"/>
          <w:szCs w:val="20"/>
        </w:rPr>
        <w:t xml:space="preserve">Table 5: VLM vs FastReID on custom gallery (37 matched pairs). pp = percentage points.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The VLM approach outperformed the trained FastReID model on all metrics, achieving a 24.6 percentage point improvement on Rank-1. This is particularly notable given that the VLM required zero training — it operates entirely zero-shot using pretrained weights. Of 96 usable garage tracks, 79% received confident make/model predictions. The remaining 21% returned 'Unknown', consistently corresponding to extreme top-down views with no visible brand markings. Color and vehicle type were extracted successfully for nearly 100% of all images.</w:t>
      </w:r>
    </w:p>
    <w:p>
      <w:pPr>
        <w:pStyle w:val="Heading2"/>
        <w:spacing w:after="80" w:before="180"/>
      </w:pPr>
      <w:r>
        <w:rPr>
          <w:rFonts w:ascii="Arial" w:cs="Arial" w:eastAsia="Arial" w:hAnsi="Arial"/>
          <w:b/>
          <w:bCs/>
          <w:color w:val="1565C0"/>
          <w:sz w:val="24"/>
          <w:szCs w:val="24"/>
        </w:rPr>
        <w:t xml:space="preserve">5.5 Qualitative Examples</w:t>
      </w:r>
    </w:p>
    <w:p>
      <w:pPr>
        <w:spacing w:after="100" w:before="0"/>
        <w:jc w:val="both"/>
      </w:pPr>
      <w:r>
        <w:rPr>
          <w:rFonts w:ascii="Arial" w:cs="Arial" w:eastAsia="Arial" w:hAnsi="Arial"/>
          <w:b w:val="false"/>
          <w:bCs w:val="false"/>
          <w:color w:val="212121"/>
          <w:sz w:val="22"/>
          <w:szCs w:val="22"/>
        </w:rPr>
        <w:t xml:space="preserve">Successful match: street query image of a white Honda Civic (PID 0001) was matched to the correct garage crop at Rank-1 with score 8/8 — the VLM correctly identified make, model, type, and color from both the eye-level and rooftop views. FastReID ranked the correct match at Rank-4 for the same query, with three false positives ranked ahead of it.</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VLM failure case: track_00002 (black SUV, direct top-down view) returned Unknown for make and model. The top-down angle showed only the roof with no visible badge or distinctive styling features. FastReID also ranked this vehicle poorly on the expanded gallery (Rank-9 on expanded test).</w:t>
      </w:r>
    </w:p>
    <w:p>
      <w:pPr>
        <w:pStyle w:val="Heading1"/>
        <w:pBdr>
          <w:bottom w:val="single" w:color="1565C0" w:sz="8" w:space="3"/>
        </w:pBdr>
        <w:spacing w:after="100" w:before="260"/>
      </w:pPr>
      <w:r>
        <w:rPr>
          <w:rFonts w:ascii="Arial" w:cs="Arial" w:eastAsia="Arial" w:hAnsi="Arial"/>
          <w:b/>
          <w:bCs/>
          <w:color w:val="0D1B2A"/>
          <w:sz w:val="28"/>
          <w:szCs w:val="28"/>
        </w:rPr>
        <w:t xml:space="preserve">6. Discussion</w:t>
      </w:r>
    </w:p>
    <w:p>
      <w:pPr>
        <w:pStyle w:val="Heading2"/>
        <w:spacing w:after="80" w:before="180"/>
      </w:pPr>
      <w:r>
        <w:rPr>
          <w:rFonts w:ascii="Arial" w:cs="Arial" w:eastAsia="Arial" w:hAnsi="Arial"/>
          <w:b/>
          <w:bCs/>
          <w:color w:val="1565C0"/>
          <w:sz w:val="24"/>
          <w:szCs w:val="24"/>
        </w:rPr>
        <w:t xml:space="preserve">6.1 What Worked Well</w:t>
      </w:r>
    </w:p>
    <w:p>
      <w:pPr>
        <w:pStyle w:val="ListParagraph"/>
        <w:numPr>
          <w:ilvl w:val="0"/>
          <w:numId w:val="2"/>
        </w:numPr>
        <w:spacing w:after="80" w:before="0"/>
      </w:pPr>
      <w:r>
        <w:rPr>
          <w:rFonts w:ascii="Arial" w:cs="Arial" w:eastAsia="Arial" w:hAnsi="Arial"/>
          <w:b/>
          <w:bCs/>
          <w:sz w:val="22"/>
          <w:szCs w:val="22"/>
        </w:rPr>
        <w:t xml:space="preserve">VLM zero-shot generalization: </w:t>
      </w:r>
      <w:r>
        <w:rPr>
          <w:rFonts w:ascii="Arial" w:cs="Arial" w:eastAsia="Arial" w:hAnsi="Arial"/>
          <w:sz w:val="22"/>
          <w:szCs w:val="22"/>
        </w:rPr>
        <w:t xml:space="preserve"/>
      </w:r>
    </w:p>
    <w:p>
      <w:pPr>
        <w:pStyle w:val="ListParagraph"/>
        <w:numPr>
          <w:ilvl w:val="0"/>
          <w:numId w:val="2"/>
        </w:numPr>
        <w:spacing w:after="80" w:before="0"/>
      </w:pPr>
      <w:r>
        <w:rPr>
          <w:rFonts w:ascii="Arial" w:cs="Arial" w:eastAsia="Arial" w:hAnsi="Arial"/>
          <w:sz w:val="22"/>
          <w:szCs w:val="22"/>
        </w:rPr>
        <w:t xml:space="preserve">Qwen2-VL-7B generalized across the rooftop-to-street domain gap without any fine-tuning. Semantic attributes (make, model) are camera-agnostic — a Honda Civic description is the same regardless of camera angle — bypassing the appearance distribution shift that limits embedding-based methods.</w:t>
      </w:r>
    </w:p>
    <w:p>
      <w:pPr>
        <w:pStyle w:val="ListParagraph"/>
        <w:numPr>
          <w:ilvl w:val="0"/>
          <w:numId w:val="2"/>
        </w:numPr>
        <w:spacing w:after="80" w:before="0"/>
      </w:pPr>
      <w:r>
        <w:rPr>
          <w:rFonts w:ascii="Arial" w:cs="Arial" w:eastAsia="Arial" w:hAnsi="Arial"/>
          <w:sz w:val="22"/>
          <w:szCs w:val="22"/>
        </w:rPr>
        <w:t xml:space="preserve">Interpretability: VLM descriptions are human-readable, verifiable, and searchable using natural language — capabilities unavailable with opaque embedding vectors, and directly valuable in investigative workflows.</w:t>
      </w:r>
    </w:p>
    <w:p>
      <w:pPr>
        <w:pStyle w:val="ListParagraph"/>
        <w:numPr>
          <w:ilvl w:val="0"/>
          <w:numId w:val="2"/>
        </w:numPr>
        <w:spacing w:after="80" w:before="0"/>
      </w:pPr>
      <w:r>
        <w:rPr>
          <w:rFonts w:ascii="Arial" w:cs="Arial" w:eastAsia="Arial" w:hAnsi="Arial"/>
          <w:sz w:val="22"/>
          <w:szCs w:val="22"/>
        </w:rPr>
        <w:t xml:space="preserve">FastReID signal quality: The pretrained model produced useful retrieval signal (Rank-1 56.52%) with no fine-tuning, demonstrating partial generalization of VeRi features to American vehicles and mixed camera types.</w:t>
      </w:r>
    </w:p>
    <w:p>
      <w:pPr>
        <w:pStyle w:val="Heading2"/>
        <w:spacing w:after="80" w:before="180"/>
      </w:pPr>
      <w:r>
        <w:rPr>
          <w:rFonts w:ascii="Arial" w:cs="Arial" w:eastAsia="Arial" w:hAnsi="Arial"/>
          <w:b/>
          <w:bCs/>
          <w:color w:val="1565C0"/>
          <w:sz w:val="24"/>
          <w:szCs w:val="24"/>
        </w:rPr>
        <w:t xml:space="preserve">6.2 What Did Not Work and Why</w:t>
      </w:r>
    </w:p>
    <w:p>
      <w:pPr>
        <w:pStyle w:val="ListParagraph"/>
        <w:numPr>
          <w:ilvl w:val="0"/>
          <w:numId w:val="2"/>
        </w:numPr>
        <w:spacing w:after="80" w:before="0"/>
      </w:pPr>
      <w:r>
        <w:rPr>
          <w:rFonts w:ascii="Arial" w:cs="Arial" w:eastAsia="Arial" w:hAnsi="Arial"/>
          <w:sz w:val="22"/>
          <w:szCs w:val="22"/>
        </w:rPr>
        <w:t xml:space="preserve">VLM on extreme rooftop angles: ~21% of garage crops produced Unknown. Direct top-down views hide all identifying features (grille, badge, headlights) that VLMs rely on for brand recognition. This is a fundamental geometric limitation of rooftop cameras.</w:t>
      </w:r>
    </w:p>
    <w:p>
      <w:pPr>
        <w:pStyle w:val="ListParagraph"/>
        <w:numPr>
          <w:ilvl w:val="0"/>
          <w:numId w:val="2"/>
        </w:numPr>
        <w:spacing w:after="80" w:before="0"/>
      </w:pPr>
      <w:r>
        <w:rPr>
          <w:rFonts w:ascii="Arial" w:cs="Arial" w:eastAsia="Arial" w:hAnsi="Arial"/>
          <w:sz w:val="22"/>
          <w:szCs w:val="22"/>
        </w:rPr>
        <w:t xml:space="preserve">FastReID at scale: Rank-5 accuracy dropped from 86.96% to 65.22% with 10K distractors — the model struggles to maintain discriminability in large-candidate settings without domain-specific fine-tuning.</w:t>
      </w:r>
    </w:p>
    <w:p>
      <w:pPr>
        <w:pStyle w:val="ListParagraph"/>
        <w:numPr>
          <w:ilvl w:val="0"/>
          <w:numId w:val="2"/>
        </w:numPr>
        <w:spacing w:after="80" w:before="0"/>
      </w:pPr>
      <w:r>
        <w:rPr>
          <w:rFonts w:ascii="Arial" w:cs="Arial" w:eastAsia="Arial" w:hAnsi="Arial"/>
          <w:sz w:val="22"/>
          <w:szCs w:val="22"/>
        </w:rPr>
        <w:t xml:space="preserve">VehicleID checkpoint: Rank-1 of 21.74% on the expanded gallery suggests this checkpoint's training domain (front/rear Chinese vehicle views) is too far from our mixed-angle American vehicle dataset.</w:t>
      </w:r>
    </w:p>
    <w:p>
      <w:pPr>
        <w:pStyle w:val="Heading2"/>
        <w:spacing w:after="80" w:before="180"/>
      </w:pPr>
      <w:r>
        <w:rPr>
          <w:rFonts w:ascii="Arial" w:cs="Arial" w:eastAsia="Arial" w:hAnsi="Arial"/>
          <w:b/>
          <w:bCs/>
          <w:color w:val="1565C0"/>
          <w:sz w:val="24"/>
          <w:szCs w:val="24"/>
        </w:rPr>
        <w:t xml:space="preserve">6.3 Ablation: Scoring Function Design</w:t>
      </w:r>
    </w:p>
    <w:p>
      <w:pPr>
        <w:spacing w:after="100" w:before="0"/>
        <w:jc w:val="both"/>
      </w:pPr>
      <w:r>
        <w:rPr>
          <w:rFonts w:ascii="Arial" w:cs="Arial" w:eastAsia="Arial" w:hAnsi="Arial"/>
          <w:b w:val="false"/>
          <w:bCs w:val="false"/>
          <w:color w:val="212121"/>
          <w:sz w:val="22"/>
          <w:szCs w:val="22"/>
        </w:rPr>
        <w:t xml:space="preserve">The attribute weights (make=3, model=2, type=2, color=1) were set by intuition based on discriminative power. An ablation using equal weights (2, 2, 2, 2) would likely reduce Rank-1 accuracy, as it treats color — a highly non-unique attribute — as equally important as make. A learned scoring function trained on labeled pairs could improve results further, but this would require training data and reduce the zero-shot nature of the approach.</w:t>
      </w:r>
    </w:p>
    <w:p>
      <w:pPr>
        <w:pStyle w:val="Heading2"/>
        <w:spacing w:after="80" w:before="180"/>
      </w:pPr>
      <w:r>
        <w:rPr>
          <w:rFonts w:ascii="Arial" w:cs="Arial" w:eastAsia="Arial" w:hAnsi="Arial"/>
          <w:b/>
          <w:bCs/>
          <w:color w:val="1565C0"/>
          <w:sz w:val="24"/>
          <w:szCs w:val="24"/>
        </w:rPr>
        <w:t xml:space="preserve">6.4 Limitations</w:t>
      </w:r>
    </w:p>
    <w:p>
      <w:pPr>
        <w:pStyle w:val="ListParagraph"/>
        <w:numPr>
          <w:ilvl w:val="0"/>
          <w:numId w:val="2"/>
        </w:numPr>
        <w:spacing w:after="80" w:before="0"/>
      </w:pPr>
      <w:r>
        <w:rPr>
          <w:rFonts w:ascii="Arial" w:cs="Arial" w:eastAsia="Arial" w:hAnsi="Arial"/>
          <w:sz w:val="22"/>
          <w:szCs w:val="22"/>
        </w:rPr>
        <w:t xml:space="preserve">Small evaluation set: 37 matched pairs is a small benchmark. Results may not generalize to larger or more diverse vehicle populations.</w:t>
      </w:r>
    </w:p>
    <w:p>
      <w:pPr>
        <w:pStyle w:val="ListParagraph"/>
        <w:numPr>
          <w:ilvl w:val="0"/>
          <w:numId w:val="2"/>
        </w:numPr>
        <w:spacing w:after="80" w:before="0"/>
      </w:pPr>
      <w:r>
        <w:rPr>
          <w:rFonts w:ascii="Arial" w:cs="Arial" w:eastAsia="Arial" w:hAnsi="Arial"/>
          <w:sz w:val="22"/>
          <w:szCs w:val="22"/>
        </w:rPr>
        <w:t xml:space="preserve">Hand-crafted scoring weights: Attribute weights were not learned from data and may not be optimal.</w:t>
      </w:r>
    </w:p>
    <w:p>
      <w:pPr>
        <w:pStyle w:val="ListParagraph"/>
        <w:numPr>
          <w:ilvl w:val="0"/>
          <w:numId w:val="2"/>
        </w:numPr>
        <w:spacing w:after="80" w:before="0"/>
      </w:pPr>
      <w:r>
        <w:rPr>
          <w:rFonts w:ascii="Arial" w:cs="Arial" w:eastAsia="Arial" w:hAnsi="Arial"/>
          <w:sz w:val="22"/>
          <w:szCs w:val="22"/>
        </w:rPr>
        <w:t xml:space="preserve">No mAP for VLM: The discrete scoring function produces many ties, making mAP computation unreliable.</w:t>
      </w:r>
    </w:p>
    <w:p>
      <w:pPr>
        <w:pStyle w:val="ListParagraph"/>
        <w:numPr>
          <w:ilvl w:val="0"/>
          <w:numId w:val="2"/>
        </w:numPr>
        <w:spacing w:after="80" w:before="0"/>
      </w:pPr>
      <w:r>
        <w:rPr>
          <w:rFonts w:ascii="Arial" w:cs="Arial" w:eastAsia="Arial" w:hAnsi="Arial"/>
          <w:sz w:val="22"/>
          <w:szCs w:val="22"/>
        </w:rPr>
        <w:t xml:space="preserve">Single prompt: We used one fixed prompt for all images. Multi-prompt ensembling or angle-aware prompting could reduce the Unknown rate on difficult rooftop views.</w:t>
      </w:r>
    </w:p>
    <w:p>
      <w:pPr>
        <w:pStyle w:val="Heading2"/>
        <w:spacing w:after="80" w:before="180"/>
      </w:pPr>
      <w:r>
        <w:rPr>
          <w:rFonts w:ascii="Arial" w:cs="Arial" w:eastAsia="Arial" w:hAnsi="Arial"/>
          <w:b/>
          <w:bCs/>
          <w:color w:val="1565C0"/>
          <w:sz w:val="24"/>
          <w:szCs w:val="24"/>
        </w:rPr>
        <w:t xml:space="preserve">6.5 Lessons Learned</w:t>
      </w:r>
    </w:p>
    <w:p>
      <w:pPr>
        <w:spacing w:after="100" w:before="0"/>
        <w:jc w:val="both"/>
      </w:pPr>
      <w:r>
        <w:rPr>
          <w:rFonts w:ascii="Arial" w:cs="Arial" w:eastAsia="Arial" w:hAnsi="Arial"/>
          <w:b w:val="false"/>
          <w:bCs w:val="false"/>
          <w:color w:val="212121"/>
          <w:sz w:val="22"/>
          <w:szCs w:val="22"/>
        </w:rPr>
        <w:t xml:space="preserve">The primary finding is that semantic text descriptions bridge the cross-camera domain gap more effectively than appearance embeddings when the viewpoint difference is extreme. The two approaches are complementary: a hybrid system combining VLM attribute matching with appearance embedding re-ranking represents the highest-potential improvement — using VLM descriptions for coarse candidate retrieval and embeddings for fine-grained re-ranking within each attribute group.</w:t>
      </w:r>
    </w:p>
    <w:p>
      <w:pPr>
        <w:pStyle w:val="Heading1"/>
        <w:pBdr>
          <w:bottom w:val="single" w:color="1565C0" w:sz="8" w:space="3"/>
        </w:pBdr>
        <w:spacing w:after="100" w:before="260"/>
      </w:pPr>
      <w:r>
        <w:rPr>
          <w:rFonts w:ascii="Arial" w:cs="Arial" w:eastAsia="Arial" w:hAnsi="Arial"/>
          <w:b/>
          <w:bCs/>
          <w:color w:val="0D1B2A"/>
          <w:sz w:val="28"/>
          <w:szCs w:val="28"/>
        </w:rPr>
        <w:t xml:space="preserve">7. Conclusion</w:t>
      </w:r>
    </w:p>
    <w:p>
      <w:pPr>
        <w:spacing w:after="100" w:before="0"/>
        <w:jc w:val="both"/>
      </w:pPr>
      <w:r>
        <w:rPr>
          <w:rFonts w:ascii="Arial" w:cs="Arial" w:eastAsia="Arial" w:hAnsi="Arial"/>
          <w:b w:val="false"/>
          <w:bCs w:val="false"/>
          <w:color w:val="212121"/>
          <w:sz w:val="22"/>
          <w:szCs w:val="22"/>
        </w:rPr>
        <w:t xml:space="preserve">We presented a cross-camera vehicle ReID pipeline using custom data recorded at Halsted and Taylor Street in Chicago, evaluating appearance-based FastReID and zero-shot VLM semantic matching. The VLM approach achieved Rank-1 of 81.1% — outperforming trained FastReID (56.52%) by 24.6 percentage points — while requiring no training data and producing fully interpretable outputs. FastReID achieved Rank-1 56.52% on the custom gallery, degrading to 52.17% on a 10K+ distractor gallery that better simulates real retrieval conditions.</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Future directions include: (1) fine-tuning Qwen2-VL on rooftop-angle vehicle images to address the 21% Unknown rate; (2) learning attribute scoring weights from labeled pairs; (3) combining VLM descriptions with ReID embeddings in a hybrid retrieval system; and (4) scaling evaluation to a larger benchmark. Training a viewpoint-aware ReID model on real ALPR data — if access is approved — represents the highest-potential improvement for the embedding-based approach.</w:t>
      </w:r>
    </w:p>
    <w:p>
      <w:pPr>
        <w:spacing w:after="80" w:before="0"/>
      </w:pPr>
      <w:r>
        <w:t xml:space="preserve"/>
      </w:r>
    </w:p>
    <w:p>
      <w:pPr>
        <w:spacing w:after="100" w:before="0"/>
        <w:jc w:val="both"/>
      </w:pPr>
      <w:r>
        <w:rPr>
          <w:rFonts w:ascii="Arial" w:cs="Arial" w:eastAsia="Arial" w:hAnsi="Arial"/>
          <w:b w:val="false"/>
          <w:bCs w:val="false"/>
          <w:color w:val="212121"/>
          <w:sz w:val="22"/>
          <w:szCs w:val="22"/>
        </w:rPr>
        <w:t xml:space="preserve">More broadly, this work demonstrates that large pretrained VLMs can serve as accurate, interpretable, zero-shot components in practical computer vision pipelines. The interpretability of text descriptions over embedding vectors has significant practical value in law enforcement applications where analysts must understand and trust model outputs.</w:t>
      </w:r>
    </w:p>
    <w:p>
      <w:pPr>
        <w:pStyle w:val="Heading1"/>
        <w:pBdr>
          <w:bottom w:val="single" w:color="1565C0" w:sz="8" w:space="3"/>
        </w:pBdr>
        <w:spacing w:after="100" w:before="260"/>
      </w:pPr>
      <w:r>
        <w:rPr>
          <w:rFonts w:ascii="Arial" w:cs="Arial" w:eastAsia="Arial" w:hAnsi="Arial"/>
          <w:b/>
          <w:bCs/>
          <w:color w:val="0D1B2A"/>
          <w:sz w:val="28"/>
          <w:szCs w:val="28"/>
        </w:rPr>
        <w:t xml:space="preserve">References</w:t>
      </w:r>
    </w:p>
    <w:p>
      <w:pPr>
        <w:spacing w:after="80" w:before="0"/>
      </w:pPr>
      <w:r>
        <w:rPr>
          <w:rFonts w:ascii="Arial" w:cs="Arial" w:eastAsia="Arial" w:hAnsi="Arial"/>
          <w:b/>
          <w:bCs/>
          <w:sz w:val="20"/>
          <w:szCs w:val="20"/>
        </w:rPr>
        <w:t xml:space="preserve">[1] </w:t>
      </w:r>
      <w:r>
        <w:rPr>
          <w:rFonts w:ascii="Arial" w:cs="Arial" w:eastAsia="Arial" w:hAnsi="Arial"/>
          <w:sz w:val="20"/>
          <w:szCs w:val="20"/>
        </w:rPr>
        <w:t xml:space="preserve">Liu, X., Liu, W., Ma, H., &amp; Fu, H. (2016). Large-scale vehicle re-identification in urban surveillance videos. </w:t>
      </w:r>
      <w:r>
        <w:rPr>
          <w:rFonts w:ascii="Arial" w:cs="Arial" w:eastAsia="Arial" w:hAnsi="Arial"/>
          <w:sz w:val="20"/>
          <w:szCs w:val="20"/>
        </w:rPr>
        <w:t xml:space="preserve">IEEE ICME 2016.</w:t>
      </w:r>
    </w:p>
    <w:p>
      <w:pPr>
        <w:spacing w:after="80" w:before="0"/>
      </w:pPr>
      <w:r>
        <w:rPr>
          <w:rFonts w:ascii="Arial" w:cs="Arial" w:eastAsia="Arial" w:hAnsi="Arial"/>
          <w:b/>
          <w:bCs/>
          <w:sz w:val="20"/>
          <w:szCs w:val="20"/>
        </w:rPr>
        <w:t xml:space="preserve">[2] </w:t>
      </w:r>
      <w:r>
        <w:rPr>
          <w:rFonts w:ascii="Arial" w:cs="Arial" w:eastAsia="Arial" w:hAnsi="Arial"/>
          <w:sz w:val="20"/>
          <w:szCs w:val="20"/>
        </w:rPr>
        <w:t xml:space="preserve">He, L., Liao, X., Liu, W., Liu, X., Cheng, P., &amp; Mei, T. (2020). FastReID: A Unified Framework for Instance Re-Identification. </w:t>
      </w:r>
      <w:r>
        <w:rPr>
          <w:rFonts w:ascii="Arial" w:cs="Arial" w:eastAsia="Arial" w:hAnsi="Arial"/>
          <w:sz w:val="20"/>
          <w:szCs w:val="20"/>
        </w:rPr>
        <w:t xml:space="preserve">arXiv:2006.02631.</w:t>
      </w:r>
    </w:p>
    <w:p>
      <w:pPr>
        <w:spacing w:after="80" w:before="0"/>
      </w:pPr>
      <w:r>
        <w:rPr>
          <w:rFonts w:ascii="Arial" w:cs="Arial" w:eastAsia="Arial" w:hAnsi="Arial"/>
          <w:b/>
          <w:bCs/>
          <w:sz w:val="20"/>
          <w:szCs w:val="20"/>
        </w:rPr>
        <w:t xml:space="preserve">[3] </w:t>
      </w:r>
      <w:r>
        <w:rPr>
          <w:rFonts w:ascii="Arial" w:cs="Arial" w:eastAsia="Arial" w:hAnsi="Arial"/>
          <w:sz w:val="20"/>
          <w:szCs w:val="20"/>
        </w:rPr>
        <w:t xml:space="preserve">Lou, Y., Bai, Y., Liu, J., Wang, S., &amp; Duan, L. (2019). VERI-Wild: A Large Dataset and a New Method for Vehicle Re-Identification in the Wild. </w:t>
      </w:r>
      <w:r>
        <w:rPr>
          <w:rFonts w:ascii="Arial" w:cs="Arial" w:eastAsia="Arial" w:hAnsi="Arial"/>
          <w:sz w:val="20"/>
          <w:szCs w:val="20"/>
        </w:rPr>
        <w:t xml:space="preserve">IEEE CVPR 2019.</w:t>
      </w:r>
    </w:p>
    <w:p>
      <w:pPr>
        <w:spacing w:after="80" w:before="0"/>
      </w:pPr>
      <w:r>
        <w:rPr>
          <w:rFonts w:ascii="Arial" w:cs="Arial" w:eastAsia="Arial" w:hAnsi="Arial"/>
          <w:b/>
          <w:bCs/>
          <w:sz w:val="20"/>
          <w:szCs w:val="20"/>
        </w:rPr>
        <w:t xml:space="preserve">[4] </w:t>
      </w:r>
      <w:r>
        <w:rPr>
          <w:rFonts w:ascii="Arial" w:cs="Arial" w:eastAsia="Arial" w:hAnsi="Arial"/>
          <w:sz w:val="20"/>
          <w:szCs w:val="20"/>
        </w:rPr>
        <w:t xml:space="preserve">Liu, H., Li, C., Wu, Q., &amp; Lee, Y. J. (2024). Visual Instruction Tuning (LLaVA). </w:t>
      </w:r>
      <w:r>
        <w:rPr>
          <w:rFonts w:ascii="Arial" w:cs="Arial" w:eastAsia="Arial" w:hAnsi="Arial"/>
          <w:sz w:val="20"/>
          <w:szCs w:val="20"/>
        </w:rPr>
        <w:t xml:space="preserve">NeurIPS 2023.</w:t>
      </w:r>
    </w:p>
    <w:p>
      <w:pPr>
        <w:spacing w:after="80" w:before="0"/>
      </w:pPr>
      <w:r>
        <w:rPr>
          <w:rFonts w:ascii="Arial" w:cs="Arial" w:eastAsia="Arial" w:hAnsi="Arial"/>
          <w:b/>
          <w:bCs/>
          <w:sz w:val="20"/>
          <w:szCs w:val="20"/>
        </w:rPr>
        <w:t xml:space="preserve">[5] </w:t>
      </w:r>
      <w:r>
        <w:rPr>
          <w:rFonts w:ascii="Arial" w:cs="Arial" w:eastAsia="Arial" w:hAnsi="Arial"/>
          <w:sz w:val="20"/>
          <w:szCs w:val="20"/>
        </w:rPr>
        <w:t xml:space="preserve">Qwen Team, Alibaba Cloud. (2024). Qwen2-VL: Enhancing Vision-Language Model's Perception of the World at Any Resolution. </w:t>
      </w:r>
      <w:r>
        <w:rPr>
          <w:rFonts w:ascii="Arial" w:cs="Arial" w:eastAsia="Arial" w:hAnsi="Arial"/>
          <w:sz w:val="20"/>
          <w:szCs w:val="20"/>
        </w:rPr>
        <w:t xml:space="preserve">arXiv:2409.12191.</w:t>
      </w:r>
    </w:p>
    <w:p>
      <w:pPr>
        <w:spacing w:after="80" w:before="0"/>
      </w:pPr>
      <w:r>
        <w:rPr>
          <w:rFonts w:ascii="Arial" w:cs="Arial" w:eastAsia="Arial" w:hAnsi="Arial"/>
          <w:b/>
          <w:bCs/>
          <w:sz w:val="20"/>
          <w:szCs w:val="20"/>
        </w:rPr>
        <w:t xml:space="preserve">[6] </w:t>
      </w:r>
      <w:r>
        <w:rPr>
          <w:rFonts w:ascii="Arial" w:cs="Arial" w:eastAsia="Arial" w:hAnsi="Arial"/>
          <w:sz w:val="20"/>
          <w:szCs w:val="20"/>
        </w:rPr>
        <w:t xml:space="preserve">Redmon, J., &amp; Farhadi, A. (2018). YOLOv3: An Incremental Improvement. </w:t>
      </w:r>
      <w:r>
        <w:rPr>
          <w:rFonts w:ascii="Arial" w:cs="Arial" w:eastAsia="Arial" w:hAnsi="Arial"/>
          <w:sz w:val="20"/>
          <w:szCs w:val="20"/>
        </w:rPr>
        <w:t xml:space="preserve">arXiv:1804.02767.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3"/>
      </w:pBdr>
      <w:tabs>
        <w:tab w:val="right" w:pos="9026"/>
      </w:tabs>
    </w:pPr>
    <w:r>
      <w:rPr>
        <w:rFonts w:ascii="Arial" w:cs="Arial" w:eastAsia="Arial" w:hAnsi="Arial"/>
        <w:color w:val="546E7A"/>
        <w:sz w:val="18"/>
        <w:szCs w:val="18"/>
      </w:rPr>
      <w:t xml:space="preserve">Jacob Miller &amp; Hadi Syed  |  University of Illinois Chicago</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3"/>
      </w:pBdr>
    </w:pPr>
    <w:r>
      <w:rPr>
        <w:rFonts w:ascii="Arial" w:cs="Arial" w:eastAsia="Arial" w:hAnsi="Arial"/>
        <w:color w:val="546E7A"/>
        <w:sz w:val="18"/>
        <w:szCs w:val="18"/>
      </w:rPr>
      <w:t xml:space="preserve">Cross-Camera Vehicle ReID and Image-to-Text Search  |  IDS 576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2026-04-28T23:25:50.249Z</dcterms:created>
  <dcterms:modified xsi:type="dcterms:W3CDTF">2026-04-28T23:25:50.250Z</dcterms:modified>
</cp:coreProperties>
</file>

<file path=docProps/custom.xml><?xml version="1.0" encoding="utf-8"?>
<Properties xmlns="http://schemas.openxmlformats.org/officeDocument/2006/custom-properties" xmlns:vt="http://schemas.openxmlformats.org/officeDocument/2006/docPropsVTypes"/>
</file>