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3746D" w14:textId="77777777" w:rsidR="00905416" w:rsidRDefault="00000000">
      <w:pPr>
        <w:pStyle w:val="Title"/>
      </w:pPr>
      <w:r>
        <w:t>Comparing Influenza A H1N1 and H3N2 Genetic Drift 2013-2017, US</w:t>
      </w:r>
    </w:p>
    <w:p w14:paraId="04064F65" w14:textId="77777777" w:rsidR="00905416" w:rsidRDefault="00000000">
      <w:pPr>
        <w:pStyle w:val="Subtitle"/>
      </w:pPr>
      <w:r>
        <w:t>Molecular Epidemiolgy Final Report, Spring 2024</w:t>
      </w:r>
    </w:p>
    <w:p w14:paraId="01208859" w14:textId="77777777" w:rsidR="00905416" w:rsidRDefault="00000000">
      <w:pPr>
        <w:pStyle w:val="Author"/>
      </w:pPr>
      <w:r>
        <w:t>Savannah Hammerton</w:t>
      </w:r>
    </w:p>
    <w:p w14:paraId="581B69B7" w14:textId="77777777" w:rsidR="00905416" w:rsidRDefault="00000000">
      <w:pPr>
        <w:pStyle w:val="AbstractTitle"/>
      </w:pPr>
      <w:r>
        <w:t>Abstract</w:t>
      </w:r>
    </w:p>
    <w:p w14:paraId="2EB371D7" w14:textId="77777777" w:rsidR="00905416" w:rsidRDefault="00000000">
      <w:pPr>
        <w:pStyle w:val="Abstract"/>
      </w:pPr>
      <w:r>
        <w:t>Genetic drift leads a need to update influenza vaccine strains most seasons. Distance measures over time can tell us how much drift has occurred. We aimed to determine if H1N1 or H3N2 appeared to drift more over time, and found that there was no significant difference between the subtypes.</w:t>
      </w:r>
    </w:p>
    <w:p w14:paraId="35231AAD" w14:textId="77777777" w:rsidR="00905416" w:rsidRDefault="00000000">
      <w:r>
        <w:br w:type="page"/>
      </w:r>
    </w:p>
    <w:p w14:paraId="1EC322F6" w14:textId="77777777" w:rsidR="00905416" w:rsidRDefault="00000000">
      <w:pPr>
        <w:pStyle w:val="Heading1"/>
      </w:pPr>
      <w:bookmarkStart w:id="0" w:name="introduction"/>
      <w:r>
        <w:lastRenderedPageBreak/>
        <w:t>Introduction</w:t>
      </w:r>
    </w:p>
    <w:p w14:paraId="3F20EF1D" w14:textId="77777777" w:rsidR="00905416" w:rsidRDefault="00000000">
      <w:pPr>
        <w:pStyle w:val="FirstParagraph"/>
      </w:pPr>
      <w:r>
        <w:t>Genetic drift leads a regular need to re-assess and update influenza vaccine strains from year to year (1). Differences between influenza vaccine strains and circulating strains have been cited as one of the causes of reduced vaccine efficacy (2–5). “Mismatch” between the strains is often defined somewhat arbitrarily and dichotomously, but using continuous genetic distance measures could lead to a better understanding of the impact of genetic drift and vaccine mismatch on changes in vaccine effectiveness in populations (3,5). However, there is not just one circulating strain per season, as genetic drift happens continuously over time and around the globe. One way we can examine and compare genetic drift is to assess the gradual change and evolution over time and compare genetic distances using phylogenetic tree-based methods. In this analysis, we used such methods to compare genetic drift in H1N1 and H3N2 Influenza A subtypes in the United States from 2013 to 2017.</w:t>
      </w:r>
    </w:p>
    <w:p w14:paraId="6D820AC4" w14:textId="77777777" w:rsidR="00905416" w:rsidRDefault="00000000">
      <w:pPr>
        <w:pStyle w:val="Heading1"/>
      </w:pPr>
      <w:bookmarkStart w:id="1" w:name="methods"/>
      <w:bookmarkEnd w:id="0"/>
      <w:r>
        <w:t>Methods</w:t>
      </w:r>
    </w:p>
    <w:p w14:paraId="30E3FC3D" w14:textId="77777777" w:rsidR="00905416" w:rsidRDefault="00000000">
      <w:pPr>
        <w:pStyle w:val="FirstParagraph"/>
      </w:pPr>
      <w:r>
        <w:t xml:space="preserve">Data were obtained from </w:t>
      </w:r>
      <w:hyperlink r:id="rId7" w:anchor="view_tab=genomes&amp;filter=false">
        <w:r>
          <w:rPr>
            <w:rStyle w:val="Hyperlink"/>
          </w:rPr>
          <w:t>BV-VRC.org</w:t>
        </w:r>
      </w:hyperlink>
      <w:r>
        <w:t xml:space="preserve"> using the filters applied in the attached link (6). The data were loaded and cleaned in R (FASTA file was loaded using the </w:t>
      </w:r>
      <w:r>
        <w:rPr>
          <w:rStyle w:val="VerbatimChar"/>
        </w:rPr>
        <w:t>seqinr</w:t>
      </w:r>
      <w:r>
        <w:t xml:space="preserve"> package) (7,8), and fifty random samples were taken in each subtype of interest in each year to reduce the final sample size from 9,853 to 500 (seed was set to 42 for reproducibility). The </w:t>
      </w:r>
      <w:r>
        <w:rPr>
          <w:rStyle w:val="VerbatimChar"/>
        </w:rPr>
        <w:t>msa</w:t>
      </w:r>
      <w:r>
        <w:t xml:space="preserve"> package was then used perform multiple sequence alignment and prepare data for modeling (9).</w:t>
      </w:r>
    </w:p>
    <w:p w14:paraId="35506D87" w14:textId="77777777" w:rsidR="00905416" w:rsidRDefault="00000000">
      <w:pPr>
        <w:pStyle w:val="BodyText"/>
      </w:pPr>
      <w:r>
        <w:t xml:space="preserve">Unweighted Pair Group Method with Arithmetic Mean (UPGMA) (10) was used to construct a rooted tree and bootstrapped estimates were calculated for edge lengths using the </w:t>
      </w:r>
      <w:r>
        <w:rPr>
          <w:rStyle w:val="VerbatimChar"/>
        </w:rPr>
        <w:t>phangorn</w:t>
      </w:r>
      <w:r>
        <w:t xml:space="preserve"> R package (11). These estimates were then used to calculate mean total distances and 95% confidence intervals (CIs) for H1N1 and H3N2 over the study period, as well as a contrast between the two (</w:t>
      </w:r>
      <m:oMath>
        <m:sSub>
          <m:sSubPr>
            <m:ctrlPr>
              <w:rPr>
                <w:rFonts w:ascii="Cambria Math" w:hAnsi="Cambria Math"/>
              </w:rPr>
            </m:ctrlPr>
          </m:sSubPr>
          <m:e>
            <m:r>
              <w:rPr>
                <w:rFonts w:ascii="Cambria Math" w:hAnsi="Cambria Math"/>
              </w:rPr>
              <m:t>D</m:t>
            </m:r>
          </m:e>
          <m:sub>
            <m:r>
              <w:rPr>
                <w:rFonts w:ascii="Cambria Math" w:hAnsi="Cambria Math"/>
              </w:rPr>
              <m:t>H1N1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H3N2</m:t>
            </m:r>
          </m:sub>
        </m:sSub>
      </m:oMath>
      <w:r>
        <w:t>). This contrast was used to test the hypotheses that H3N2 phylogenetic trees would exhibit increased diversity and genetic distance compared to H1N1 trees (based on results from exploratory analysis).</w:t>
      </w:r>
    </w:p>
    <w:p w14:paraId="6986A4D0" w14:textId="77777777" w:rsidR="00905416" w:rsidRDefault="00000000">
      <w:pPr>
        <w:pStyle w:val="BodyText"/>
      </w:pPr>
      <w:r>
        <w:t xml:space="preserve">Maximum likelihood methods were then used to select and fit models and generate final phylogenetic tree models using the </w:t>
      </w:r>
      <w:r>
        <w:rPr>
          <w:rStyle w:val="VerbatimChar"/>
        </w:rPr>
        <w:t>phangorn</w:t>
      </w:r>
      <w:r>
        <w:t xml:space="preserve"> R package (11). The JC, K80, and SYM models were tested with all models also testing base, +I, +G, and G+I versions. Final models were selected based on a combination of logLikelihood, AIC, and BIC measures. Collection date was used to root the models in both subtypes. Specific collection dates were missing in five H1N1 and two H3N2 records (only years provided). In these cases, the first of the reported year was used as the date.</w:t>
      </w:r>
    </w:p>
    <w:p w14:paraId="6D6DB86B" w14:textId="77777777" w:rsidR="00905416" w:rsidRDefault="00000000">
      <w:pPr>
        <w:pStyle w:val="Heading1"/>
      </w:pPr>
      <w:bookmarkStart w:id="2" w:name="results"/>
      <w:bookmarkEnd w:id="1"/>
      <w:r>
        <w:t>Results</w:t>
      </w:r>
    </w:p>
    <w:p w14:paraId="2548E08D" w14:textId="77777777" w:rsidR="00905416" w:rsidRDefault="00000000">
      <w:pPr>
        <w:pStyle w:val="FirstParagraph"/>
      </w:pPr>
      <w:r>
        <w:t xml:space="preserve">Full bootstrap distributions of distance measures for H1N1 and H3N2 over the study period can be seen in </w:t>
      </w:r>
      <w:hyperlink w:anchor="fig-dists">
        <w:r>
          <w:rPr>
            <w:rStyle w:val="Hyperlink"/>
          </w:rPr>
          <w:t>Figure 1</w:t>
        </w:r>
      </w:hyperlink>
      <w:r>
        <w:t xml:space="preserve">. Distance and contrast bootstrapped estimates and 95% CIs are shown in </w:t>
      </w:r>
      <w:hyperlink w:anchor="tbl-contrast">
        <w:r>
          <w:rPr>
            <w:rStyle w:val="Hyperlink"/>
          </w:rPr>
          <w:t>Table 1</w:t>
        </w:r>
      </w:hyperlink>
      <w:r>
        <w:t xml:space="preserve">. Visually, it appears as though H3N2 had a slight trend towards higher </w:t>
      </w:r>
      <w:r>
        <w:lastRenderedPageBreak/>
        <w:t>distance in the full distributions. However, when examining the final estimates, and in particular, the contrast estimates, we see that the 95% CI crosses zero, and we must thus conclude that there is no statistically significant difference in the total amount of genetic drift over time in our samples over the study period.</w:t>
      </w:r>
    </w:p>
    <w:tbl>
      <w:tblPr>
        <w:tblStyle w:val="Table"/>
        <w:tblW w:w="5000" w:type="pct"/>
        <w:tblLayout w:type="fixed"/>
        <w:tblLook w:val="0000" w:firstRow="0" w:lastRow="0" w:firstColumn="0" w:lastColumn="0" w:noHBand="0" w:noVBand="0"/>
      </w:tblPr>
      <w:tblGrid>
        <w:gridCol w:w="9576"/>
      </w:tblGrid>
      <w:tr w:rsidR="00905416" w14:paraId="500347B3" w14:textId="77777777">
        <w:tc>
          <w:tcPr>
            <w:tcW w:w="7920" w:type="dxa"/>
          </w:tcPr>
          <w:p w14:paraId="77DB487A" w14:textId="77777777" w:rsidR="00905416" w:rsidRDefault="00000000">
            <w:pPr>
              <w:pStyle w:val="Compact"/>
              <w:jc w:val="center"/>
            </w:pPr>
            <w:bookmarkStart w:id="3" w:name="fig-dists"/>
            <w:r>
              <w:rPr>
                <w:noProof/>
              </w:rPr>
              <w:drawing>
                <wp:inline distT="0" distB="0" distL="0" distR="0" wp14:anchorId="5396EC5D" wp14:editId="5FF698E1">
                  <wp:extent cx="4128561" cy="366983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sults/figures/dist_fig.png"/>
                          <pic:cNvPicPr>
                            <a:picLocks noChangeAspect="1" noChangeArrowheads="1"/>
                          </pic:cNvPicPr>
                        </pic:nvPicPr>
                        <pic:blipFill>
                          <a:blip r:embed="rId8"/>
                          <a:stretch>
                            <a:fillRect/>
                          </a:stretch>
                        </pic:blipFill>
                        <pic:spPr bwMode="auto">
                          <a:xfrm>
                            <a:off x="0" y="0"/>
                            <a:ext cx="4128561" cy="3669832"/>
                          </a:xfrm>
                          <a:prstGeom prst="rect">
                            <a:avLst/>
                          </a:prstGeom>
                          <a:noFill/>
                          <a:ln w="9525">
                            <a:noFill/>
                            <a:headEnd/>
                            <a:tailEnd/>
                          </a:ln>
                        </pic:spPr>
                      </pic:pic>
                    </a:graphicData>
                  </a:graphic>
                </wp:inline>
              </w:drawing>
            </w:r>
          </w:p>
          <w:p w14:paraId="3278668F" w14:textId="77777777" w:rsidR="00905416" w:rsidRDefault="00000000">
            <w:pPr>
              <w:pStyle w:val="ImageCaption"/>
              <w:spacing w:before="200"/>
            </w:pPr>
            <w:r>
              <w:t>Figure 1: Bootstrap distributions of total distances for H1N1 (red) and H3N2 (blue) subtypes over the study period.</w:t>
            </w:r>
          </w:p>
        </w:tc>
        <w:bookmarkEnd w:id="3"/>
      </w:tr>
      <w:tr w:rsidR="00905416" w14:paraId="537512C4" w14:textId="77777777">
        <w:tc>
          <w:tcPr>
            <w:tcW w:w="7920" w:type="dxa"/>
          </w:tcPr>
          <w:p w14:paraId="28E2905F" w14:textId="77777777" w:rsidR="00905416" w:rsidRDefault="00000000">
            <w:pPr>
              <w:pStyle w:val="ImageCaption"/>
              <w:spacing w:before="200"/>
            </w:pPr>
            <w:bookmarkStart w:id="4" w:name="tbl-contrast"/>
            <w:r>
              <w:t>Table 1: Bootstrapped means and 95% confidence intervals (CIs) for total H1N1 and H3N2 tree distances and contrasts. As the 95% CI for the contrast crosses zero, we conclude there is no statistically significant difference in the distances of the two sub-types, and thus no significant difference in the antigenic drift over the analysis period.</w:t>
            </w:r>
          </w:p>
          <w:tbl>
            <w:tblPr>
              <w:tblStyle w:val="Table"/>
              <w:tblW w:w="0" w:type="auto"/>
              <w:tblLook w:val="0020" w:firstRow="1" w:lastRow="0" w:firstColumn="0" w:lastColumn="0" w:noHBand="0" w:noVBand="0"/>
            </w:tblPr>
            <w:tblGrid>
              <w:gridCol w:w="1980"/>
              <w:gridCol w:w="1980"/>
              <w:gridCol w:w="1980"/>
              <w:gridCol w:w="1980"/>
            </w:tblGrid>
            <w:tr w:rsidR="00905416" w14:paraId="588F6C15" w14:textId="77777777" w:rsidTr="00905416">
              <w:trPr>
                <w:cnfStyle w:val="100000000000" w:firstRow="1" w:lastRow="0" w:firstColumn="0" w:lastColumn="0" w:oddVBand="0" w:evenVBand="0" w:oddHBand="0" w:evenHBand="0" w:firstRowFirstColumn="0" w:firstRowLastColumn="0" w:lastRowFirstColumn="0" w:lastRowLastColumn="0"/>
                <w:tblHeader/>
              </w:trPr>
              <w:tc>
                <w:tcPr>
                  <w:tcW w:w="1980" w:type="dxa"/>
                </w:tcPr>
                <w:p w14:paraId="16C94709" w14:textId="77777777" w:rsidR="00905416" w:rsidRDefault="00000000">
                  <w:pPr>
                    <w:pStyle w:val="Compact"/>
                    <w:jc w:val="center"/>
                  </w:pPr>
                  <w:r>
                    <w:t>subtype</w:t>
                  </w:r>
                </w:p>
              </w:tc>
              <w:tc>
                <w:tcPr>
                  <w:tcW w:w="1980" w:type="dxa"/>
                </w:tcPr>
                <w:p w14:paraId="42B6D26D" w14:textId="77777777" w:rsidR="00905416" w:rsidRDefault="00000000">
                  <w:pPr>
                    <w:pStyle w:val="Compact"/>
                    <w:jc w:val="center"/>
                  </w:pPr>
                  <w:r>
                    <w:t>mean</w:t>
                  </w:r>
                </w:p>
              </w:tc>
              <w:tc>
                <w:tcPr>
                  <w:tcW w:w="1980" w:type="dxa"/>
                </w:tcPr>
                <w:p w14:paraId="7AB3753D" w14:textId="77777777" w:rsidR="00905416" w:rsidRDefault="00000000">
                  <w:pPr>
                    <w:pStyle w:val="Compact"/>
                    <w:jc w:val="center"/>
                  </w:pPr>
                  <w:r>
                    <w:t>lwr</w:t>
                  </w:r>
                </w:p>
              </w:tc>
              <w:tc>
                <w:tcPr>
                  <w:tcW w:w="1980" w:type="dxa"/>
                </w:tcPr>
                <w:p w14:paraId="51A5969A" w14:textId="77777777" w:rsidR="00905416" w:rsidRDefault="00000000">
                  <w:pPr>
                    <w:pStyle w:val="Compact"/>
                    <w:jc w:val="center"/>
                  </w:pPr>
                  <w:r>
                    <w:t>upr</w:t>
                  </w:r>
                </w:p>
              </w:tc>
            </w:tr>
            <w:tr w:rsidR="00905416" w14:paraId="1A8165CA" w14:textId="77777777">
              <w:tc>
                <w:tcPr>
                  <w:tcW w:w="1980" w:type="dxa"/>
                </w:tcPr>
                <w:p w14:paraId="11324F2D" w14:textId="77777777" w:rsidR="00905416" w:rsidRDefault="00000000">
                  <w:pPr>
                    <w:pStyle w:val="Compact"/>
                    <w:jc w:val="center"/>
                  </w:pPr>
                  <w:r>
                    <w:t>H1</w:t>
                  </w:r>
                </w:p>
              </w:tc>
              <w:tc>
                <w:tcPr>
                  <w:tcW w:w="1980" w:type="dxa"/>
                </w:tcPr>
                <w:p w14:paraId="52143A41" w14:textId="77777777" w:rsidR="00905416" w:rsidRDefault="00000000">
                  <w:pPr>
                    <w:pStyle w:val="Compact"/>
                    <w:jc w:val="center"/>
                  </w:pPr>
                  <w:r>
                    <w:t>0.35</w:t>
                  </w:r>
                </w:p>
              </w:tc>
              <w:tc>
                <w:tcPr>
                  <w:tcW w:w="1980" w:type="dxa"/>
                </w:tcPr>
                <w:p w14:paraId="6D0B9F56" w14:textId="77777777" w:rsidR="00905416" w:rsidRDefault="00000000">
                  <w:pPr>
                    <w:pStyle w:val="Compact"/>
                    <w:jc w:val="center"/>
                  </w:pPr>
                  <w:r>
                    <w:t>0.32</w:t>
                  </w:r>
                </w:p>
              </w:tc>
              <w:tc>
                <w:tcPr>
                  <w:tcW w:w="1980" w:type="dxa"/>
                </w:tcPr>
                <w:p w14:paraId="71EC8A45" w14:textId="77777777" w:rsidR="00905416" w:rsidRDefault="00000000">
                  <w:pPr>
                    <w:pStyle w:val="Compact"/>
                    <w:jc w:val="center"/>
                  </w:pPr>
                  <w:r>
                    <w:t>0.38</w:t>
                  </w:r>
                </w:p>
              </w:tc>
            </w:tr>
            <w:tr w:rsidR="00905416" w14:paraId="497F9D5C" w14:textId="77777777">
              <w:tc>
                <w:tcPr>
                  <w:tcW w:w="1980" w:type="dxa"/>
                </w:tcPr>
                <w:p w14:paraId="712ABF6F" w14:textId="77777777" w:rsidR="00905416" w:rsidRDefault="00000000">
                  <w:pPr>
                    <w:pStyle w:val="Compact"/>
                    <w:jc w:val="center"/>
                  </w:pPr>
                  <w:r>
                    <w:t>H3</w:t>
                  </w:r>
                </w:p>
              </w:tc>
              <w:tc>
                <w:tcPr>
                  <w:tcW w:w="1980" w:type="dxa"/>
                </w:tcPr>
                <w:p w14:paraId="0FFF095A" w14:textId="77777777" w:rsidR="00905416" w:rsidRDefault="00000000">
                  <w:pPr>
                    <w:pStyle w:val="Compact"/>
                    <w:jc w:val="center"/>
                  </w:pPr>
                  <w:r>
                    <w:t>0.38</w:t>
                  </w:r>
                </w:p>
              </w:tc>
              <w:tc>
                <w:tcPr>
                  <w:tcW w:w="1980" w:type="dxa"/>
                </w:tcPr>
                <w:p w14:paraId="46167745" w14:textId="77777777" w:rsidR="00905416" w:rsidRDefault="00000000">
                  <w:pPr>
                    <w:pStyle w:val="Compact"/>
                    <w:jc w:val="center"/>
                  </w:pPr>
                  <w:r>
                    <w:t>0.34</w:t>
                  </w:r>
                </w:p>
              </w:tc>
              <w:tc>
                <w:tcPr>
                  <w:tcW w:w="1980" w:type="dxa"/>
                </w:tcPr>
                <w:p w14:paraId="66EA6708" w14:textId="77777777" w:rsidR="00905416" w:rsidRDefault="00000000">
                  <w:pPr>
                    <w:pStyle w:val="Compact"/>
                    <w:jc w:val="center"/>
                  </w:pPr>
                  <w:r>
                    <w:t>0.41</w:t>
                  </w:r>
                </w:p>
              </w:tc>
            </w:tr>
            <w:tr w:rsidR="00905416" w14:paraId="5FAD07AD" w14:textId="77777777">
              <w:tc>
                <w:tcPr>
                  <w:tcW w:w="1980" w:type="dxa"/>
                </w:tcPr>
                <w:p w14:paraId="3FC4AB23" w14:textId="77777777" w:rsidR="00905416" w:rsidRDefault="00000000">
                  <w:pPr>
                    <w:pStyle w:val="Compact"/>
                    <w:jc w:val="center"/>
                  </w:pPr>
                  <w:r>
                    <w:t>Contrast</w:t>
                  </w:r>
                </w:p>
              </w:tc>
              <w:tc>
                <w:tcPr>
                  <w:tcW w:w="1980" w:type="dxa"/>
                </w:tcPr>
                <w:p w14:paraId="76E639F3" w14:textId="77777777" w:rsidR="00905416" w:rsidRDefault="00000000">
                  <w:pPr>
                    <w:pStyle w:val="Compact"/>
                    <w:jc w:val="center"/>
                  </w:pPr>
                  <w:r>
                    <w:t>−0.03</w:t>
                  </w:r>
                </w:p>
              </w:tc>
              <w:tc>
                <w:tcPr>
                  <w:tcW w:w="1980" w:type="dxa"/>
                </w:tcPr>
                <w:p w14:paraId="794A101E" w14:textId="77777777" w:rsidR="00905416" w:rsidRDefault="00000000">
                  <w:pPr>
                    <w:pStyle w:val="Compact"/>
                    <w:jc w:val="center"/>
                  </w:pPr>
                  <w:r>
                    <w:t>−0.07</w:t>
                  </w:r>
                </w:p>
              </w:tc>
              <w:tc>
                <w:tcPr>
                  <w:tcW w:w="1980" w:type="dxa"/>
                </w:tcPr>
                <w:p w14:paraId="29593E05" w14:textId="77777777" w:rsidR="00905416" w:rsidRDefault="00000000">
                  <w:pPr>
                    <w:pStyle w:val="Compact"/>
                    <w:jc w:val="center"/>
                  </w:pPr>
                  <w:r>
                    <w:t>0.02</w:t>
                  </w:r>
                </w:p>
              </w:tc>
            </w:tr>
            <w:bookmarkEnd w:id="4"/>
          </w:tbl>
          <w:p w14:paraId="0C0C6B17" w14:textId="77777777" w:rsidR="00905416" w:rsidRDefault="00905416"/>
        </w:tc>
      </w:tr>
    </w:tbl>
    <w:p w14:paraId="4D5DD8FF" w14:textId="77777777" w:rsidR="00905416" w:rsidRDefault="00000000">
      <w:pPr>
        <w:pStyle w:val="BodyText"/>
      </w:pPr>
      <w:r>
        <w:t xml:space="preserve">Models were tested as described above, and fit statistics are presented in </w:t>
      </w:r>
      <w:hyperlink w:anchor="tbl-mods">
        <w:r>
          <w:rPr>
            <w:rStyle w:val="Hyperlink"/>
          </w:rPr>
          <w:t>Table 2</w:t>
        </w:r>
      </w:hyperlink>
      <w:r>
        <w:t xml:space="preserve">. The SYM+I+G models for both H1N1 and H3N2 subtypes appeared to fit generally better when balancing logLikelihood, AIC, and BIC values, so this model was chosen for both subtypes. The same model was intentionally chosen for each subtype to make the resulting trees more comparable. The final trees are presented in </w:t>
      </w:r>
      <w:hyperlink w:anchor="fig-trees">
        <w:r>
          <w:rPr>
            <w:rStyle w:val="Hyperlink"/>
          </w:rPr>
          <w:t>Figure 2</w:t>
        </w:r>
      </w:hyperlink>
      <w:r>
        <w:t xml:space="preserve">. While initial results revealed that overall distance was similar across the two subtypes, H1N1 appeared to have a more </w:t>
      </w:r>
      <w:r>
        <w:lastRenderedPageBreak/>
        <w:t>consistent, general evolution, while H3N2 evolution appeared much more sporadic and random.</w:t>
      </w:r>
    </w:p>
    <w:tbl>
      <w:tblPr>
        <w:tblStyle w:val="Table"/>
        <w:tblW w:w="5132" w:type="pct"/>
        <w:tblInd w:w="-252" w:type="dxa"/>
        <w:tblLayout w:type="fixed"/>
        <w:tblLook w:val="0000" w:firstRow="0" w:lastRow="0" w:firstColumn="0" w:lastColumn="0" w:noHBand="0" w:noVBand="0"/>
      </w:tblPr>
      <w:tblGrid>
        <w:gridCol w:w="9829"/>
      </w:tblGrid>
      <w:tr w:rsidR="00905416" w14:paraId="2EC90288" w14:textId="77777777" w:rsidTr="007C64BF">
        <w:tc>
          <w:tcPr>
            <w:tcW w:w="9828" w:type="dxa"/>
          </w:tcPr>
          <w:p w14:paraId="245A88C7" w14:textId="77777777" w:rsidR="00905416" w:rsidRDefault="00000000">
            <w:pPr>
              <w:pStyle w:val="ImageCaption"/>
              <w:spacing w:before="200"/>
            </w:pPr>
            <w:bookmarkStart w:id="5" w:name="tbl-mods"/>
            <w:r>
              <w:t>Table 2: Fit statistics for H1N1 (top) and H3N2 (bottom) tested phlylogenetic tree models.</w:t>
            </w:r>
          </w:p>
          <w:tbl>
            <w:tblPr>
              <w:tblStyle w:val="Table"/>
              <w:tblW w:w="9630" w:type="dxa"/>
              <w:tblLook w:val="0020" w:firstRow="1" w:lastRow="0" w:firstColumn="0" w:lastColumn="0" w:noHBand="0" w:noVBand="0"/>
            </w:tblPr>
            <w:tblGrid>
              <w:gridCol w:w="1596"/>
              <w:gridCol w:w="990"/>
              <w:gridCol w:w="1260"/>
              <w:gridCol w:w="1440"/>
              <w:gridCol w:w="900"/>
              <w:gridCol w:w="1170"/>
              <w:gridCol w:w="1080"/>
              <w:gridCol w:w="1194"/>
            </w:tblGrid>
            <w:tr w:rsidR="00905416" w14:paraId="21889A26" w14:textId="77777777" w:rsidTr="007C64BF">
              <w:trPr>
                <w:cnfStyle w:val="100000000000" w:firstRow="1" w:lastRow="0" w:firstColumn="0" w:lastColumn="0" w:oddVBand="0" w:evenVBand="0" w:oddHBand="0" w:evenHBand="0" w:firstRowFirstColumn="0" w:firstRowLastColumn="0" w:lastRowFirstColumn="0" w:lastRowLastColumn="0"/>
                <w:tblHeader/>
              </w:trPr>
              <w:tc>
                <w:tcPr>
                  <w:tcW w:w="1596" w:type="dxa"/>
                </w:tcPr>
                <w:p w14:paraId="403E017A" w14:textId="77777777" w:rsidR="00905416" w:rsidRDefault="00000000">
                  <w:pPr>
                    <w:pStyle w:val="Compact"/>
                    <w:jc w:val="center"/>
                  </w:pPr>
                  <w:r>
                    <w:t>Model</w:t>
                  </w:r>
                </w:p>
              </w:tc>
              <w:tc>
                <w:tcPr>
                  <w:tcW w:w="990" w:type="dxa"/>
                </w:tcPr>
                <w:p w14:paraId="25CB6E3A" w14:textId="77777777" w:rsidR="00905416" w:rsidRDefault="00000000">
                  <w:pPr>
                    <w:pStyle w:val="Compact"/>
                    <w:jc w:val="center"/>
                  </w:pPr>
                  <w:proofErr w:type="spellStart"/>
                  <w:r>
                    <w:t>df</w:t>
                  </w:r>
                  <w:proofErr w:type="spellEnd"/>
                </w:p>
              </w:tc>
              <w:tc>
                <w:tcPr>
                  <w:tcW w:w="1260" w:type="dxa"/>
                </w:tcPr>
                <w:p w14:paraId="085076CC" w14:textId="77777777" w:rsidR="00905416" w:rsidRDefault="00000000">
                  <w:pPr>
                    <w:pStyle w:val="Compact"/>
                    <w:jc w:val="center"/>
                  </w:pPr>
                  <w:proofErr w:type="spellStart"/>
                  <w:r>
                    <w:t>logLik</w:t>
                  </w:r>
                  <w:proofErr w:type="spellEnd"/>
                </w:p>
              </w:tc>
              <w:tc>
                <w:tcPr>
                  <w:tcW w:w="1440" w:type="dxa"/>
                </w:tcPr>
                <w:p w14:paraId="11EA2DC7" w14:textId="77777777" w:rsidR="00905416" w:rsidRDefault="00000000">
                  <w:pPr>
                    <w:pStyle w:val="Compact"/>
                    <w:jc w:val="center"/>
                  </w:pPr>
                  <w:r>
                    <w:t>AIC</w:t>
                  </w:r>
                </w:p>
              </w:tc>
              <w:tc>
                <w:tcPr>
                  <w:tcW w:w="900" w:type="dxa"/>
                </w:tcPr>
                <w:p w14:paraId="5FEAF193" w14:textId="77777777" w:rsidR="00905416" w:rsidRDefault="00000000">
                  <w:pPr>
                    <w:pStyle w:val="Compact"/>
                    <w:jc w:val="center"/>
                  </w:pPr>
                  <w:proofErr w:type="spellStart"/>
                  <w:r>
                    <w:t>AICw</w:t>
                  </w:r>
                  <w:proofErr w:type="spellEnd"/>
                </w:p>
              </w:tc>
              <w:tc>
                <w:tcPr>
                  <w:tcW w:w="1170" w:type="dxa"/>
                </w:tcPr>
                <w:p w14:paraId="53427CC7" w14:textId="77777777" w:rsidR="00905416" w:rsidRDefault="00000000">
                  <w:pPr>
                    <w:pStyle w:val="Compact"/>
                    <w:jc w:val="center"/>
                  </w:pPr>
                  <w:proofErr w:type="spellStart"/>
                  <w:r>
                    <w:t>AICc</w:t>
                  </w:r>
                  <w:proofErr w:type="spellEnd"/>
                </w:p>
              </w:tc>
              <w:tc>
                <w:tcPr>
                  <w:tcW w:w="1080" w:type="dxa"/>
                </w:tcPr>
                <w:p w14:paraId="38B9B91B" w14:textId="77777777" w:rsidR="00905416" w:rsidRDefault="00000000">
                  <w:pPr>
                    <w:pStyle w:val="Compact"/>
                    <w:jc w:val="center"/>
                  </w:pPr>
                  <w:proofErr w:type="spellStart"/>
                  <w:r>
                    <w:t>AICcw</w:t>
                  </w:r>
                  <w:proofErr w:type="spellEnd"/>
                </w:p>
              </w:tc>
              <w:tc>
                <w:tcPr>
                  <w:tcW w:w="1194" w:type="dxa"/>
                </w:tcPr>
                <w:p w14:paraId="47FF2058" w14:textId="77777777" w:rsidR="00905416" w:rsidRDefault="00000000">
                  <w:pPr>
                    <w:pStyle w:val="Compact"/>
                    <w:jc w:val="center"/>
                  </w:pPr>
                  <w:r>
                    <w:t>BIC</w:t>
                  </w:r>
                </w:p>
              </w:tc>
            </w:tr>
            <w:tr w:rsidR="00905416" w14:paraId="44744041" w14:textId="77777777" w:rsidTr="007C64BF">
              <w:tc>
                <w:tcPr>
                  <w:tcW w:w="9630" w:type="dxa"/>
                  <w:gridSpan w:val="8"/>
                </w:tcPr>
                <w:p w14:paraId="108E76E7" w14:textId="77777777" w:rsidR="00905416" w:rsidRDefault="00000000">
                  <w:pPr>
                    <w:pStyle w:val="Compact"/>
                    <w:jc w:val="center"/>
                  </w:pPr>
                  <w:r>
                    <w:t>H1N1</w:t>
                  </w:r>
                </w:p>
              </w:tc>
            </w:tr>
            <w:tr w:rsidR="00905416" w14:paraId="2D4327F6" w14:textId="77777777" w:rsidTr="007C64BF">
              <w:tc>
                <w:tcPr>
                  <w:tcW w:w="1596" w:type="dxa"/>
                </w:tcPr>
                <w:p w14:paraId="3AD1CA44" w14:textId="77777777" w:rsidR="00905416" w:rsidRDefault="00000000">
                  <w:pPr>
                    <w:pStyle w:val="Compact"/>
                    <w:jc w:val="center"/>
                  </w:pPr>
                  <w:r>
                    <w:t>JC</w:t>
                  </w:r>
                </w:p>
              </w:tc>
              <w:tc>
                <w:tcPr>
                  <w:tcW w:w="990" w:type="dxa"/>
                </w:tcPr>
                <w:p w14:paraId="1D496594" w14:textId="77777777" w:rsidR="00905416" w:rsidRDefault="00000000">
                  <w:pPr>
                    <w:pStyle w:val="Compact"/>
                    <w:jc w:val="center"/>
                  </w:pPr>
                  <w:r>
                    <w:t>497.0</w:t>
                  </w:r>
                </w:p>
              </w:tc>
              <w:tc>
                <w:tcPr>
                  <w:tcW w:w="1260" w:type="dxa"/>
                </w:tcPr>
                <w:p w14:paraId="23CA8E33" w14:textId="77777777" w:rsidR="00905416" w:rsidRDefault="00000000">
                  <w:pPr>
                    <w:pStyle w:val="Compact"/>
                    <w:jc w:val="center"/>
                  </w:pPr>
                  <w:r>
                    <w:t>−8,101.5</w:t>
                  </w:r>
                </w:p>
              </w:tc>
              <w:tc>
                <w:tcPr>
                  <w:tcW w:w="1440" w:type="dxa"/>
                </w:tcPr>
                <w:p w14:paraId="2CBDED2E" w14:textId="77777777" w:rsidR="00905416" w:rsidRDefault="00000000">
                  <w:pPr>
                    <w:pStyle w:val="Compact"/>
                    <w:jc w:val="center"/>
                  </w:pPr>
                  <w:r>
                    <w:t>17,196.9</w:t>
                  </w:r>
                </w:p>
              </w:tc>
              <w:tc>
                <w:tcPr>
                  <w:tcW w:w="900" w:type="dxa"/>
                </w:tcPr>
                <w:p w14:paraId="0D40CF76" w14:textId="77777777" w:rsidR="00905416" w:rsidRDefault="00000000">
                  <w:pPr>
                    <w:pStyle w:val="Compact"/>
                    <w:jc w:val="center"/>
                  </w:pPr>
                  <w:r>
                    <w:t>0.0</w:t>
                  </w:r>
                </w:p>
              </w:tc>
              <w:tc>
                <w:tcPr>
                  <w:tcW w:w="1170" w:type="dxa"/>
                </w:tcPr>
                <w:p w14:paraId="0A639BDE" w14:textId="77777777" w:rsidR="00905416" w:rsidRDefault="00000000">
                  <w:pPr>
                    <w:pStyle w:val="Compact"/>
                    <w:jc w:val="center"/>
                  </w:pPr>
                  <w:r>
                    <w:t>17,581.3</w:t>
                  </w:r>
                </w:p>
              </w:tc>
              <w:tc>
                <w:tcPr>
                  <w:tcW w:w="1080" w:type="dxa"/>
                </w:tcPr>
                <w:p w14:paraId="2A5F3764" w14:textId="77777777" w:rsidR="00905416" w:rsidRDefault="00000000">
                  <w:pPr>
                    <w:pStyle w:val="Compact"/>
                    <w:jc w:val="center"/>
                  </w:pPr>
                  <w:r>
                    <w:t>0.0</w:t>
                  </w:r>
                </w:p>
              </w:tc>
              <w:tc>
                <w:tcPr>
                  <w:tcW w:w="1194" w:type="dxa"/>
                </w:tcPr>
                <w:p w14:paraId="21DCC375" w14:textId="77777777" w:rsidR="00905416" w:rsidRDefault="00000000">
                  <w:pPr>
                    <w:pStyle w:val="Compact"/>
                    <w:jc w:val="center"/>
                  </w:pPr>
                  <w:r>
                    <w:t>19,924.3</w:t>
                  </w:r>
                </w:p>
              </w:tc>
            </w:tr>
            <w:tr w:rsidR="00905416" w14:paraId="43944659" w14:textId="77777777" w:rsidTr="007C64BF">
              <w:tc>
                <w:tcPr>
                  <w:tcW w:w="1596" w:type="dxa"/>
                </w:tcPr>
                <w:p w14:paraId="0460D4A6" w14:textId="77777777" w:rsidR="00905416" w:rsidRDefault="00000000">
                  <w:pPr>
                    <w:pStyle w:val="Compact"/>
                    <w:jc w:val="center"/>
                  </w:pPr>
                  <w:r>
                    <w:t>JC+I</w:t>
                  </w:r>
                </w:p>
              </w:tc>
              <w:tc>
                <w:tcPr>
                  <w:tcW w:w="990" w:type="dxa"/>
                </w:tcPr>
                <w:p w14:paraId="11CA9456" w14:textId="77777777" w:rsidR="00905416" w:rsidRDefault="00000000">
                  <w:pPr>
                    <w:pStyle w:val="Compact"/>
                    <w:jc w:val="center"/>
                  </w:pPr>
                  <w:r>
                    <w:t>498.0</w:t>
                  </w:r>
                </w:p>
              </w:tc>
              <w:tc>
                <w:tcPr>
                  <w:tcW w:w="1260" w:type="dxa"/>
                </w:tcPr>
                <w:p w14:paraId="23A96B47" w14:textId="77777777" w:rsidR="00905416" w:rsidRDefault="00000000">
                  <w:pPr>
                    <w:pStyle w:val="Compact"/>
                    <w:jc w:val="center"/>
                  </w:pPr>
                  <w:r>
                    <w:t>−7,992.6</w:t>
                  </w:r>
                </w:p>
              </w:tc>
              <w:tc>
                <w:tcPr>
                  <w:tcW w:w="1440" w:type="dxa"/>
                </w:tcPr>
                <w:p w14:paraId="358559EF" w14:textId="77777777" w:rsidR="00905416" w:rsidRDefault="00000000">
                  <w:pPr>
                    <w:pStyle w:val="Compact"/>
                    <w:jc w:val="center"/>
                  </w:pPr>
                  <w:r>
                    <w:t>16,981.1</w:t>
                  </w:r>
                </w:p>
              </w:tc>
              <w:tc>
                <w:tcPr>
                  <w:tcW w:w="900" w:type="dxa"/>
                </w:tcPr>
                <w:p w14:paraId="57D8092E" w14:textId="77777777" w:rsidR="00905416" w:rsidRDefault="00000000">
                  <w:pPr>
                    <w:pStyle w:val="Compact"/>
                    <w:jc w:val="center"/>
                  </w:pPr>
                  <w:r>
                    <w:t>0.0</w:t>
                  </w:r>
                </w:p>
              </w:tc>
              <w:tc>
                <w:tcPr>
                  <w:tcW w:w="1170" w:type="dxa"/>
                </w:tcPr>
                <w:p w14:paraId="15E4FE02" w14:textId="77777777" w:rsidR="00905416" w:rsidRDefault="00000000">
                  <w:pPr>
                    <w:pStyle w:val="Compact"/>
                    <w:jc w:val="center"/>
                  </w:pPr>
                  <w:r>
                    <w:t>17,367.3</w:t>
                  </w:r>
                </w:p>
              </w:tc>
              <w:tc>
                <w:tcPr>
                  <w:tcW w:w="1080" w:type="dxa"/>
                </w:tcPr>
                <w:p w14:paraId="0CF15378" w14:textId="77777777" w:rsidR="00905416" w:rsidRDefault="00000000">
                  <w:pPr>
                    <w:pStyle w:val="Compact"/>
                    <w:jc w:val="center"/>
                  </w:pPr>
                  <w:r>
                    <w:t>0.0</w:t>
                  </w:r>
                </w:p>
              </w:tc>
              <w:tc>
                <w:tcPr>
                  <w:tcW w:w="1194" w:type="dxa"/>
                </w:tcPr>
                <w:p w14:paraId="211BD3AD" w14:textId="77777777" w:rsidR="00905416" w:rsidRDefault="00000000">
                  <w:pPr>
                    <w:pStyle w:val="Compact"/>
                    <w:jc w:val="center"/>
                  </w:pPr>
                  <w:r>
                    <w:t>19,714.0</w:t>
                  </w:r>
                </w:p>
              </w:tc>
            </w:tr>
            <w:tr w:rsidR="00905416" w14:paraId="640A3C45" w14:textId="77777777" w:rsidTr="007C64BF">
              <w:tc>
                <w:tcPr>
                  <w:tcW w:w="1596" w:type="dxa"/>
                </w:tcPr>
                <w:p w14:paraId="2A5BAE82" w14:textId="77777777" w:rsidR="00905416" w:rsidRDefault="00000000">
                  <w:pPr>
                    <w:pStyle w:val="Compact"/>
                    <w:jc w:val="center"/>
                  </w:pPr>
                  <w:r>
                    <w:t>JC+G(4)</w:t>
                  </w:r>
                </w:p>
              </w:tc>
              <w:tc>
                <w:tcPr>
                  <w:tcW w:w="990" w:type="dxa"/>
                </w:tcPr>
                <w:p w14:paraId="1A427377" w14:textId="77777777" w:rsidR="00905416" w:rsidRDefault="00000000">
                  <w:pPr>
                    <w:pStyle w:val="Compact"/>
                    <w:jc w:val="center"/>
                  </w:pPr>
                  <w:r>
                    <w:t>498.0</w:t>
                  </w:r>
                </w:p>
              </w:tc>
              <w:tc>
                <w:tcPr>
                  <w:tcW w:w="1260" w:type="dxa"/>
                </w:tcPr>
                <w:p w14:paraId="02546597" w14:textId="77777777" w:rsidR="00905416" w:rsidRDefault="00000000">
                  <w:pPr>
                    <w:pStyle w:val="Compact"/>
                    <w:jc w:val="center"/>
                  </w:pPr>
                  <w:r>
                    <w:t>−7,985.6</w:t>
                  </w:r>
                </w:p>
              </w:tc>
              <w:tc>
                <w:tcPr>
                  <w:tcW w:w="1440" w:type="dxa"/>
                </w:tcPr>
                <w:p w14:paraId="7AC9FEA9" w14:textId="77777777" w:rsidR="00905416" w:rsidRDefault="00000000">
                  <w:pPr>
                    <w:pStyle w:val="Compact"/>
                    <w:jc w:val="center"/>
                  </w:pPr>
                  <w:r>
                    <w:t>16,967.2</w:t>
                  </w:r>
                </w:p>
              </w:tc>
              <w:tc>
                <w:tcPr>
                  <w:tcW w:w="900" w:type="dxa"/>
                </w:tcPr>
                <w:p w14:paraId="323B8B10" w14:textId="77777777" w:rsidR="00905416" w:rsidRDefault="00000000">
                  <w:pPr>
                    <w:pStyle w:val="Compact"/>
                    <w:jc w:val="center"/>
                  </w:pPr>
                  <w:r>
                    <w:t>0.0</w:t>
                  </w:r>
                </w:p>
              </w:tc>
              <w:tc>
                <w:tcPr>
                  <w:tcW w:w="1170" w:type="dxa"/>
                </w:tcPr>
                <w:p w14:paraId="3152C459" w14:textId="77777777" w:rsidR="00905416" w:rsidRDefault="00000000">
                  <w:pPr>
                    <w:pStyle w:val="Compact"/>
                    <w:jc w:val="center"/>
                  </w:pPr>
                  <w:r>
                    <w:t>17,353.4</w:t>
                  </w:r>
                </w:p>
              </w:tc>
              <w:tc>
                <w:tcPr>
                  <w:tcW w:w="1080" w:type="dxa"/>
                </w:tcPr>
                <w:p w14:paraId="4F435483" w14:textId="77777777" w:rsidR="00905416" w:rsidRDefault="00000000">
                  <w:pPr>
                    <w:pStyle w:val="Compact"/>
                    <w:jc w:val="center"/>
                  </w:pPr>
                  <w:r>
                    <w:t>0.0</w:t>
                  </w:r>
                </w:p>
              </w:tc>
              <w:tc>
                <w:tcPr>
                  <w:tcW w:w="1194" w:type="dxa"/>
                </w:tcPr>
                <w:p w14:paraId="650DF8AF" w14:textId="77777777" w:rsidR="00905416" w:rsidRDefault="00000000">
                  <w:pPr>
                    <w:pStyle w:val="Compact"/>
                    <w:jc w:val="center"/>
                  </w:pPr>
                  <w:r>
                    <w:t>19,700.1</w:t>
                  </w:r>
                </w:p>
              </w:tc>
            </w:tr>
            <w:tr w:rsidR="00905416" w14:paraId="12458E95" w14:textId="77777777" w:rsidTr="007C64BF">
              <w:tc>
                <w:tcPr>
                  <w:tcW w:w="1596" w:type="dxa"/>
                </w:tcPr>
                <w:p w14:paraId="77B71614" w14:textId="77777777" w:rsidR="00905416" w:rsidRDefault="00000000">
                  <w:pPr>
                    <w:pStyle w:val="Compact"/>
                    <w:jc w:val="center"/>
                  </w:pPr>
                  <w:r>
                    <w:t>JC+G(4)+I</w:t>
                  </w:r>
                </w:p>
              </w:tc>
              <w:tc>
                <w:tcPr>
                  <w:tcW w:w="990" w:type="dxa"/>
                </w:tcPr>
                <w:p w14:paraId="45D6F680" w14:textId="77777777" w:rsidR="00905416" w:rsidRDefault="00000000">
                  <w:pPr>
                    <w:pStyle w:val="Compact"/>
                    <w:jc w:val="center"/>
                  </w:pPr>
                  <w:r>
                    <w:t>499.0</w:t>
                  </w:r>
                </w:p>
              </w:tc>
              <w:tc>
                <w:tcPr>
                  <w:tcW w:w="1260" w:type="dxa"/>
                </w:tcPr>
                <w:p w14:paraId="62BB6271" w14:textId="77777777" w:rsidR="00905416" w:rsidRDefault="00000000">
                  <w:pPr>
                    <w:pStyle w:val="Compact"/>
                    <w:jc w:val="center"/>
                  </w:pPr>
                  <w:r>
                    <w:t>−7,984.2</w:t>
                  </w:r>
                </w:p>
              </w:tc>
              <w:tc>
                <w:tcPr>
                  <w:tcW w:w="1440" w:type="dxa"/>
                </w:tcPr>
                <w:p w14:paraId="49BC7001" w14:textId="77777777" w:rsidR="00905416" w:rsidRDefault="00000000">
                  <w:pPr>
                    <w:pStyle w:val="Compact"/>
                    <w:jc w:val="center"/>
                  </w:pPr>
                  <w:r>
                    <w:t>16,966.5</w:t>
                  </w:r>
                </w:p>
              </w:tc>
              <w:tc>
                <w:tcPr>
                  <w:tcW w:w="900" w:type="dxa"/>
                </w:tcPr>
                <w:p w14:paraId="5D219FDE" w14:textId="77777777" w:rsidR="00905416" w:rsidRDefault="00000000">
                  <w:pPr>
                    <w:pStyle w:val="Compact"/>
                    <w:jc w:val="center"/>
                  </w:pPr>
                  <w:r>
                    <w:t>0.0</w:t>
                  </w:r>
                </w:p>
              </w:tc>
              <w:tc>
                <w:tcPr>
                  <w:tcW w:w="1170" w:type="dxa"/>
                </w:tcPr>
                <w:p w14:paraId="6DFEE8C1" w14:textId="77777777" w:rsidR="00905416" w:rsidRDefault="00000000">
                  <w:pPr>
                    <w:pStyle w:val="Compact"/>
                    <w:jc w:val="center"/>
                  </w:pPr>
                  <w:r>
                    <w:t>17,354.5</w:t>
                  </w:r>
                </w:p>
              </w:tc>
              <w:tc>
                <w:tcPr>
                  <w:tcW w:w="1080" w:type="dxa"/>
                </w:tcPr>
                <w:p w14:paraId="67341D89" w14:textId="77777777" w:rsidR="00905416" w:rsidRDefault="00000000">
                  <w:pPr>
                    <w:pStyle w:val="Compact"/>
                    <w:jc w:val="center"/>
                  </w:pPr>
                  <w:r>
                    <w:t>0.0</w:t>
                  </w:r>
                </w:p>
              </w:tc>
              <w:tc>
                <w:tcPr>
                  <w:tcW w:w="1194" w:type="dxa"/>
                </w:tcPr>
                <w:p w14:paraId="555E007D" w14:textId="77777777" w:rsidR="00905416" w:rsidRDefault="00000000">
                  <w:pPr>
                    <w:pStyle w:val="Compact"/>
                    <w:jc w:val="center"/>
                  </w:pPr>
                  <w:r>
                    <w:t>19,704.9</w:t>
                  </w:r>
                </w:p>
              </w:tc>
            </w:tr>
            <w:tr w:rsidR="00905416" w14:paraId="1A4DCD5B" w14:textId="77777777" w:rsidTr="007C64BF">
              <w:tc>
                <w:tcPr>
                  <w:tcW w:w="1596" w:type="dxa"/>
                </w:tcPr>
                <w:p w14:paraId="117BB56F" w14:textId="77777777" w:rsidR="00905416" w:rsidRDefault="00000000">
                  <w:pPr>
                    <w:pStyle w:val="Compact"/>
                    <w:jc w:val="center"/>
                  </w:pPr>
                  <w:r>
                    <w:t>K80</w:t>
                  </w:r>
                </w:p>
              </w:tc>
              <w:tc>
                <w:tcPr>
                  <w:tcW w:w="990" w:type="dxa"/>
                </w:tcPr>
                <w:p w14:paraId="51EC2BDB" w14:textId="77777777" w:rsidR="00905416" w:rsidRDefault="00000000">
                  <w:pPr>
                    <w:pStyle w:val="Compact"/>
                    <w:jc w:val="center"/>
                  </w:pPr>
                  <w:r>
                    <w:t>498.0</w:t>
                  </w:r>
                </w:p>
              </w:tc>
              <w:tc>
                <w:tcPr>
                  <w:tcW w:w="1260" w:type="dxa"/>
                </w:tcPr>
                <w:p w14:paraId="6C5B43CD" w14:textId="77777777" w:rsidR="00905416" w:rsidRDefault="00000000">
                  <w:pPr>
                    <w:pStyle w:val="Compact"/>
                    <w:jc w:val="center"/>
                  </w:pPr>
                  <w:r>
                    <w:t>−7,708.7</w:t>
                  </w:r>
                </w:p>
              </w:tc>
              <w:tc>
                <w:tcPr>
                  <w:tcW w:w="1440" w:type="dxa"/>
                </w:tcPr>
                <w:p w14:paraId="0445081C" w14:textId="77777777" w:rsidR="00905416" w:rsidRDefault="00000000">
                  <w:pPr>
                    <w:pStyle w:val="Compact"/>
                    <w:jc w:val="center"/>
                  </w:pPr>
                  <w:r>
                    <w:t>16,413.4</w:t>
                  </w:r>
                </w:p>
              </w:tc>
              <w:tc>
                <w:tcPr>
                  <w:tcW w:w="900" w:type="dxa"/>
                </w:tcPr>
                <w:p w14:paraId="6754DEBB" w14:textId="77777777" w:rsidR="00905416" w:rsidRDefault="00000000">
                  <w:pPr>
                    <w:pStyle w:val="Compact"/>
                    <w:jc w:val="center"/>
                  </w:pPr>
                  <w:r>
                    <w:t>0.0</w:t>
                  </w:r>
                </w:p>
              </w:tc>
              <w:tc>
                <w:tcPr>
                  <w:tcW w:w="1170" w:type="dxa"/>
                </w:tcPr>
                <w:p w14:paraId="3DF18D7E" w14:textId="77777777" w:rsidR="00905416" w:rsidRDefault="00000000">
                  <w:pPr>
                    <w:pStyle w:val="Compact"/>
                    <w:jc w:val="center"/>
                  </w:pPr>
                  <w:r>
                    <w:t>16,799.5</w:t>
                  </w:r>
                </w:p>
              </w:tc>
              <w:tc>
                <w:tcPr>
                  <w:tcW w:w="1080" w:type="dxa"/>
                </w:tcPr>
                <w:p w14:paraId="76CDE147" w14:textId="77777777" w:rsidR="00905416" w:rsidRDefault="00000000">
                  <w:pPr>
                    <w:pStyle w:val="Compact"/>
                    <w:jc w:val="center"/>
                  </w:pPr>
                  <w:r>
                    <w:t>0.0</w:t>
                  </w:r>
                </w:p>
              </w:tc>
              <w:tc>
                <w:tcPr>
                  <w:tcW w:w="1194" w:type="dxa"/>
                </w:tcPr>
                <w:p w14:paraId="53485E12" w14:textId="77777777" w:rsidR="00905416" w:rsidRDefault="00000000">
                  <w:pPr>
                    <w:pStyle w:val="Compact"/>
                    <w:jc w:val="center"/>
                  </w:pPr>
                  <w:r>
                    <w:t>19,146.3</w:t>
                  </w:r>
                </w:p>
              </w:tc>
            </w:tr>
            <w:tr w:rsidR="00905416" w14:paraId="0F43DAF4" w14:textId="77777777" w:rsidTr="007C64BF">
              <w:tc>
                <w:tcPr>
                  <w:tcW w:w="1596" w:type="dxa"/>
                </w:tcPr>
                <w:p w14:paraId="35CBD65B" w14:textId="77777777" w:rsidR="00905416" w:rsidRDefault="00000000">
                  <w:pPr>
                    <w:pStyle w:val="Compact"/>
                    <w:jc w:val="center"/>
                  </w:pPr>
                  <w:r>
                    <w:t>K80+I</w:t>
                  </w:r>
                </w:p>
              </w:tc>
              <w:tc>
                <w:tcPr>
                  <w:tcW w:w="990" w:type="dxa"/>
                </w:tcPr>
                <w:p w14:paraId="67EB20AC" w14:textId="77777777" w:rsidR="00905416" w:rsidRDefault="00000000">
                  <w:pPr>
                    <w:pStyle w:val="Compact"/>
                    <w:jc w:val="center"/>
                  </w:pPr>
                  <w:r>
                    <w:t>499.0</w:t>
                  </w:r>
                </w:p>
              </w:tc>
              <w:tc>
                <w:tcPr>
                  <w:tcW w:w="1260" w:type="dxa"/>
                </w:tcPr>
                <w:p w14:paraId="4251487E" w14:textId="77777777" w:rsidR="00905416" w:rsidRDefault="00000000">
                  <w:pPr>
                    <w:pStyle w:val="Compact"/>
                    <w:jc w:val="center"/>
                  </w:pPr>
                  <w:r>
                    <w:t>−7,599.3</w:t>
                  </w:r>
                </w:p>
              </w:tc>
              <w:tc>
                <w:tcPr>
                  <w:tcW w:w="1440" w:type="dxa"/>
                </w:tcPr>
                <w:p w14:paraId="4356D3BA" w14:textId="77777777" w:rsidR="00905416" w:rsidRDefault="00000000">
                  <w:pPr>
                    <w:pStyle w:val="Compact"/>
                    <w:jc w:val="center"/>
                  </w:pPr>
                  <w:r>
                    <w:t>16,196.7</w:t>
                  </w:r>
                </w:p>
              </w:tc>
              <w:tc>
                <w:tcPr>
                  <w:tcW w:w="900" w:type="dxa"/>
                </w:tcPr>
                <w:p w14:paraId="75056B1F" w14:textId="77777777" w:rsidR="00905416" w:rsidRDefault="00000000">
                  <w:pPr>
                    <w:pStyle w:val="Compact"/>
                    <w:jc w:val="center"/>
                  </w:pPr>
                  <w:r>
                    <w:t>0.0</w:t>
                  </w:r>
                </w:p>
              </w:tc>
              <w:tc>
                <w:tcPr>
                  <w:tcW w:w="1170" w:type="dxa"/>
                </w:tcPr>
                <w:p w14:paraId="6BEB7B52" w14:textId="77777777" w:rsidR="00905416" w:rsidRDefault="00000000">
                  <w:pPr>
                    <w:pStyle w:val="Compact"/>
                    <w:jc w:val="center"/>
                  </w:pPr>
                  <w:r>
                    <w:t>16,584.7</w:t>
                  </w:r>
                </w:p>
              </w:tc>
              <w:tc>
                <w:tcPr>
                  <w:tcW w:w="1080" w:type="dxa"/>
                </w:tcPr>
                <w:p w14:paraId="43E6EAC1" w14:textId="77777777" w:rsidR="00905416" w:rsidRDefault="00000000">
                  <w:pPr>
                    <w:pStyle w:val="Compact"/>
                    <w:jc w:val="center"/>
                  </w:pPr>
                  <w:r>
                    <w:t>0.0</w:t>
                  </w:r>
                </w:p>
              </w:tc>
              <w:tc>
                <w:tcPr>
                  <w:tcW w:w="1194" w:type="dxa"/>
                </w:tcPr>
                <w:p w14:paraId="0CC8D298" w14:textId="77777777" w:rsidR="00905416" w:rsidRDefault="00000000">
                  <w:pPr>
                    <w:pStyle w:val="Compact"/>
                    <w:jc w:val="center"/>
                  </w:pPr>
                  <w:r>
                    <w:t>18,935.0</w:t>
                  </w:r>
                </w:p>
              </w:tc>
            </w:tr>
            <w:tr w:rsidR="00905416" w14:paraId="142548CA" w14:textId="77777777" w:rsidTr="007C64BF">
              <w:tc>
                <w:tcPr>
                  <w:tcW w:w="1596" w:type="dxa"/>
                </w:tcPr>
                <w:p w14:paraId="39336BED" w14:textId="77777777" w:rsidR="00905416" w:rsidRDefault="00000000">
                  <w:pPr>
                    <w:pStyle w:val="Compact"/>
                    <w:jc w:val="center"/>
                  </w:pPr>
                  <w:r>
                    <w:t>K80+G(4)</w:t>
                  </w:r>
                </w:p>
              </w:tc>
              <w:tc>
                <w:tcPr>
                  <w:tcW w:w="990" w:type="dxa"/>
                </w:tcPr>
                <w:p w14:paraId="04C0402A" w14:textId="77777777" w:rsidR="00905416" w:rsidRDefault="00000000">
                  <w:pPr>
                    <w:pStyle w:val="Compact"/>
                    <w:jc w:val="center"/>
                  </w:pPr>
                  <w:r>
                    <w:t>499.0</w:t>
                  </w:r>
                </w:p>
              </w:tc>
              <w:tc>
                <w:tcPr>
                  <w:tcW w:w="1260" w:type="dxa"/>
                </w:tcPr>
                <w:p w14:paraId="5E6A2F4C" w14:textId="77777777" w:rsidR="00905416" w:rsidRDefault="00000000">
                  <w:pPr>
                    <w:pStyle w:val="Compact"/>
                    <w:jc w:val="center"/>
                  </w:pPr>
                  <w:r>
                    <w:t>−7,592.4</w:t>
                  </w:r>
                </w:p>
              </w:tc>
              <w:tc>
                <w:tcPr>
                  <w:tcW w:w="1440" w:type="dxa"/>
                </w:tcPr>
                <w:p w14:paraId="2AA55E9D" w14:textId="77777777" w:rsidR="00905416" w:rsidRDefault="00000000">
                  <w:pPr>
                    <w:pStyle w:val="Compact"/>
                    <w:jc w:val="center"/>
                  </w:pPr>
                  <w:r>
                    <w:t>16,182.7</w:t>
                  </w:r>
                </w:p>
              </w:tc>
              <w:tc>
                <w:tcPr>
                  <w:tcW w:w="900" w:type="dxa"/>
                </w:tcPr>
                <w:p w14:paraId="252B6502" w14:textId="77777777" w:rsidR="00905416" w:rsidRDefault="00000000">
                  <w:pPr>
                    <w:pStyle w:val="Compact"/>
                    <w:jc w:val="center"/>
                  </w:pPr>
                  <w:r>
                    <w:t>0.0</w:t>
                  </w:r>
                </w:p>
              </w:tc>
              <w:tc>
                <w:tcPr>
                  <w:tcW w:w="1170" w:type="dxa"/>
                </w:tcPr>
                <w:p w14:paraId="0CCECB81" w14:textId="77777777" w:rsidR="00905416" w:rsidRDefault="00000000">
                  <w:pPr>
                    <w:pStyle w:val="Compact"/>
                    <w:jc w:val="center"/>
                  </w:pPr>
                  <w:r>
                    <w:t>16,570.7</w:t>
                  </w:r>
                </w:p>
              </w:tc>
              <w:tc>
                <w:tcPr>
                  <w:tcW w:w="1080" w:type="dxa"/>
                </w:tcPr>
                <w:p w14:paraId="7461DC2B" w14:textId="77777777" w:rsidR="00905416" w:rsidRDefault="00000000">
                  <w:pPr>
                    <w:pStyle w:val="Compact"/>
                    <w:jc w:val="center"/>
                  </w:pPr>
                  <w:r>
                    <w:t>0.0</w:t>
                  </w:r>
                </w:p>
              </w:tc>
              <w:tc>
                <w:tcPr>
                  <w:tcW w:w="1194" w:type="dxa"/>
                </w:tcPr>
                <w:p w14:paraId="69484253" w14:textId="77777777" w:rsidR="00905416" w:rsidRDefault="00000000">
                  <w:pPr>
                    <w:pStyle w:val="Compact"/>
                    <w:jc w:val="center"/>
                  </w:pPr>
                  <w:r>
                    <w:t>18,921.1</w:t>
                  </w:r>
                </w:p>
              </w:tc>
            </w:tr>
            <w:tr w:rsidR="00905416" w14:paraId="57877943" w14:textId="77777777" w:rsidTr="007C64BF">
              <w:tc>
                <w:tcPr>
                  <w:tcW w:w="1596" w:type="dxa"/>
                </w:tcPr>
                <w:p w14:paraId="756630AA" w14:textId="77777777" w:rsidR="00905416" w:rsidRDefault="00000000">
                  <w:pPr>
                    <w:pStyle w:val="Compact"/>
                    <w:jc w:val="center"/>
                  </w:pPr>
                  <w:r>
                    <w:t>K80+G(4)+I</w:t>
                  </w:r>
                </w:p>
              </w:tc>
              <w:tc>
                <w:tcPr>
                  <w:tcW w:w="990" w:type="dxa"/>
                </w:tcPr>
                <w:p w14:paraId="6C65EE4E" w14:textId="77777777" w:rsidR="00905416" w:rsidRDefault="00000000">
                  <w:pPr>
                    <w:pStyle w:val="Compact"/>
                    <w:jc w:val="center"/>
                  </w:pPr>
                  <w:r>
                    <w:t>500.0</w:t>
                  </w:r>
                </w:p>
              </w:tc>
              <w:tc>
                <w:tcPr>
                  <w:tcW w:w="1260" w:type="dxa"/>
                </w:tcPr>
                <w:p w14:paraId="1D740C9E" w14:textId="77777777" w:rsidR="00905416" w:rsidRDefault="00000000">
                  <w:pPr>
                    <w:pStyle w:val="Compact"/>
                    <w:jc w:val="center"/>
                  </w:pPr>
                  <w:r>
                    <w:t>−7,590.9</w:t>
                  </w:r>
                </w:p>
              </w:tc>
              <w:tc>
                <w:tcPr>
                  <w:tcW w:w="1440" w:type="dxa"/>
                </w:tcPr>
                <w:p w14:paraId="0814BAA1" w14:textId="77777777" w:rsidR="00905416" w:rsidRDefault="00000000">
                  <w:pPr>
                    <w:pStyle w:val="Compact"/>
                    <w:jc w:val="center"/>
                  </w:pPr>
                  <w:r>
                    <w:t>16,181.9</w:t>
                  </w:r>
                </w:p>
              </w:tc>
              <w:tc>
                <w:tcPr>
                  <w:tcW w:w="900" w:type="dxa"/>
                </w:tcPr>
                <w:p w14:paraId="1E4872EE" w14:textId="77777777" w:rsidR="00905416" w:rsidRDefault="00000000">
                  <w:pPr>
                    <w:pStyle w:val="Compact"/>
                    <w:jc w:val="center"/>
                  </w:pPr>
                  <w:r>
                    <w:t>0.0</w:t>
                  </w:r>
                </w:p>
              </w:tc>
              <w:tc>
                <w:tcPr>
                  <w:tcW w:w="1170" w:type="dxa"/>
                </w:tcPr>
                <w:p w14:paraId="5C6DD007" w14:textId="77777777" w:rsidR="00905416" w:rsidRDefault="00000000">
                  <w:pPr>
                    <w:pStyle w:val="Compact"/>
                    <w:jc w:val="center"/>
                  </w:pPr>
                  <w:r>
                    <w:t>16,571.7</w:t>
                  </w:r>
                </w:p>
              </w:tc>
              <w:tc>
                <w:tcPr>
                  <w:tcW w:w="1080" w:type="dxa"/>
                </w:tcPr>
                <w:p w14:paraId="7BD285E4" w14:textId="77777777" w:rsidR="00905416" w:rsidRDefault="00000000">
                  <w:pPr>
                    <w:pStyle w:val="Compact"/>
                    <w:jc w:val="center"/>
                  </w:pPr>
                  <w:r>
                    <w:t>0.0</w:t>
                  </w:r>
                </w:p>
              </w:tc>
              <w:tc>
                <w:tcPr>
                  <w:tcW w:w="1194" w:type="dxa"/>
                </w:tcPr>
                <w:p w14:paraId="56676480" w14:textId="77777777" w:rsidR="00905416" w:rsidRDefault="00000000">
                  <w:pPr>
                    <w:pStyle w:val="Compact"/>
                    <w:jc w:val="center"/>
                  </w:pPr>
                  <w:r>
                    <w:t>18,925.7</w:t>
                  </w:r>
                </w:p>
              </w:tc>
            </w:tr>
            <w:tr w:rsidR="00905416" w14:paraId="46139EF1" w14:textId="77777777" w:rsidTr="007C64BF">
              <w:tc>
                <w:tcPr>
                  <w:tcW w:w="1596" w:type="dxa"/>
                </w:tcPr>
                <w:p w14:paraId="0343D55D" w14:textId="77777777" w:rsidR="00905416" w:rsidRDefault="00000000">
                  <w:pPr>
                    <w:pStyle w:val="Compact"/>
                    <w:jc w:val="center"/>
                  </w:pPr>
                  <w:r>
                    <w:t>SYM</w:t>
                  </w:r>
                </w:p>
              </w:tc>
              <w:tc>
                <w:tcPr>
                  <w:tcW w:w="990" w:type="dxa"/>
                </w:tcPr>
                <w:p w14:paraId="5C5CF1FA" w14:textId="77777777" w:rsidR="00905416" w:rsidRDefault="00000000">
                  <w:pPr>
                    <w:pStyle w:val="Compact"/>
                    <w:jc w:val="center"/>
                  </w:pPr>
                  <w:r>
                    <w:t>502.0</w:t>
                  </w:r>
                </w:p>
              </w:tc>
              <w:tc>
                <w:tcPr>
                  <w:tcW w:w="1260" w:type="dxa"/>
                </w:tcPr>
                <w:p w14:paraId="74BBEF91" w14:textId="77777777" w:rsidR="00905416" w:rsidRDefault="00000000">
                  <w:pPr>
                    <w:pStyle w:val="Compact"/>
                    <w:jc w:val="center"/>
                  </w:pPr>
                  <w:r>
                    <w:t>−7,689.2</w:t>
                  </w:r>
                </w:p>
              </w:tc>
              <w:tc>
                <w:tcPr>
                  <w:tcW w:w="1440" w:type="dxa"/>
                </w:tcPr>
                <w:p w14:paraId="68E28629" w14:textId="77777777" w:rsidR="00905416" w:rsidRDefault="00000000">
                  <w:pPr>
                    <w:pStyle w:val="Compact"/>
                    <w:jc w:val="center"/>
                  </w:pPr>
                  <w:r>
                    <w:t>16,382.4</w:t>
                  </w:r>
                </w:p>
              </w:tc>
              <w:tc>
                <w:tcPr>
                  <w:tcW w:w="900" w:type="dxa"/>
                </w:tcPr>
                <w:p w14:paraId="5541AFBB" w14:textId="77777777" w:rsidR="00905416" w:rsidRDefault="00000000">
                  <w:pPr>
                    <w:pStyle w:val="Compact"/>
                    <w:jc w:val="center"/>
                  </w:pPr>
                  <w:r>
                    <w:t>0.0</w:t>
                  </w:r>
                </w:p>
              </w:tc>
              <w:tc>
                <w:tcPr>
                  <w:tcW w:w="1170" w:type="dxa"/>
                </w:tcPr>
                <w:p w14:paraId="53FF74CB" w14:textId="77777777" w:rsidR="00905416" w:rsidRDefault="00000000">
                  <w:pPr>
                    <w:pStyle w:val="Compact"/>
                    <w:jc w:val="center"/>
                  </w:pPr>
                  <w:r>
                    <w:t>16,776.1</w:t>
                  </w:r>
                </w:p>
              </w:tc>
              <w:tc>
                <w:tcPr>
                  <w:tcW w:w="1080" w:type="dxa"/>
                </w:tcPr>
                <w:p w14:paraId="0A30841D" w14:textId="77777777" w:rsidR="00905416" w:rsidRDefault="00000000">
                  <w:pPr>
                    <w:pStyle w:val="Compact"/>
                    <w:jc w:val="center"/>
                  </w:pPr>
                  <w:r>
                    <w:t>0.0</w:t>
                  </w:r>
                </w:p>
              </w:tc>
              <w:tc>
                <w:tcPr>
                  <w:tcW w:w="1194" w:type="dxa"/>
                </w:tcPr>
                <w:p w14:paraId="02490363" w14:textId="77777777" w:rsidR="00905416" w:rsidRDefault="00000000">
                  <w:pPr>
                    <w:pStyle w:val="Compact"/>
                    <w:jc w:val="center"/>
                  </w:pPr>
                  <w:r>
                    <w:t>19,137.3</w:t>
                  </w:r>
                </w:p>
              </w:tc>
            </w:tr>
            <w:tr w:rsidR="00905416" w14:paraId="263229E3" w14:textId="77777777" w:rsidTr="007C64BF">
              <w:tc>
                <w:tcPr>
                  <w:tcW w:w="1596" w:type="dxa"/>
                </w:tcPr>
                <w:p w14:paraId="79C5634F" w14:textId="77777777" w:rsidR="00905416" w:rsidRDefault="00000000">
                  <w:pPr>
                    <w:pStyle w:val="Compact"/>
                    <w:jc w:val="center"/>
                  </w:pPr>
                  <w:r>
                    <w:t>SYM+I</w:t>
                  </w:r>
                </w:p>
              </w:tc>
              <w:tc>
                <w:tcPr>
                  <w:tcW w:w="990" w:type="dxa"/>
                </w:tcPr>
                <w:p w14:paraId="247FC3CA" w14:textId="77777777" w:rsidR="00905416" w:rsidRDefault="00000000">
                  <w:pPr>
                    <w:pStyle w:val="Compact"/>
                    <w:jc w:val="center"/>
                  </w:pPr>
                  <w:r>
                    <w:t>503.0</w:t>
                  </w:r>
                </w:p>
              </w:tc>
              <w:tc>
                <w:tcPr>
                  <w:tcW w:w="1260" w:type="dxa"/>
                </w:tcPr>
                <w:p w14:paraId="5486DA0C" w14:textId="77777777" w:rsidR="00905416" w:rsidRDefault="00000000">
                  <w:pPr>
                    <w:pStyle w:val="Compact"/>
                    <w:jc w:val="center"/>
                  </w:pPr>
                  <w:r>
                    <w:t>−7,578.0</w:t>
                  </w:r>
                </w:p>
              </w:tc>
              <w:tc>
                <w:tcPr>
                  <w:tcW w:w="1440" w:type="dxa"/>
                </w:tcPr>
                <w:p w14:paraId="5467EB01" w14:textId="77777777" w:rsidR="00905416" w:rsidRDefault="00000000">
                  <w:pPr>
                    <w:pStyle w:val="Compact"/>
                    <w:jc w:val="center"/>
                  </w:pPr>
                  <w:r>
                    <w:t>16,161.9</w:t>
                  </w:r>
                </w:p>
              </w:tc>
              <w:tc>
                <w:tcPr>
                  <w:tcW w:w="900" w:type="dxa"/>
                </w:tcPr>
                <w:p w14:paraId="31AF6DBD" w14:textId="77777777" w:rsidR="00905416" w:rsidRDefault="00000000">
                  <w:pPr>
                    <w:pStyle w:val="Compact"/>
                    <w:jc w:val="center"/>
                  </w:pPr>
                  <w:r>
                    <w:t>0.0</w:t>
                  </w:r>
                </w:p>
              </w:tc>
              <w:tc>
                <w:tcPr>
                  <w:tcW w:w="1170" w:type="dxa"/>
                </w:tcPr>
                <w:p w14:paraId="3211C679" w14:textId="77777777" w:rsidR="00905416" w:rsidRDefault="00000000">
                  <w:pPr>
                    <w:pStyle w:val="Compact"/>
                    <w:jc w:val="center"/>
                  </w:pPr>
                  <w:r>
                    <w:t>16,557.4</w:t>
                  </w:r>
                </w:p>
              </w:tc>
              <w:tc>
                <w:tcPr>
                  <w:tcW w:w="1080" w:type="dxa"/>
                </w:tcPr>
                <w:p w14:paraId="6EF7EF7D" w14:textId="77777777" w:rsidR="00905416" w:rsidRDefault="00000000">
                  <w:pPr>
                    <w:pStyle w:val="Compact"/>
                    <w:jc w:val="center"/>
                  </w:pPr>
                  <w:r>
                    <w:t>0.0</w:t>
                  </w:r>
                </w:p>
              </w:tc>
              <w:tc>
                <w:tcPr>
                  <w:tcW w:w="1194" w:type="dxa"/>
                </w:tcPr>
                <w:p w14:paraId="38AB7EF4" w14:textId="77777777" w:rsidR="00905416" w:rsidRDefault="00000000">
                  <w:pPr>
                    <w:pStyle w:val="Compact"/>
                    <w:jc w:val="center"/>
                  </w:pPr>
                  <w:r>
                    <w:t>18,922.3</w:t>
                  </w:r>
                </w:p>
              </w:tc>
            </w:tr>
            <w:tr w:rsidR="00905416" w14:paraId="1D787F0E" w14:textId="77777777" w:rsidTr="007C64BF">
              <w:tc>
                <w:tcPr>
                  <w:tcW w:w="1596" w:type="dxa"/>
                </w:tcPr>
                <w:p w14:paraId="6D7DBBBC" w14:textId="77777777" w:rsidR="00905416" w:rsidRDefault="00000000">
                  <w:pPr>
                    <w:pStyle w:val="Compact"/>
                    <w:jc w:val="center"/>
                  </w:pPr>
                  <w:r>
                    <w:t>SYM+G(4)</w:t>
                  </w:r>
                </w:p>
              </w:tc>
              <w:tc>
                <w:tcPr>
                  <w:tcW w:w="990" w:type="dxa"/>
                </w:tcPr>
                <w:p w14:paraId="0B980613" w14:textId="77777777" w:rsidR="00905416" w:rsidRDefault="00000000">
                  <w:pPr>
                    <w:pStyle w:val="Compact"/>
                    <w:jc w:val="center"/>
                  </w:pPr>
                  <w:r>
                    <w:t>503.0</w:t>
                  </w:r>
                </w:p>
              </w:tc>
              <w:tc>
                <w:tcPr>
                  <w:tcW w:w="1260" w:type="dxa"/>
                </w:tcPr>
                <w:p w14:paraId="622DB43B" w14:textId="77777777" w:rsidR="00905416" w:rsidRDefault="00000000">
                  <w:pPr>
                    <w:pStyle w:val="Compact"/>
                    <w:jc w:val="center"/>
                  </w:pPr>
                  <w:r>
                    <w:t>−7,570.6</w:t>
                  </w:r>
                </w:p>
              </w:tc>
              <w:tc>
                <w:tcPr>
                  <w:tcW w:w="1440" w:type="dxa"/>
                </w:tcPr>
                <w:p w14:paraId="0E683785" w14:textId="77777777" w:rsidR="00905416" w:rsidRDefault="00000000">
                  <w:pPr>
                    <w:pStyle w:val="Compact"/>
                    <w:jc w:val="center"/>
                  </w:pPr>
                  <w:r>
                    <w:t>16,147.2</w:t>
                  </w:r>
                </w:p>
              </w:tc>
              <w:tc>
                <w:tcPr>
                  <w:tcW w:w="900" w:type="dxa"/>
                </w:tcPr>
                <w:p w14:paraId="4F269500" w14:textId="77777777" w:rsidR="00905416" w:rsidRDefault="00000000">
                  <w:pPr>
                    <w:pStyle w:val="Compact"/>
                    <w:jc w:val="center"/>
                  </w:pPr>
                  <w:r>
                    <w:t>0.4</w:t>
                  </w:r>
                </w:p>
              </w:tc>
              <w:tc>
                <w:tcPr>
                  <w:tcW w:w="1170" w:type="dxa"/>
                </w:tcPr>
                <w:p w14:paraId="162EF6DF" w14:textId="77777777" w:rsidR="00905416" w:rsidRDefault="00000000">
                  <w:pPr>
                    <w:pStyle w:val="Compact"/>
                    <w:jc w:val="center"/>
                  </w:pPr>
                  <w:r>
                    <w:t>16,542.7</w:t>
                  </w:r>
                </w:p>
              </w:tc>
              <w:tc>
                <w:tcPr>
                  <w:tcW w:w="1080" w:type="dxa"/>
                </w:tcPr>
                <w:p w14:paraId="22C182A2" w14:textId="77777777" w:rsidR="00905416" w:rsidRDefault="00000000">
                  <w:pPr>
                    <w:pStyle w:val="Compact"/>
                    <w:jc w:val="center"/>
                  </w:pPr>
                  <w:r>
                    <w:t>0.6</w:t>
                  </w:r>
                </w:p>
              </w:tc>
              <w:tc>
                <w:tcPr>
                  <w:tcW w:w="1194" w:type="dxa"/>
                </w:tcPr>
                <w:p w14:paraId="74BD4E79" w14:textId="77777777" w:rsidR="00905416" w:rsidRDefault="00000000">
                  <w:pPr>
                    <w:pStyle w:val="Compact"/>
                    <w:jc w:val="center"/>
                  </w:pPr>
                  <w:r>
                    <w:t>18,907.6</w:t>
                  </w:r>
                </w:p>
              </w:tc>
            </w:tr>
            <w:tr w:rsidR="00905416" w14:paraId="4692BCE1" w14:textId="77777777" w:rsidTr="007C64BF">
              <w:tc>
                <w:tcPr>
                  <w:tcW w:w="1596" w:type="dxa"/>
                </w:tcPr>
                <w:p w14:paraId="32AF02BF" w14:textId="77777777" w:rsidR="00905416" w:rsidRDefault="00000000">
                  <w:pPr>
                    <w:pStyle w:val="Compact"/>
                    <w:jc w:val="center"/>
                  </w:pPr>
                  <w:r>
                    <w:t>SYM+G(4)+I</w:t>
                  </w:r>
                </w:p>
              </w:tc>
              <w:tc>
                <w:tcPr>
                  <w:tcW w:w="990" w:type="dxa"/>
                </w:tcPr>
                <w:p w14:paraId="7F0917E0" w14:textId="77777777" w:rsidR="00905416" w:rsidRDefault="00000000">
                  <w:pPr>
                    <w:pStyle w:val="Compact"/>
                    <w:jc w:val="center"/>
                  </w:pPr>
                  <w:r>
                    <w:t>504.0</w:t>
                  </w:r>
                </w:p>
              </w:tc>
              <w:tc>
                <w:tcPr>
                  <w:tcW w:w="1260" w:type="dxa"/>
                </w:tcPr>
                <w:p w14:paraId="1AE5D8F3" w14:textId="77777777" w:rsidR="00905416" w:rsidRDefault="00000000">
                  <w:pPr>
                    <w:pStyle w:val="Compact"/>
                    <w:jc w:val="center"/>
                  </w:pPr>
                  <w:r>
                    <w:t>−7,569.0</w:t>
                  </w:r>
                </w:p>
              </w:tc>
              <w:tc>
                <w:tcPr>
                  <w:tcW w:w="1440" w:type="dxa"/>
                </w:tcPr>
                <w:p w14:paraId="7EC09D64" w14:textId="77777777" w:rsidR="00905416" w:rsidRDefault="00000000">
                  <w:pPr>
                    <w:pStyle w:val="Compact"/>
                    <w:jc w:val="center"/>
                  </w:pPr>
                  <w:r>
                    <w:t>16,146.0</w:t>
                  </w:r>
                </w:p>
              </w:tc>
              <w:tc>
                <w:tcPr>
                  <w:tcW w:w="900" w:type="dxa"/>
                </w:tcPr>
                <w:p w14:paraId="3E631198" w14:textId="77777777" w:rsidR="00905416" w:rsidRDefault="00000000">
                  <w:pPr>
                    <w:pStyle w:val="Compact"/>
                    <w:jc w:val="center"/>
                  </w:pPr>
                  <w:r>
                    <w:t>0.6</w:t>
                  </w:r>
                </w:p>
              </w:tc>
              <w:tc>
                <w:tcPr>
                  <w:tcW w:w="1170" w:type="dxa"/>
                </w:tcPr>
                <w:p w14:paraId="79A6CF41" w14:textId="77777777" w:rsidR="00905416" w:rsidRDefault="00000000">
                  <w:pPr>
                    <w:pStyle w:val="Compact"/>
                    <w:jc w:val="center"/>
                  </w:pPr>
                  <w:r>
                    <w:t>16,543.4</w:t>
                  </w:r>
                </w:p>
              </w:tc>
              <w:tc>
                <w:tcPr>
                  <w:tcW w:w="1080" w:type="dxa"/>
                </w:tcPr>
                <w:p w14:paraId="0F69E50E" w14:textId="77777777" w:rsidR="00905416" w:rsidRDefault="00000000">
                  <w:pPr>
                    <w:pStyle w:val="Compact"/>
                    <w:jc w:val="center"/>
                  </w:pPr>
                  <w:r>
                    <w:t>0.4</w:t>
                  </w:r>
                </w:p>
              </w:tc>
              <w:tc>
                <w:tcPr>
                  <w:tcW w:w="1194" w:type="dxa"/>
                </w:tcPr>
                <w:p w14:paraId="6C85080D" w14:textId="77777777" w:rsidR="00905416" w:rsidRDefault="00000000">
                  <w:pPr>
                    <w:pStyle w:val="Compact"/>
                    <w:jc w:val="center"/>
                  </w:pPr>
                  <w:r>
                    <w:t>18,911.8</w:t>
                  </w:r>
                </w:p>
              </w:tc>
            </w:tr>
            <w:tr w:rsidR="00905416" w14:paraId="66504B8A" w14:textId="77777777" w:rsidTr="007C64BF">
              <w:tc>
                <w:tcPr>
                  <w:tcW w:w="9630" w:type="dxa"/>
                  <w:gridSpan w:val="8"/>
                </w:tcPr>
                <w:p w14:paraId="0664DBC8" w14:textId="77777777" w:rsidR="00905416" w:rsidRDefault="00000000">
                  <w:pPr>
                    <w:pStyle w:val="Compact"/>
                    <w:jc w:val="center"/>
                  </w:pPr>
                  <w:r>
                    <w:t>H3N2</w:t>
                  </w:r>
                </w:p>
              </w:tc>
            </w:tr>
            <w:tr w:rsidR="00905416" w14:paraId="69683043" w14:textId="77777777" w:rsidTr="007C64BF">
              <w:tc>
                <w:tcPr>
                  <w:tcW w:w="1596" w:type="dxa"/>
                </w:tcPr>
                <w:p w14:paraId="316EDCB4" w14:textId="77777777" w:rsidR="00905416" w:rsidRDefault="00000000">
                  <w:pPr>
                    <w:pStyle w:val="Compact"/>
                    <w:jc w:val="center"/>
                  </w:pPr>
                  <w:r>
                    <w:t>JC</w:t>
                  </w:r>
                </w:p>
              </w:tc>
              <w:tc>
                <w:tcPr>
                  <w:tcW w:w="990" w:type="dxa"/>
                </w:tcPr>
                <w:p w14:paraId="0515AAA1" w14:textId="77777777" w:rsidR="00905416" w:rsidRDefault="00000000">
                  <w:pPr>
                    <w:pStyle w:val="Compact"/>
                    <w:jc w:val="center"/>
                  </w:pPr>
                  <w:r>
                    <w:t>497.0</w:t>
                  </w:r>
                </w:p>
              </w:tc>
              <w:tc>
                <w:tcPr>
                  <w:tcW w:w="1260" w:type="dxa"/>
                </w:tcPr>
                <w:p w14:paraId="2B3F8FAC" w14:textId="77777777" w:rsidR="00905416" w:rsidRDefault="00000000">
                  <w:pPr>
                    <w:pStyle w:val="Compact"/>
                    <w:jc w:val="center"/>
                  </w:pPr>
                  <w:r>
                    <w:t>−8,325.6</w:t>
                  </w:r>
                </w:p>
              </w:tc>
              <w:tc>
                <w:tcPr>
                  <w:tcW w:w="1440" w:type="dxa"/>
                </w:tcPr>
                <w:p w14:paraId="40778144" w14:textId="77777777" w:rsidR="00905416" w:rsidRDefault="00000000">
                  <w:pPr>
                    <w:pStyle w:val="Compact"/>
                    <w:jc w:val="center"/>
                  </w:pPr>
                  <w:r>
                    <w:t>17,645.1</w:t>
                  </w:r>
                </w:p>
              </w:tc>
              <w:tc>
                <w:tcPr>
                  <w:tcW w:w="900" w:type="dxa"/>
                </w:tcPr>
                <w:p w14:paraId="43A6E7FE" w14:textId="77777777" w:rsidR="00905416" w:rsidRDefault="00000000">
                  <w:pPr>
                    <w:pStyle w:val="Compact"/>
                    <w:jc w:val="center"/>
                  </w:pPr>
                  <w:r>
                    <w:t>0.0</w:t>
                  </w:r>
                </w:p>
              </w:tc>
              <w:tc>
                <w:tcPr>
                  <w:tcW w:w="1170" w:type="dxa"/>
                </w:tcPr>
                <w:p w14:paraId="751ED064" w14:textId="77777777" w:rsidR="00905416" w:rsidRDefault="00000000">
                  <w:pPr>
                    <w:pStyle w:val="Compact"/>
                    <w:jc w:val="center"/>
                  </w:pPr>
                  <w:r>
                    <w:t>18,036.7</w:t>
                  </w:r>
                </w:p>
              </w:tc>
              <w:tc>
                <w:tcPr>
                  <w:tcW w:w="1080" w:type="dxa"/>
                </w:tcPr>
                <w:p w14:paraId="3A2D735B" w14:textId="77777777" w:rsidR="00905416" w:rsidRDefault="00000000">
                  <w:pPr>
                    <w:pStyle w:val="Compact"/>
                    <w:jc w:val="center"/>
                  </w:pPr>
                  <w:r>
                    <w:t>0.0</w:t>
                  </w:r>
                </w:p>
              </w:tc>
              <w:tc>
                <w:tcPr>
                  <w:tcW w:w="1194" w:type="dxa"/>
                </w:tcPr>
                <w:p w14:paraId="7CAF3A9A" w14:textId="77777777" w:rsidR="00905416" w:rsidRDefault="00000000">
                  <w:pPr>
                    <w:pStyle w:val="Compact"/>
                    <w:jc w:val="center"/>
                  </w:pPr>
                  <w:r>
                    <w:t>20,365.8</w:t>
                  </w:r>
                </w:p>
              </w:tc>
            </w:tr>
            <w:tr w:rsidR="00905416" w14:paraId="0AD52172" w14:textId="77777777" w:rsidTr="007C64BF">
              <w:tc>
                <w:tcPr>
                  <w:tcW w:w="1596" w:type="dxa"/>
                </w:tcPr>
                <w:p w14:paraId="5D10602A" w14:textId="77777777" w:rsidR="00905416" w:rsidRDefault="00000000">
                  <w:pPr>
                    <w:pStyle w:val="Compact"/>
                    <w:jc w:val="center"/>
                  </w:pPr>
                  <w:r>
                    <w:t>JC+I</w:t>
                  </w:r>
                </w:p>
              </w:tc>
              <w:tc>
                <w:tcPr>
                  <w:tcW w:w="990" w:type="dxa"/>
                </w:tcPr>
                <w:p w14:paraId="584625B1" w14:textId="77777777" w:rsidR="00905416" w:rsidRDefault="00000000">
                  <w:pPr>
                    <w:pStyle w:val="Compact"/>
                    <w:jc w:val="center"/>
                  </w:pPr>
                  <w:r>
                    <w:t>498.0</w:t>
                  </w:r>
                </w:p>
              </w:tc>
              <w:tc>
                <w:tcPr>
                  <w:tcW w:w="1260" w:type="dxa"/>
                </w:tcPr>
                <w:p w14:paraId="1620C980" w14:textId="77777777" w:rsidR="00905416" w:rsidRDefault="00000000">
                  <w:pPr>
                    <w:pStyle w:val="Compact"/>
                    <w:jc w:val="center"/>
                  </w:pPr>
                  <w:r>
                    <w:t>−8,206.6</w:t>
                  </w:r>
                </w:p>
              </w:tc>
              <w:tc>
                <w:tcPr>
                  <w:tcW w:w="1440" w:type="dxa"/>
                </w:tcPr>
                <w:p w14:paraId="02DEF0F2" w14:textId="77777777" w:rsidR="00905416" w:rsidRDefault="00000000">
                  <w:pPr>
                    <w:pStyle w:val="Compact"/>
                    <w:jc w:val="center"/>
                  </w:pPr>
                  <w:r>
                    <w:t>17,409.2</w:t>
                  </w:r>
                </w:p>
              </w:tc>
              <w:tc>
                <w:tcPr>
                  <w:tcW w:w="900" w:type="dxa"/>
                </w:tcPr>
                <w:p w14:paraId="3DCE254B" w14:textId="77777777" w:rsidR="00905416" w:rsidRDefault="00000000">
                  <w:pPr>
                    <w:pStyle w:val="Compact"/>
                    <w:jc w:val="center"/>
                  </w:pPr>
                  <w:r>
                    <w:t>0.0</w:t>
                  </w:r>
                </w:p>
              </w:tc>
              <w:tc>
                <w:tcPr>
                  <w:tcW w:w="1170" w:type="dxa"/>
                </w:tcPr>
                <w:p w14:paraId="28797CA0" w14:textId="77777777" w:rsidR="00905416" w:rsidRDefault="00000000">
                  <w:pPr>
                    <w:pStyle w:val="Compact"/>
                    <w:jc w:val="center"/>
                  </w:pPr>
                  <w:r>
                    <w:t>17,802.7</w:t>
                  </w:r>
                </w:p>
              </w:tc>
              <w:tc>
                <w:tcPr>
                  <w:tcW w:w="1080" w:type="dxa"/>
                </w:tcPr>
                <w:p w14:paraId="57AED074" w14:textId="77777777" w:rsidR="00905416" w:rsidRDefault="00000000">
                  <w:pPr>
                    <w:pStyle w:val="Compact"/>
                    <w:jc w:val="center"/>
                  </w:pPr>
                  <w:r>
                    <w:t>0.0</w:t>
                  </w:r>
                </w:p>
              </w:tc>
              <w:tc>
                <w:tcPr>
                  <w:tcW w:w="1194" w:type="dxa"/>
                </w:tcPr>
                <w:p w14:paraId="687FD32C" w14:textId="77777777" w:rsidR="00905416" w:rsidRDefault="00000000">
                  <w:pPr>
                    <w:pStyle w:val="Compact"/>
                    <w:jc w:val="center"/>
                  </w:pPr>
                  <w:r>
                    <w:t>20,135.3</w:t>
                  </w:r>
                </w:p>
              </w:tc>
            </w:tr>
            <w:tr w:rsidR="00905416" w14:paraId="4842E6A7" w14:textId="77777777" w:rsidTr="007C64BF">
              <w:tc>
                <w:tcPr>
                  <w:tcW w:w="1596" w:type="dxa"/>
                </w:tcPr>
                <w:p w14:paraId="2D70B974" w14:textId="77777777" w:rsidR="00905416" w:rsidRDefault="00000000">
                  <w:pPr>
                    <w:pStyle w:val="Compact"/>
                    <w:jc w:val="center"/>
                  </w:pPr>
                  <w:r>
                    <w:t>JC+G(4)</w:t>
                  </w:r>
                </w:p>
              </w:tc>
              <w:tc>
                <w:tcPr>
                  <w:tcW w:w="990" w:type="dxa"/>
                </w:tcPr>
                <w:p w14:paraId="588762F8" w14:textId="77777777" w:rsidR="00905416" w:rsidRDefault="00000000">
                  <w:pPr>
                    <w:pStyle w:val="Compact"/>
                    <w:jc w:val="center"/>
                  </w:pPr>
                  <w:r>
                    <w:t>498.0</w:t>
                  </w:r>
                </w:p>
              </w:tc>
              <w:tc>
                <w:tcPr>
                  <w:tcW w:w="1260" w:type="dxa"/>
                </w:tcPr>
                <w:p w14:paraId="5CEC970A" w14:textId="77777777" w:rsidR="00905416" w:rsidRDefault="00000000">
                  <w:pPr>
                    <w:pStyle w:val="Compact"/>
                    <w:jc w:val="center"/>
                  </w:pPr>
                  <w:r>
                    <w:t>−8,199.6</w:t>
                  </w:r>
                </w:p>
              </w:tc>
              <w:tc>
                <w:tcPr>
                  <w:tcW w:w="1440" w:type="dxa"/>
                </w:tcPr>
                <w:p w14:paraId="7B6B3764" w14:textId="77777777" w:rsidR="00905416" w:rsidRDefault="00000000">
                  <w:pPr>
                    <w:pStyle w:val="Compact"/>
                    <w:jc w:val="center"/>
                  </w:pPr>
                  <w:r>
                    <w:t>17,395.2</w:t>
                  </w:r>
                </w:p>
              </w:tc>
              <w:tc>
                <w:tcPr>
                  <w:tcW w:w="900" w:type="dxa"/>
                </w:tcPr>
                <w:p w14:paraId="5B38F295" w14:textId="77777777" w:rsidR="00905416" w:rsidRDefault="00000000">
                  <w:pPr>
                    <w:pStyle w:val="Compact"/>
                    <w:jc w:val="center"/>
                  </w:pPr>
                  <w:r>
                    <w:t>0.0</w:t>
                  </w:r>
                </w:p>
              </w:tc>
              <w:tc>
                <w:tcPr>
                  <w:tcW w:w="1170" w:type="dxa"/>
                </w:tcPr>
                <w:p w14:paraId="32BF36B1" w14:textId="77777777" w:rsidR="00905416" w:rsidRDefault="00000000">
                  <w:pPr>
                    <w:pStyle w:val="Compact"/>
                    <w:jc w:val="center"/>
                  </w:pPr>
                  <w:r>
                    <w:t>17,788.7</w:t>
                  </w:r>
                </w:p>
              </w:tc>
              <w:tc>
                <w:tcPr>
                  <w:tcW w:w="1080" w:type="dxa"/>
                </w:tcPr>
                <w:p w14:paraId="6CA1E1BD" w14:textId="77777777" w:rsidR="00905416" w:rsidRDefault="00000000">
                  <w:pPr>
                    <w:pStyle w:val="Compact"/>
                    <w:jc w:val="center"/>
                  </w:pPr>
                  <w:r>
                    <w:t>0.0</w:t>
                  </w:r>
                </w:p>
              </w:tc>
              <w:tc>
                <w:tcPr>
                  <w:tcW w:w="1194" w:type="dxa"/>
                </w:tcPr>
                <w:p w14:paraId="195E0DC4" w14:textId="77777777" w:rsidR="00905416" w:rsidRDefault="00000000">
                  <w:pPr>
                    <w:pStyle w:val="Compact"/>
                    <w:jc w:val="center"/>
                  </w:pPr>
                  <w:r>
                    <w:t>20,121.3</w:t>
                  </w:r>
                </w:p>
              </w:tc>
            </w:tr>
            <w:tr w:rsidR="00905416" w14:paraId="54554430" w14:textId="77777777" w:rsidTr="007C64BF">
              <w:tc>
                <w:tcPr>
                  <w:tcW w:w="1596" w:type="dxa"/>
                </w:tcPr>
                <w:p w14:paraId="49977553" w14:textId="77777777" w:rsidR="00905416" w:rsidRDefault="00000000">
                  <w:pPr>
                    <w:pStyle w:val="Compact"/>
                    <w:jc w:val="center"/>
                  </w:pPr>
                  <w:r>
                    <w:t>JC+G(4)+I</w:t>
                  </w:r>
                </w:p>
              </w:tc>
              <w:tc>
                <w:tcPr>
                  <w:tcW w:w="990" w:type="dxa"/>
                </w:tcPr>
                <w:p w14:paraId="527CD721" w14:textId="77777777" w:rsidR="00905416" w:rsidRDefault="00000000">
                  <w:pPr>
                    <w:pStyle w:val="Compact"/>
                    <w:jc w:val="center"/>
                  </w:pPr>
                  <w:r>
                    <w:t>499.0</w:t>
                  </w:r>
                </w:p>
              </w:tc>
              <w:tc>
                <w:tcPr>
                  <w:tcW w:w="1260" w:type="dxa"/>
                </w:tcPr>
                <w:p w14:paraId="1A55EEFF" w14:textId="77777777" w:rsidR="00905416" w:rsidRDefault="00000000">
                  <w:pPr>
                    <w:pStyle w:val="Compact"/>
                    <w:jc w:val="center"/>
                  </w:pPr>
                  <w:r>
                    <w:t>−8,198.0</w:t>
                  </w:r>
                </w:p>
              </w:tc>
              <w:tc>
                <w:tcPr>
                  <w:tcW w:w="1440" w:type="dxa"/>
                </w:tcPr>
                <w:p w14:paraId="6DBE7697" w14:textId="77777777" w:rsidR="00905416" w:rsidRDefault="00000000">
                  <w:pPr>
                    <w:pStyle w:val="Compact"/>
                    <w:jc w:val="center"/>
                  </w:pPr>
                  <w:r>
                    <w:t>17,394.0</w:t>
                  </w:r>
                </w:p>
              </w:tc>
              <w:tc>
                <w:tcPr>
                  <w:tcW w:w="900" w:type="dxa"/>
                </w:tcPr>
                <w:p w14:paraId="3ED86369" w14:textId="77777777" w:rsidR="00905416" w:rsidRDefault="00000000">
                  <w:pPr>
                    <w:pStyle w:val="Compact"/>
                    <w:jc w:val="center"/>
                  </w:pPr>
                  <w:r>
                    <w:t>0.0</w:t>
                  </w:r>
                </w:p>
              </w:tc>
              <w:tc>
                <w:tcPr>
                  <w:tcW w:w="1170" w:type="dxa"/>
                </w:tcPr>
                <w:p w14:paraId="0E6A83FF" w14:textId="77777777" w:rsidR="00905416" w:rsidRDefault="00000000">
                  <w:pPr>
                    <w:pStyle w:val="Compact"/>
                    <w:jc w:val="center"/>
                  </w:pPr>
                  <w:r>
                    <w:t>17,789.4</w:t>
                  </w:r>
                </w:p>
              </w:tc>
              <w:tc>
                <w:tcPr>
                  <w:tcW w:w="1080" w:type="dxa"/>
                </w:tcPr>
                <w:p w14:paraId="275680BD" w14:textId="77777777" w:rsidR="00905416" w:rsidRDefault="00000000">
                  <w:pPr>
                    <w:pStyle w:val="Compact"/>
                    <w:jc w:val="center"/>
                  </w:pPr>
                  <w:r>
                    <w:t>0.0</w:t>
                  </w:r>
                </w:p>
              </w:tc>
              <w:tc>
                <w:tcPr>
                  <w:tcW w:w="1194" w:type="dxa"/>
                </w:tcPr>
                <w:p w14:paraId="3C95A7DB" w14:textId="77777777" w:rsidR="00905416" w:rsidRDefault="00000000">
                  <w:pPr>
                    <w:pStyle w:val="Compact"/>
                    <w:jc w:val="center"/>
                  </w:pPr>
                  <w:r>
                    <w:t>20,125.6</w:t>
                  </w:r>
                </w:p>
              </w:tc>
            </w:tr>
            <w:tr w:rsidR="00905416" w14:paraId="39C77541" w14:textId="77777777" w:rsidTr="007C64BF">
              <w:tc>
                <w:tcPr>
                  <w:tcW w:w="1596" w:type="dxa"/>
                </w:tcPr>
                <w:p w14:paraId="6625D827" w14:textId="77777777" w:rsidR="00905416" w:rsidRDefault="00000000">
                  <w:pPr>
                    <w:pStyle w:val="Compact"/>
                    <w:jc w:val="center"/>
                  </w:pPr>
                  <w:r>
                    <w:t>K80</w:t>
                  </w:r>
                </w:p>
              </w:tc>
              <w:tc>
                <w:tcPr>
                  <w:tcW w:w="990" w:type="dxa"/>
                </w:tcPr>
                <w:p w14:paraId="54E22D87" w14:textId="77777777" w:rsidR="00905416" w:rsidRDefault="00000000">
                  <w:pPr>
                    <w:pStyle w:val="Compact"/>
                    <w:jc w:val="center"/>
                  </w:pPr>
                  <w:r>
                    <w:t>498.0</w:t>
                  </w:r>
                </w:p>
              </w:tc>
              <w:tc>
                <w:tcPr>
                  <w:tcW w:w="1260" w:type="dxa"/>
                </w:tcPr>
                <w:p w14:paraId="03F97A53" w14:textId="77777777" w:rsidR="00905416" w:rsidRDefault="00000000">
                  <w:pPr>
                    <w:pStyle w:val="Compact"/>
                    <w:jc w:val="center"/>
                  </w:pPr>
                  <w:r>
                    <w:t>−7,965.8</w:t>
                  </w:r>
                </w:p>
              </w:tc>
              <w:tc>
                <w:tcPr>
                  <w:tcW w:w="1440" w:type="dxa"/>
                </w:tcPr>
                <w:p w14:paraId="14D6734F" w14:textId="77777777" w:rsidR="00905416" w:rsidRDefault="00000000">
                  <w:pPr>
                    <w:pStyle w:val="Compact"/>
                    <w:jc w:val="center"/>
                  </w:pPr>
                  <w:r>
                    <w:t>16,927.6</w:t>
                  </w:r>
                </w:p>
              </w:tc>
              <w:tc>
                <w:tcPr>
                  <w:tcW w:w="900" w:type="dxa"/>
                </w:tcPr>
                <w:p w14:paraId="0212572C" w14:textId="77777777" w:rsidR="00905416" w:rsidRDefault="00000000">
                  <w:pPr>
                    <w:pStyle w:val="Compact"/>
                    <w:jc w:val="center"/>
                  </w:pPr>
                  <w:r>
                    <w:t>0.0</w:t>
                  </w:r>
                </w:p>
              </w:tc>
              <w:tc>
                <w:tcPr>
                  <w:tcW w:w="1170" w:type="dxa"/>
                </w:tcPr>
                <w:p w14:paraId="14A6F2AD" w14:textId="77777777" w:rsidR="00905416" w:rsidRDefault="00000000">
                  <w:pPr>
                    <w:pStyle w:val="Compact"/>
                    <w:jc w:val="center"/>
                  </w:pPr>
                  <w:r>
                    <w:t>17,321.1</w:t>
                  </w:r>
                </w:p>
              </w:tc>
              <w:tc>
                <w:tcPr>
                  <w:tcW w:w="1080" w:type="dxa"/>
                </w:tcPr>
                <w:p w14:paraId="63B89976" w14:textId="77777777" w:rsidR="00905416" w:rsidRDefault="00000000">
                  <w:pPr>
                    <w:pStyle w:val="Compact"/>
                    <w:jc w:val="center"/>
                  </w:pPr>
                  <w:r>
                    <w:t>0.0</w:t>
                  </w:r>
                </w:p>
              </w:tc>
              <w:tc>
                <w:tcPr>
                  <w:tcW w:w="1194" w:type="dxa"/>
                </w:tcPr>
                <w:p w14:paraId="3BE420B4" w14:textId="77777777" w:rsidR="00905416" w:rsidRDefault="00000000">
                  <w:pPr>
                    <w:pStyle w:val="Compact"/>
                    <w:jc w:val="center"/>
                  </w:pPr>
                  <w:r>
                    <w:t>19,653.8</w:t>
                  </w:r>
                </w:p>
              </w:tc>
            </w:tr>
            <w:tr w:rsidR="00905416" w14:paraId="1BE43153" w14:textId="77777777" w:rsidTr="007C64BF">
              <w:tc>
                <w:tcPr>
                  <w:tcW w:w="1596" w:type="dxa"/>
                </w:tcPr>
                <w:p w14:paraId="33EA0C9D" w14:textId="77777777" w:rsidR="00905416" w:rsidRDefault="00000000">
                  <w:pPr>
                    <w:pStyle w:val="Compact"/>
                    <w:jc w:val="center"/>
                  </w:pPr>
                  <w:r>
                    <w:t>K80+I</w:t>
                  </w:r>
                </w:p>
              </w:tc>
              <w:tc>
                <w:tcPr>
                  <w:tcW w:w="990" w:type="dxa"/>
                </w:tcPr>
                <w:p w14:paraId="34F2C03F" w14:textId="77777777" w:rsidR="00905416" w:rsidRDefault="00000000">
                  <w:pPr>
                    <w:pStyle w:val="Compact"/>
                    <w:jc w:val="center"/>
                  </w:pPr>
                  <w:r>
                    <w:t>499.0</w:t>
                  </w:r>
                </w:p>
              </w:tc>
              <w:tc>
                <w:tcPr>
                  <w:tcW w:w="1260" w:type="dxa"/>
                </w:tcPr>
                <w:p w14:paraId="5FC6093A" w14:textId="77777777" w:rsidR="00905416" w:rsidRDefault="00000000">
                  <w:pPr>
                    <w:pStyle w:val="Compact"/>
                    <w:jc w:val="center"/>
                  </w:pPr>
                  <w:r>
                    <w:t>−7,846.2</w:t>
                  </w:r>
                </w:p>
              </w:tc>
              <w:tc>
                <w:tcPr>
                  <w:tcW w:w="1440" w:type="dxa"/>
                </w:tcPr>
                <w:p w14:paraId="4B5CD5D4" w14:textId="77777777" w:rsidR="00905416" w:rsidRDefault="00000000">
                  <w:pPr>
                    <w:pStyle w:val="Compact"/>
                    <w:jc w:val="center"/>
                  </w:pPr>
                  <w:r>
                    <w:t>16,690.5</w:t>
                  </w:r>
                </w:p>
              </w:tc>
              <w:tc>
                <w:tcPr>
                  <w:tcW w:w="900" w:type="dxa"/>
                </w:tcPr>
                <w:p w14:paraId="4384051A" w14:textId="77777777" w:rsidR="00905416" w:rsidRDefault="00000000">
                  <w:pPr>
                    <w:pStyle w:val="Compact"/>
                    <w:jc w:val="center"/>
                  </w:pPr>
                  <w:r>
                    <w:t>0.0</w:t>
                  </w:r>
                </w:p>
              </w:tc>
              <w:tc>
                <w:tcPr>
                  <w:tcW w:w="1170" w:type="dxa"/>
                </w:tcPr>
                <w:p w14:paraId="3AC47D2E" w14:textId="77777777" w:rsidR="00905416" w:rsidRDefault="00000000">
                  <w:pPr>
                    <w:pStyle w:val="Compact"/>
                    <w:jc w:val="center"/>
                  </w:pPr>
                  <w:r>
                    <w:t>17,085.9</w:t>
                  </w:r>
                </w:p>
              </w:tc>
              <w:tc>
                <w:tcPr>
                  <w:tcW w:w="1080" w:type="dxa"/>
                </w:tcPr>
                <w:p w14:paraId="1F03132C" w14:textId="77777777" w:rsidR="00905416" w:rsidRDefault="00000000">
                  <w:pPr>
                    <w:pStyle w:val="Compact"/>
                    <w:jc w:val="center"/>
                  </w:pPr>
                  <w:r>
                    <w:t>0.0</w:t>
                  </w:r>
                </w:p>
              </w:tc>
              <w:tc>
                <w:tcPr>
                  <w:tcW w:w="1194" w:type="dxa"/>
                </w:tcPr>
                <w:p w14:paraId="54034112" w14:textId="77777777" w:rsidR="00905416" w:rsidRDefault="00000000">
                  <w:pPr>
                    <w:pStyle w:val="Compact"/>
                    <w:jc w:val="center"/>
                  </w:pPr>
                  <w:r>
                    <w:t>19,422.1</w:t>
                  </w:r>
                </w:p>
              </w:tc>
            </w:tr>
            <w:tr w:rsidR="00905416" w14:paraId="754C3552" w14:textId="77777777" w:rsidTr="007C64BF">
              <w:tc>
                <w:tcPr>
                  <w:tcW w:w="1596" w:type="dxa"/>
                </w:tcPr>
                <w:p w14:paraId="1C44F234" w14:textId="77777777" w:rsidR="00905416" w:rsidRDefault="00000000">
                  <w:pPr>
                    <w:pStyle w:val="Compact"/>
                    <w:jc w:val="center"/>
                  </w:pPr>
                  <w:r>
                    <w:t>K80+G(4)</w:t>
                  </w:r>
                </w:p>
              </w:tc>
              <w:tc>
                <w:tcPr>
                  <w:tcW w:w="990" w:type="dxa"/>
                </w:tcPr>
                <w:p w14:paraId="1C0C7F72" w14:textId="77777777" w:rsidR="00905416" w:rsidRDefault="00000000">
                  <w:pPr>
                    <w:pStyle w:val="Compact"/>
                    <w:jc w:val="center"/>
                  </w:pPr>
                  <w:r>
                    <w:t>499.0</w:t>
                  </w:r>
                </w:p>
              </w:tc>
              <w:tc>
                <w:tcPr>
                  <w:tcW w:w="1260" w:type="dxa"/>
                </w:tcPr>
                <w:p w14:paraId="268207FD" w14:textId="77777777" w:rsidR="00905416" w:rsidRDefault="00000000">
                  <w:pPr>
                    <w:pStyle w:val="Compact"/>
                    <w:jc w:val="center"/>
                  </w:pPr>
                  <w:r>
                    <w:t>−7,839.2</w:t>
                  </w:r>
                </w:p>
              </w:tc>
              <w:tc>
                <w:tcPr>
                  <w:tcW w:w="1440" w:type="dxa"/>
                </w:tcPr>
                <w:p w14:paraId="65794B00" w14:textId="77777777" w:rsidR="00905416" w:rsidRDefault="00000000">
                  <w:pPr>
                    <w:pStyle w:val="Compact"/>
                    <w:jc w:val="center"/>
                  </w:pPr>
                  <w:r>
                    <w:t>16,676.4</w:t>
                  </w:r>
                </w:p>
              </w:tc>
              <w:tc>
                <w:tcPr>
                  <w:tcW w:w="900" w:type="dxa"/>
                </w:tcPr>
                <w:p w14:paraId="793F33E3" w14:textId="77777777" w:rsidR="00905416" w:rsidRDefault="00000000">
                  <w:pPr>
                    <w:pStyle w:val="Compact"/>
                    <w:jc w:val="center"/>
                  </w:pPr>
                  <w:r>
                    <w:t>0.0</w:t>
                  </w:r>
                </w:p>
              </w:tc>
              <w:tc>
                <w:tcPr>
                  <w:tcW w:w="1170" w:type="dxa"/>
                </w:tcPr>
                <w:p w14:paraId="08B67318" w14:textId="77777777" w:rsidR="00905416" w:rsidRDefault="00000000">
                  <w:pPr>
                    <w:pStyle w:val="Compact"/>
                    <w:jc w:val="center"/>
                  </w:pPr>
                  <w:r>
                    <w:t>17,071.8</w:t>
                  </w:r>
                </w:p>
              </w:tc>
              <w:tc>
                <w:tcPr>
                  <w:tcW w:w="1080" w:type="dxa"/>
                </w:tcPr>
                <w:p w14:paraId="5A6A1B49" w14:textId="77777777" w:rsidR="00905416" w:rsidRDefault="00000000">
                  <w:pPr>
                    <w:pStyle w:val="Compact"/>
                    <w:jc w:val="center"/>
                  </w:pPr>
                  <w:r>
                    <w:t>0.0</w:t>
                  </w:r>
                </w:p>
              </w:tc>
              <w:tc>
                <w:tcPr>
                  <w:tcW w:w="1194" w:type="dxa"/>
                </w:tcPr>
                <w:p w14:paraId="33A5A8DF" w14:textId="77777777" w:rsidR="00905416" w:rsidRDefault="00000000">
                  <w:pPr>
                    <w:pStyle w:val="Compact"/>
                    <w:jc w:val="center"/>
                  </w:pPr>
                  <w:r>
                    <w:t>19,408.0</w:t>
                  </w:r>
                </w:p>
              </w:tc>
            </w:tr>
            <w:tr w:rsidR="00905416" w14:paraId="41467DD8" w14:textId="77777777" w:rsidTr="007C64BF">
              <w:tc>
                <w:tcPr>
                  <w:tcW w:w="1596" w:type="dxa"/>
                </w:tcPr>
                <w:p w14:paraId="07A6817B" w14:textId="77777777" w:rsidR="00905416" w:rsidRDefault="00000000">
                  <w:pPr>
                    <w:pStyle w:val="Compact"/>
                    <w:jc w:val="center"/>
                  </w:pPr>
                  <w:r>
                    <w:t>K80+G(4)+I</w:t>
                  </w:r>
                </w:p>
              </w:tc>
              <w:tc>
                <w:tcPr>
                  <w:tcW w:w="990" w:type="dxa"/>
                </w:tcPr>
                <w:p w14:paraId="19C1F45F" w14:textId="77777777" w:rsidR="00905416" w:rsidRDefault="00000000">
                  <w:pPr>
                    <w:pStyle w:val="Compact"/>
                    <w:jc w:val="center"/>
                  </w:pPr>
                  <w:r>
                    <w:t>500.0</w:t>
                  </w:r>
                </w:p>
              </w:tc>
              <w:tc>
                <w:tcPr>
                  <w:tcW w:w="1260" w:type="dxa"/>
                </w:tcPr>
                <w:p w14:paraId="40C8AC31" w14:textId="77777777" w:rsidR="00905416" w:rsidRDefault="00000000">
                  <w:pPr>
                    <w:pStyle w:val="Compact"/>
                    <w:jc w:val="center"/>
                  </w:pPr>
                  <w:r>
                    <w:t>−7,837.6</w:t>
                  </w:r>
                </w:p>
              </w:tc>
              <w:tc>
                <w:tcPr>
                  <w:tcW w:w="1440" w:type="dxa"/>
                </w:tcPr>
                <w:p w14:paraId="6D8298CF" w14:textId="77777777" w:rsidR="00905416" w:rsidRDefault="00000000">
                  <w:pPr>
                    <w:pStyle w:val="Compact"/>
                    <w:jc w:val="center"/>
                  </w:pPr>
                  <w:r>
                    <w:t>16,675.1</w:t>
                  </w:r>
                </w:p>
              </w:tc>
              <w:tc>
                <w:tcPr>
                  <w:tcW w:w="900" w:type="dxa"/>
                </w:tcPr>
                <w:p w14:paraId="462D2234" w14:textId="77777777" w:rsidR="00905416" w:rsidRDefault="00000000">
                  <w:pPr>
                    <w:pStyle w:val="Compact"/>
                    <w:jc w:val="center"/>
                  </w:pPr>
                  <w:r>
                    <w:t>0.0</w:t>
                  </w:r>
                </w:p>
              </w:tc>
              <w:tc>
                <w:tcPr>
                  <w:tcW w:w="1170" w:type="dxa"/>
                </w:tcPr>
                <w:p w14:paraId="4C85F909" w14:textId="77777777" w:rsidR="00905416" w:rsidRDefault="00000000">
                  <w:pPr>
                    <w:pStyle w:val="Compact"/>
                    <w:jc w:val="center"/>
                  </w:pPr>
                  <w:r>
                    <w:t>17,072.4</w:t>
                  </w:r>
                </w:p>
              </w:tc>
              <w:tc>
                <w:tcPr>
                  <w:tcW w:w="1080" w:type="dxa"/>
                </w:tcPr>
                <w:p w14:paraId="4AAFA76F" w14:textId="77777777" w:rsidR="00905416" w:rsidRDefault="00000000">
                  <w:pPr>
                    <w:pStyle w:val="Compact"/>
                    <w:jc w:val="center"/>
                  </w:pPr>
                  <w:r>
                    <w:t>0.0</w:t>
                  </w:r>
                </w:p>
              </w:tc>
              <w:tc>
                <w:tcPr>
                  <w:tcW w:w="1194" w:type="dxa"/>
                </w:tcPr>
                <w:p w14:paraId="4FB72D02" w14:textId="77777777" w:rsidR="00905416" w:rsidRDefault="00000000">
                  <w:pPr>
                    <w:pStyle w:val="Compact"/>
                    <w:jc w:val="center"/>
                  </w:pPr>
                  <w:r>
                    <w:t>19,412.2</w:t>
                  </w:r>
                </w:p>
              </w:tc>
            </w:tr>
            <w:tr w:rsidR="00905416" w14:paraId="5FF553F9" w14:textId="77777777" w:rsidTr="007C64BF">
              <w:tc>
                <w:tcPr>
                  <w:tcW w:w="1596" w:type="dxa"/>
                </w:tcPr>
                <w:p w14:paraId="48569252" w14:textId="77777777" w:rsidR="00905416" w:rsidRDefault="00000000">
                  <w:pPr>
                    <w:pStyle w:val="Compact"/>
                    <w:jc w:val="center"/>
                  </w:pPr>
                  <w:r>
                    <w:t>SYM</w:t>
                  </w:r>
                </w:p>
              </w:tc>
              <w:tc>
                <w:tcPr>
                  <w:tcW w:w="990" w:type="dxa"/>
                </w:tcPr>
                <w:p w14:paraId="3C383F3D" w14:textId="77777777" w:rsidR="00905416" w:rsidRDefault="00000000">
                  <w:pPr>
                    <w:pStyle w:val="Compact"/>
                    <w:jc w:val="center"/>
                  </w:pPr>
                  <w:r>
                    <w:t>502.0</w:t>
                  </w:r>
                </w:p>
              </w:tc>
              <w:tc>
                <w:tcPr>
                  <w:tcW w:w="1260" w:type="dxa"/>
                </w:tcPr>
                <w:p w14:paraId="54DECCC5" w14:textId="77777777" w:rsidR="00905416" w:rsidRDefault="00000000">
                  <w:pPr>
                    <w:pStyle w:val="Compact"/>
                    <w:jc w:val="center"/>
                  </w:pPr>
                  <w:r>
                    <w:t>−7,938.0</w:t>
                  </w:r>
                </w:p>
              </w:tc>
              <w:tc>
                <w:tcPr>
                  <w:tcW w:w="1440" w:type="dxa"/>
                </w:tcPr>
                <w:p w14:paraId="02627198" w14:textId="77777777" w:rsidR="00905416" w:rsidRDefault="00000000">
                  <w:pPr>
                    <w:pStyle w:val="Compact"/>
                    <w:jc w:val="center"/>
                  </w:pPr>
                  <w:r>
                    <w:t>16,880.0</w:t>
                  </w:r>
                </w:p>
              </w:tc>
              <w:tc>
                <w:tcPr>
                  <w:tcW w:w="900" w:type="dxa"/>
                </w:tcPr>
                <w:p w14:paraId="15AC8766" w14:textId="77777777" w:rsidR="00905416" w:rsidRDefault="00000000">
                  <w:pPr>
                    <w:pStyle w:val="Compact"/>
                    <w:jc w:val="center"/>
                  </w:pPr>
                  <w:r>
                    <w:t>0.0</w:t>
                  </w:r>
                </w:p>
              </w:tc>
              <w:tc>
                <w:tcPr>
                  <w:tcW w:w="1170" w:type="dxa"/>
                </w:tcPr>
                <w:p w14:paraId="16D309DC" w14:textId="77777777" w:rsidR="00905416" w:rsidRDefault="00000000">
                  <w:pPr>
                    <w:pStyle w:val="Compact"/>
                    <w:jc w:val="center"/>
                  </w:pPr>
                  <w:r>
                    <w:t>17,281.2</w:t>
                  </w:r>
                </w:p>
              </w:tc>
              <w:tc>
                <w:tcPr>
                  <w:tcW w:w="1080" w:type="dxa"/>
                </w:tcPr>
                <w:p w14:paraId="392DF113" w14:textId="77777777" w:rsidR="00905416" w:rsidRDefault="00000000">
                  <w:pPr>
                    <w:pStyle w:val="Compact"/>
                    <w:jc w:val="center"/>
                  </w:pPr>
                  <w:r>
                    <w:t>0.0</w:t>
                  </w:r>
                </w:p>
              </w:tc>
              <w:tc>
                <w:tcPr>
                  <w:tcW w:w="1194" w:type="dxa"/>
                </w:tcPr>
                <w:p w14:paraId="32862990" w14:textId="77777777" w:rsidR="00905416" w:rsidRDefault="00000000">
                  <w:pPr>
                    <w:pStyle w:val="Compact"/>
                    <w:jc w:val="center"/>
                  </w:pPr>
                  <w:r>
                    <w:t>19,628.1</w:t>
                  </w:r>
                </w:p>
              </w:tc>
            </w:tr>
            <w:tr w:rsidR="00905416" w14:paraId="5BA8BFE4" w14:textId="77777777" w:rsidTr="007C64BF">
              <w:tc>
                <w:tcPr>
                  <w:tcW w:w="1596" w:type="dxa"/>
                </w:tcPr>
                <w:p w14:paraId="61A36F6A" w14:textId="77777777" w:rsidR="00905416" w:rsidRDefault="00000000">
                  <w:pPr>
                    <w:pStyle w:val="Compact"/>
                    <w:jc w:val="center"/>
                  </w:pPr>
                  <w:r>
                    <w:t>SYM+I</w:t>
                  </w:r>
                </w:p>
              </w:tc>
              <w:tc>
                <w:tcPr>
                  <w:tcW w:w="990" w:type="dxa"/>
                </w:tcPr>
                <w:p w14:paraId="55F62E4B" w14:textId="77777777" w:rsidR="00905416" w:rsidRDefault="00000000">
                  <w:pPr>
                    <w:pStyle w:val="Compact"/>
                    <w:jc w:val="center"/>
                  </w:pPr>
                  <w:r>
                    <w:t>503.0</w:t>
                  </w:r>
                </w:p>
              </w:tc>
              <w:tc>
                <w:tcPr>
                  <w:tcW w:w="1260" w:type="dxa"/>
                </w:tcPr>
                <w:p w14:paraId="605AC597" w14:textId="77777777" w:rsidR="00905416" w:rsidRDefault="00000000">
                  <w:pPr>
                    <w:pStyle w:val="Compact"/>
                    <w:jc w:val="center"/>
                  </w:pPr>
                  <w:r>
                    <w:t>−7,814.6</w:t>
                  </w:r>
                </w:p>
              </w:tc>
              <w:tc>
                <w:tcPr>
                  <w:tcW w:w="1440" w:type="dxa"/>
                </w:tcPr>
                <w:p w14:paraId="155B2399" w14:textId="77777777" w:rsidR="00905416" w:rsidRDefault="00000000">
                  <w:pPr>
                    <w:pStyle w:val="Compact"/>
                    <w:jc w:val="center"/>
                  </w:pPr>
                  <w:r>
                    <w:t>16,635.3</w:t>
                  </w:r>
                </w:p>
              </w:tc>
              <w:tc>
                <w:tcPr>
                  <w:tcW w:w="900" w:type="dxa"/>
                </w:tcPr>
                <w:p w14:paraId="64717414" w14:textId="77777777" w:rsidR="00905416" w:rsidRDefault="00000000">
                  <w:pPr>
                    <w:pStyle w:val="Compact"/>
                    <w:jc w:val="center"/>
                  </w:pPr>
                  <w:r>
                    <w:t>0.0</w:t>
                  </w:r>
                </w:p>
              </w:tc>
              <w:tc>
                <w:tcPr>
                  <w:tcW w:w="1170" w:type="dxa"/>
                </w:tcPr>
                <w:p w14:paraId="6F7F18C0" w14:textId="77777777" w:rsidR="00905416" w:rsidRDefault="00000000">
                  <w:pPr>
                    <w:pStyle w:val="Compact"/>
                    <w:jc w:val="center"/>
                  </w:pPr>
                  <w:r>
                    <w:t>17,038.3</w:t>
                  </w:r>
                </w:p>
              </w:tc>
              <w:tc>
                <w:tcPr>
                  <w:tcW w:w="1080" w:type="dxa"/>
                </w:tcPr>
                <w:p w14:paraId="79E576C2" w14:textId="77777777" w:rsidR="00905416" w:rsidRDefault="00000000">
                  <w:pPr>
                    <w:pStyle w:val="Compact"/>
                    <w:jc w:val="center"/>
                  </w:pPr>
                  <w:r>
                    <w:t>0.0</w:t>
                  </w:r>
                </w:p>
              </w:tc>
              <w:tc>
                <w:tcPr>
                  <w:tcW w:w="1194" w:type="dxa"/>
                </w:tcPr>
                <w:p w14:paraId="7309D7CD" w14:textId="77777777" w:rsidR="00905416" w:rsidRDefault="00000000">
                  <w:pPr>
                    <w:pStyle w:val="Compact"/>
                    <w:jc w:val="center"/>
                  </w:pPr>
                  <w:r>
                    <w:t>19,388.8</w:t>
                  </w:r>
                </w:p>
              </w:tc>
            </w:tr>
            <w:tr w:rsidR="00905416" w14:paraId="204707C1" w14:textId="77777777" w:rsidTr="007C64BF">
              <w:tc>
                <w:tcPr>
                  <w:tcW w:w="1596" w:type="dxa"/>
                </w:tcPr>
                <w:p w14:paraId="73D687BC" w14:textId="77777777" w:rsidR="00905416" w:rsidRDefault="00000000">
                  <w:pPr>
                    <w:pStyle w:val="Compact"/>
                    <w:jc w:val="center"/>
                  </w:pPr>
                  <w:r>
                    <w:t>SYM+G(4)</w:t>
                  </w:r>
                </w:p>
              </w:tc>
              <w:tc>
                <w:tcPr>
                  <w:tcW w:w="990" w:type="dxa"/>
                </w:tcPr>
                <w:p w14:paraId="08222572" w14:textId="77777777" w:rsidR="00905416" w:rsidRDefault="00000000">
                  <w:pPr>
                    <w:pStyle w:val="Compact"/>
                    <w:jc w:val="center"/>
                  </w:pPr>
                  <w:r>
                    <w:t>503.0</w:t>
                  </w:r>
                </w:p>
              </w:tc>
              <w:tc>
                <w:tcPr>
                  <w:tcW w:w="1260" w:type="dxa"/>
                </w:tcPr>
                <w:p w14:paraId="21033A7E" w14:textId="77777777" w:rsidR="00905416" w:rsidRDefault="00000000">
                  <w:pPr>
                    <w:pStyle w:val="Compact"/>
                    <w:jc w:val="center"/>
                  </w:pPr>
                  <w:r>
                    <w:t>−7,807.3</w:t>
                  </w:r>
                </w:p>
              </w:tc>
              <w:tc>
                <w:tcPr>
                  <w:tcW w:w="1440" w:type="dxa"/>
                </w:tcPr>
                <w:p w14:paraId="13E7B078" w14:textId="77777777" w:rsidR="00905416" w:rsidRDefault="00000000">
                  <w:pPr>
                    <w:pStyle w:val="Compact"/>
                    <w:jc w:val="center"/>
                  </w:pPr>
                  <w:r>
                    <w:t>16,620.5</w:t>
                  </w:r>
                </w:p>
              </w:tc>
              <w:tc>
                <w:tcPr>
                  <w:tcW w:w="900" w:type="dxa"/>
                </w:tcPr>
                <w:p w14:paraId="3A69A404" w14:textId="77777777" w:rsidR="00905416" w:rsidRDefault="00000000">
                  <w:pPr>
                    <w:pStyle w:val="Compact"/>
                    <w:jc w:val="center"/>
                  </w:pPr>
                  <w:r>
                    <w:t>0.3</w:t>
                  </w:r>
                </w:p>
              </w:tc>
              <w:tc>
                <w:tcPr>
                  <w:tcW w:w="1170" w:type="dxa"/>
                </w:tcPr>
                <w:p w14:paraId="01C5FEAE" w14:textId="77777777" w:rsidR="00905416" w:rsidRDefault="00000000">
                  <w:pPr>
                    <w:pStyle w:val="Compact"/>
                    <w:jc w:val="center"/>
                  </w:pPr>
                  <w:r>
                    <w:t>17,023.6</w:t>
                  </w:r>
                </w:p>
              </w:tc>
              <w:tc>
                <w:tcPr>
                  <w:tcW w:w="1080" w:type="dxa"/>
                </w:tcPr>
                <w:p w14:paraId="23C808CB" w14:textId="77777777" w:rsidR="00905416" w:rsidRDefault="00000000">
                  <w:pPr>
                    <w:pStyle w:val="Compact"/>
                    <w:jc w:val="center"/>
                  </w:pPr>
                  <w:r>
                    <w:t>0.5</w:t>
                  </w:r>
                </w:p>
              </w:tc>
              <w:tc>
                <w:tcPr>
                  <w:tcW w:w="1194" w:type="dxa"/>
                </w:tcPr>
                <w:p w14:paraId="4C061456" w14:textId="77777777" w:rsidR="00905416" w:rsidRDefault="00000000">
                  <w:pPr>
                    <w:pStyle w:val="Compact"/>
                    <w:jc w:val="center"/>
                  </w:pPr>
                  <w:r>
                    <w:t>19,374.0</w:t>
                  </w:r>
                </w:p>
              </w:tc>
            </w:tr>
            <w:tr w:rsidR="00905416" w14:paraId="1CCBBA72" w14:textId="77777777" w:rsidTr="007C64BF">
              <w:tc>
                <w:tcPr>
                  <w:tcW w:w="1596" w:type="dxa"/>
                </w:tcPr>
                <w:p w14:paraId="600128CA" w14:textId="77777777" w:rsidR="00905416" w:rsidRDefault="00000000">
                  <w:pPr>
                    <w:pStyle w:val="Compact"/>
                    <w:jc w:val="center"/>
                  </w:pPr>
                  <w:r>
                    <w:t>SYM+G(4)+I</w:t>
                  </w:r>
                </w:p>
              </w:tc>
              <w:tc>
                <w:tcPr>
                  <w:tcW w:w="990" w:type="dxa"/>
                </w:tcPr>
                <w:p w14:paraId="2786B7A2" w14:textId="77777777" w:rsidR="00905416" w:rsidRDefault="00000000">
                  <w:pPr>
                    <w:pStyle w:val="Compact"/>
                    <w:jc w:val="center"/>
                  </w:pPr>
                  <w:r>
                    <w:t>504.0</w:t>
                  </w:r>
                </w:p>
              </w:tc>
              <w:tc>
                <w:tcPr>
                  <w:tcW w:w="1260" w:type="dxa"/>
                </w:tcPr>
                <w:p w14:paraId="763F8B0E" w14:textId="77777777" w:rsidR="00905416" w:rsidRDefault="00000000">
                  <w:pPr>
                    <w:pStyle w:val="Compact"/>
                    <w:jc w:val="center"/>
                  </w:pPr>
                  <w:r>
                    <w:t>−7,805.4</w:t>
                  </w:r>
                </w:p>
              </w:tc>
              <w:tc>
                <w:tcPr>
                  <w:tcW w:w="1440" w:type="dxa"/>
                </w:tcPr>
                <w:p w14:paraId="7EC683AE" w14:textId="77777777" w:rsidR="00905416" w:rsidRDefault="00000000">
                  <w:pPr>
                    <w:pStyle w:val="Compact"/>
                    <w:jc w:val="center"/>
                  </w:pPr>
                  <w:r>
                    <w:t>16,618.8</w:t>
                  </w:r>
                </w:p>
              </w:tc>
              <w:tc>
                <w:tcPr>
                  <w:tcW w:w="900" w:type="dxa"/>
                </w:tcPr>
                <w:p w14:paraId="20B6A41F" w14:textId="77777777" w:rsidR="00905416" w:rsidRDefault="00000000">
                  <w:pPr>
                    <w:pStyle w:val="Compact"/>
                    <w:jc w:val="center"/>
                  </w:pPr>
                  <w:r>
                    <w:t>0.7</w:t>
                  </w:r>
                </w:p>
              </w:tc>
              <w:tc>
                <w:tcPr>
                  <w:tcW w:w="1170" w:type="dxa"/>
                </w:tcPr>
                <w:p w14:paraId="19C3011F" w14:textId="77777777" w:rsidR="00905416" w:rsidRDefault="00000000">
                  <w:pPr>
                    <w:pStyle w:val="Compact"/>
                    <w:jc w:val="center"/>
                  </w:pPr>
                  <w:r>
                    <w:t>17,023.8</w:t>
                  </w:r>
                </w:p>
              </w:tc>
              <w:tc>
                <w:tcPr>
                  <w:tcW w:w="1080" w:type="dxa"/>
                </w:tcPr>
                <w:p w14:paraId="690EBD27" w14:textId="77777777" w:rsidR="00905416" w:rsidRDefault="00000000">
                  <w:pPr>
                    <w:pStyle w:val="Compact"/>
                    <w:jc w:val="center"/>
                  </w:pPr>
                  <w:r>
                    <w:t>0.5</w:t>
                  </w:r>
                </w:p>
              </w:tc>
              <w:tc>
                <w:tcPr>
                  <w:tcW w:w="1194" w:type="dxa"/>
                </w:tcPr>
                <w:p w14:paraId="757B7887" w14:textId="77777777" w:rsidR="00905416" w:rsidRDefault="00000000">
                  <w:pPr>
                    <w:pStyle w:val="Compact"/>
                    <w:jc w:val="center"/>
                  </w:pPr>
                  <w:r>
                    <w:t>19,377.8</w:t>
                  </w:r>
                </w:p>
              </w:tc>
            </w:tr>
            <w:bookmarkEnd w:id="5"/>
          </w:tbl>
          <w:p w14:paraId="4EBC745D" w14:textId="77777777" w:rsidR="00905416" w:rsidRDefault="00905416"/>
        </w:tc>
      </w:tr>
      <w:tr w:rsidR="00905416" w14:paraId="2CCA484C" w14:textId="77777777" w:rsidTr="007C64BF">
        <w:tc>
          <w:tcPr>
            <w:tcW w:w="9828" w:type="dxa"/>
          </w:tcPr>
          <w:p w14:paraId="7072E0B6" w14:textId="77777777" w:rsidR="00905416" w:rsidRDefault="00000000">
            <w:pPr>
              <w:pStyle w:val="Compact"/>
              <w:jc w:val="center"/>
            </w:pPr>
            <w:bookmarkStart w:id="6" w:name="fig-trees"/>
            <w:r>
              <w:rPr>
                <w:noProof/>
              </w:rPr>
              <w:lastRenderedPageBreak/>
              <w:drawing>
                <wp:inline distT="0" distB="0" distL="0" distR="0" wp14:anchorId="1253DB90" wp14:editId="361AE566">
                  <wp:extent cx="5334000" cy="3555999"/>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sults/figures/trees.png"/>
                          <pic:cNvPicPr>
                            <a:picLocks noChangeAspect="1" noChangeArrowheads="1"/>
                          </pic:cNvPicPr>
                        </pic:nvPicPr>
                        <pic:blipFill>
                          <a:blip r:embed="rId9"/>
                          <a:stretch>
                            <a:fillRect/>
                          </a:stretch>
                        </pic:blipFill>
                        <pic:spPr bwMode="auto">
                          <a:xfrm>
                            <a:off x="0" y="0"/>
                            <a:ext cx="5334000" cy="3555999"/>
                          </a:xfrm>
                          <a:prstGeom prst="rect">
                            <a:avLst/>
                          </a:prstGeom>
                          <a:noFill/>
                          <a:ln w="9525">
                            <a:noFill/>
                            <a:headEnd/>
                            <a:tailEnd/>
                          </a:ln>
                        </pic:spPr>
                      </pic:pic>
                    </a:graphicData>
                  </a:graphic>
                </wp:inline>
              </w:drawing>
            </w:r>
          </w:p>
          <w:p w14:paraId="0223A6FF" w14:textId="77777777" w:rsidR="00905416" w:rsidRDefault="00000000">
            <w:pPr>
              <w:pStyle w:val="ImageCaption"/>
              <w:spacing w:before="200"/>
            </w:pPr>
            <w:r>
              <w:t>Figure 2: SYM+G+I trees rooted by collection date for H1N1 (left) and H3N2 (right).</w:t>
            </w:r>
          </w:p>
        </w:tc>
        <w:bookmarkEnd w:id="6"/>
      </w:tr>
    </w:tbl>
    <w:p w14:paraId="67446646" w14:textId="77777777" w:rsidR="00905416" w:rsidRDefault="00000000">
      <w:pPr>
        <w:pStyle w:val="Heading1"/>
      </w:pPr>
      <w:bookmarkStart w:id="7" w:name="conclusions"/>
      <w:bookmarkEnd w:id="2"/>
      <w:r>
        <w:t>Conclusions</w:t>
      </w:r>
    </w:p>
    <w:p w14:paraId="46147408" w14:textId="77777777" w:rsidR="00905416" w:rsidRDefault="00000000">
      <w:pPr>
        <w:pStyle w:val="FirstParagraph"/>
      </w:pPr>
      <w:r>
        <w:t>This analysis aimed to compare genetic drift and evolution of influenza A H1N1 and H3N2 in the United States over the 2013-2017 time period. Both distance-based and maximum likelihood models were used to compare the changes in randomly sampled sequences collected over that period. While we expected to see increased change in H3N2 over H1N1 based on exploratory results, we found no statistically significant difference in the total H1N1 and H3N2 distances. However, final selected models showed a more consistent evolution in H1N1 strains compared to H3N2 strains, which appeared more random. This matches literature that reports H3N2 generally evolves quickly (12). Additionally, it is possible that the study period taking place a few years after the 2009 H1N1 pandemic also impacted the more gradual and consistent evolution of those strains (13).</w:t>
      </w:r>
    </w:p>
    <w:p w14:paraId="19B42044" w14:textId="77777777" w:rsidR="00905416" w:rsidRDefault="00000000">
      <w:pPr>
        <w:pStyle w:val="BodyText"/>
      </w:pPr>
      <w:r>
        <w:t>This analysis was limited in computational resources, requiring smaller sample sizes and less complex models. Future analyses could benefit from further examination using larger samples over longer study periods to assess if one subtype appears to drift more rapidly than the other. Sub-analyses could also stratify by different, shorter time periods to examine how the evolution rates change over time and interact with each other.</w:t>
      </w:r>
    </w:p>
    <w:p w14:paraId="2E467D83" w14:textId="77777777" w:rsidR="00905416" w:rsidRDefault="00000000">
      <w:r>
        <w:br w:type="page"/>
      </w:r>
    </w:p>
    <w:p w14:paraId="6149D5E4" w14:textId="77777777" w:rsidR="00905416" w:rsidRDefault="00000000">
      <w:pPr>
        <w:pStyle w:val="Heading1"/>
      </w:pPr>
      <w:bookmarkStart w:id="8" w:name="references"/>
      <w:bookmarkEnd w:id="7"/>
      <w:r>
        <w:lastRenderedPageBreak/>
        <w:t>References</w:t>
      </w:r>
    </w:p>
    <w:p w14:paraId="689F7AB8" w14:textId="77777777" w:rsidR="00905416" w:rsidRDefault="00000000">
      <w:pPr>
        <w:pStyle w:val="Bibliography"/>
      </w:pPr>
      <w:bookmarkStart w:id="9" w:name="ref-cdc22a"/>
      <w:bookmarkStart w:id="10" w:name="refs"/>
      <w:r>
        <w:t xml:space="preserve">1. </w:t>
      </w:r>
      <w:r>
        <w:tab/>
        <w:t xml:space="preserve">CDC. How Flu Viruses Can Change [Internet]. Centers for Disease Control; Prevention; 2022 [cited 2024 Mar 18]. Available from: </w:t>
      </w:r>
      <w:hyperlink r:id="rId10">
        <w:r>
          <w:rPr>
            <w:rStyle w:val="Hyperlink"/>
          </w:rPr>
          <w:t>https://www.cdc.gov/flu/about/viruses/change.htm</w:t>
        </w:r>
      </w:hyperlink>
    </w:p>
    <w:p w14:paraId="4933DE74" w14:textId="77777777" w:rsidR="00905416" w:rsidRDefault="00000000">
      <w:pPr>
        <w:pStyle w:val="Bibliography"/>
      </w:pPr>
      <w:bookmarkStart w:id="11" w:name="ref-belongia16"/>
      <w:bookmarkEnd w:id="9"/>
      <w:r>
        <w:t xml:space="preserve">2. </w:t>
      </w:r>
      <w:r>
        <w:tab/>
        <w:t xml:space="preserve">Belongia EA, Simpson MD, King JP, Sundaram ME, Kelley NS, Osterholm MT, et al. Variable influenza vaccine effectiveness by subtype: A systematic review and meta-analysis of test-negative design studies. The Lancet Infectious Diseases [Internet]. 2016 Aug 1 [cited 2023 Sep 28];16(8):942–51. Available from: </w:t>
      </w:r>
      <w:hyperlink r:id="rId11">
        <w:r>
          <w:rPr>
            <w:rStyle w:val="Hyperlink"/>
          </w:rPr>
          <w:t>https://www.sciencedirect.com/science/article/pii/S1473309916001298</w:t>
        </w:r>
      </w:hyperlink>
    </w:p>
    <w:p w14:paraId="65E9DA69" w14:textId="77777777" w:rsidR="00905416" w:rsidRDefault="00000000">
      <w:pPr>
        <w:pStyle w:val="Bibliography"/>
      </w:pPr>
      <w:bookmarkStart w:id="12" w:name="ref-dacosta22"/>
      <w:bookmarkEnd w:id="11"/>
      <w:r>
        <w:t xml:space="preserve">3. </w:t>
      </w:r>
      <w:r>
        <w:tab/>
        <w:t xml:space="preserve">da Costa JC, Siqueira MM, Brown D, Lopes JO, da Costa BC, Gama EL, et al. Vaccine Mismatches, Viral Circulation, and Clinical Severity Patterns of Influenza B Victoria and Yamagata Infections in Brazil over the Decade 2010–2020: A Statistical and Phylogeny–Trait Analyses. Viruses [Internet]. 2022 Jul 5 [cited 2024 Feb 29];14(7):1477. Available from: </w:t>
      </w:r>
      <w:hyperlink r:id="rId12">
        <w:r>
          <w:rPr>
            <w:rStyle w:val="Hyperlink"/>
          </w:rPr>
          <w:t>https://www.ncbi.nlm.nih.gov/pmc/articles/PMC9321334/</w:t>
        </w:r>
      </w:hyperlink>
    </w:p>
    <w:p w14:paraId="576CD8EB" w14:textId="77777777" w:rsidR="00905416" w:rsidRDefault="00000000">
      <w:pPr>
        <w:pStyle w:val="Bibliography"/>
      </w:pPr>
      <w:bookmarkStart w:id="13" w:name="ref-tenforde21"/>
      <w:bookmarkEnd w:id="12"/>
      <w:r>
        <w:t xml:space="preserve">4. </w:t>
      </w:r>
      <w:r>
        <w:tab/>
        <w:t xml:space="preserve">Tenforde MW, Kondor RJG, Chung JR, Zimmerman RK, Nowalk MP, Jackson ML, et al. Effect of Antigenic Drift on Influenza Vaccine Effectiveness in the United States—2019–2020. Clinical Infectious Diseases [Internet]. 2021 Dec 1 [cited 2024 Mar 13];73(11):e4244–50. Available from: </w:t>
      </w:r>
      <w:hyperlink r:id="rId13">
        <w:r>
          <w:rPr>
            <w:rStyle w:val="Hyperlink"/>
          </w:rPr>
          <w:t>https://doi.org/10.1093/cid/ciaa1884</w:t>
        </w:r>
      </w:hyperlink>
    </w:p>
    <w:p w14:paraId="05CA82FF" w14:textId="77777777" w:rsidR="00905416" w:rsidRDefault="00000000">
      <w:pPr>
        <w:pStyle w:val="Bibliography"/>
      </w:pPr>
      <w:bookmarkStart w:id="14" w:name="ref-tricco13"/>
      <w:bookmarkEnd w:id="13"/>
      <w:r>
        <w:t xml:space="preserve">5. </w:t>
      </w:r>
      <w:r>
        <w:tab/>
        <w:t xml:space="preserve">Tricco AC, Chit A, Soobiah C, Hallett D, Meier G, Chen MH, et al. Comparing influenza vaccine efficacy against mismatched and matched strains: A systematic review and meta-analysis. BMC Med [Internet]. 2013 Jun 25 [cited 2023 Jul 14];11(1):153. Available from: </w:t>
      </w:r>
      <w:hyperlink r:id="rId14">
        <w:r>
          <w:rPr>
            <w:rStyle w:val="Hyperlink"/>
          </w:rPr>
          <w:t>https://doi.org/10.1186/1741-7015-11-153</w:t>
        </w:r>
      </w:hyperlink>
    </w:p>
    <w:p w14:paraId="45101906" w14:textId="77777777" w:rsidR="00905416" w:rsidRDefault="00000000">
      <w:pPr>
        <w:pStyle w:val="Bibliography"/>
      </w:pPr>
      <w:bookmarkStart w:id="15" w:name="ref-bvbrc"/>
      <w:bookmarkEnd w:id="14"/>
      <w:r>
        <w:t xml:space="preserve">6. </w:t>
      </w:r>
      <w:r>
        <w:tab/>
        <w:t xml:space="preserve">BRC B. BV-BRC Viruses::Taxonomy Overview [Internet]. [cited 2024 Mar 18]. Available from: </w:t>
      </w:r>
      <w:hyperlink r:id="rId15">
        <w:r>
          <w:rPr>
            <w:rStyle w:val="Hyperlink"/>
          </w:rPr>
          <w:t>https://www.bv-brc.org/view/Virus/10239</w:t>
        </w:r>
      </w:hyperlink>
    </w:p>
    <w:p w14:paraId="159CD15A" w14:textId="77777777" w:rsidR="00905416" w:rsidRDefault="00000000">
      <w:pPr>
        <w:pStyle w:val="Bibliography"/>
      </w:pPr>
      <w:bookmarkStart w:id="16" w:name="ref-charif07"/>
      <w:bookmarkEnd w:id="15"/>
      <w:r>
        <w:t xml:space="preserve">7. </w:t>
      </w:r>
      <w:r>
        <w:tab/>
        <w:t xml:space="preserve">Charif D, Lobry JR. SeqinR 1.0-2: A contributed package to the R project for statistical computing devoted to biological sequences retrieval and analysis. In: Bastolla U, Porto M, Roman HE, Vendruscolo M, editors. Structural approaches to sequence evolution: Molecules, networks, populations. New York: Springer Verlag; 2007. p. 207–32. (Biological and medical physics, biomedical engineering). </w:t>
      </w:r>
    </w:p>
    <w:p w14:paraId="3C1818D3" w14:textId="77777777" w:rsidR="00905416" w:rsidRDefault="00000000">
      <w:pPr>
        <w:pStyle w:val="Bibliography"/>
      </w:pPr>
      <w:bookmarkStart w:id="17" w:name="ref-rcoreteam24"/>
      <w:bookmarkEnd w:id="16"/>
      <w:r>
        <w:t xml:space="preserve">8. </w:t>
      </w:r>
      <w:r>
        <w:tab/>
        <w:t xml:space="preserve">R Core Team. R: A language and environment for statistical computing [Internet]. Vienna, Austria: R Foundation for Statistical Computing; 2024. Available from: </w:t>
      </w:r>
      <w:hyperlink r:id="rId16">
        <w:r>
          <w:rPr>
            <w:rStyle w:val="Hyperlink"/>
          </w:rPr>
          <w:t>https://www.R-project.org/</w:t>
        </w:r>
      </w:hyperlink>
    </w:p>
    <w:p w14:paraId="037D3A29" w14:textId="77777777" w:rsidR="00905416" w:rsidRDefault="00000000">
      <w:pPr>
        <w:pStyle w:val="Bibliography"/>
      </w:pPr>
      <w:bookmarkStart w:id="18" w:name="ref-bodenhofer15"/>
      <w:bookmarkEnd w:id="17"/>
      <w:r>
        <w:t xml:space="preserve">9. </w:t>
      </w:r>
      <w:r>
        <w:tab/>
        <w:t xml:space="preserve">Bodenhofer U, Bonatesta E, Horejs-Kainrath C, Hochreiter S. </w:t>
      </w:r>
      <w:hyperlink r:id="rId17">
        <w:r>
          <w:rPr>
            <w:rStyle w:val="Hyperlink"/>
          </w:rPr>
          <w:t>Msa: An R package for multiple sequence alignment</w:t>
        </w:r>
      </w:hyperlink>
      <w:r>
        <w:t xml:space="preserve">. Bioinformatics. 2015;31(24):3997–9. </w:t>
      </w:r>
    </w:p>
    <w:p w14:paraId="762CF2C2" w14:textId="77777777" w:rsidR="00905416" w:rsidRDefault="00000000">
      <w:pPr>
        <w:pStyle w:val="Bibliography"/>
      </w:pPr>
      <w:bookmarkStart w:id="19" w:name="ref-moulton18"/>
      <w:bookmarkEnd w:id="18"/>
      <w:r>
        <w:t xml:space="preserve">10. </w:t>
      </w:r>
      <w:r>
        <w:tab/>
        <w:t xml:space="preserve">Moulton V, Spillner A, Wu T. UPGMA and the normalized equidistant minimum evolution problem. Theoretical Computer Science [Internet]. 2018 Apr 18 [cited 2024 May 6];721:1–15. Available from: </w:t>
      </w:r>
      <w:hyperlink r:id="rId18">
        <w:r>
          <w:rPr>
            <w:rStyle w:val="Hyperlink"/>
          </w:rPr>
          <w:t>https://www.sciencedirect.com/science/article/pii/S0304397518300690</w:t>
        </w:r>
      </w:hyperlink>
    </w:p>
    <w:p w14:paraId="356A01B3" w14:textId="77777777" w:rsidR="00905416" w:rsidRDefault="00000000">
      <w:pPr>
        <w:pStyle w:val="Bibliography"/>
      </w:pPr>
      <w:bookmarkStart w:id="20" w:name="ref-schliep11"/>
      <w:bookmarkEnd w:id="19"/>
      <w:r>
        <w:lastRenderedPageBreak/>
        <w:t xml:space="preserve">11. </w:t>
      </w:r>
      <w:r>
        <w:tab/>
        <w:t xml:space="preserve">Schliep KP. </w:t>
      </w:r>
      <w:hyperlink r:id="rId19">
        <w:r>
          <w:rPr>
            <w:rStyle w:val="Hyperlink"/>
          </w:rPr>
          <w:t>Phangorn: Phylogenetic analysis in R</w:t>
        </w:r>
      </w:hyperlink>
      <w:r>
        <w:t xml:space="preserve">. Bioinformatics. 2011;27(4):592–3. </w:t>
      </w:r>
    </w:p>
    <w:p w14:paraId="3ED0085E" w14:textId="77777777" w:rsidR="00905416" w:rsidRDefault="00000000">
      <w:pPr>
        <w:pStyle w:val="Bibliography"/>
      </w:pPr>
      <w:bookmarkStart w:id="21" w:name="ref-potter19"/>
      <w:bookmarkEnd w:id="20"/>
      <w:r>
        <w:t xml:space="preserve">12. </w:t>
      </w:r>
      <w:r>
        <w:tab/>
        <w:t xml:space="preserve">Potter BI, Kondor R, Hadfield J, Huddleston J, Barnes J, Rowe T, et al. Evolution and rapid spread of a reassortant A(H3N2) virus that predominated the 2017–2018 influenza season. Virus Evolution [Internet]. 2019 Jul 1 [cited 2024 May 6];5(2):vez046. Available from: </w:t>
      </w:r>
      <w:hyperlink r:id="rId20">
        <w:r>
          <w:rPr>
            <w:rStyle w:val="Hyperlink"/>
          </w:rPr>
          <w:t>https://doi.org/10.1093/ve/vez046</w:t>
        </w:r>
      </w:hyperlink>
    </w:p>
    <w:p w14:paraId="4DDDDDE8" w14:textId="77777777" w:rsidR="00905416" w:rsidRDefault="00000000">
      <w:pPr>
        <w:pStyle w:val="Bibliography"/>
      </w:pPr>
      <w:bookmarkStart w:id="22" w:name="ref-wilasang22"/>
      <w:bookmarkEnd w:id="21"/>
      <w:r>
        <w:t xml:space="preserve">13. </w:t>
      </w:r>
      <w:r>
        <w:tab/>
        <w:t xml:space="preserve">Wilasang C, Suttirat P, Chadsuthi S, Wiratsudakul A, Modchang C. Competitive evolution of H1N1 and H3N2 influenza viruses in the United States: A mathematical modeling study. Journal of Theoretical Biology [Internet]. 2022 Dec 21 [cited 2024 May 6];555:111292. Available from: </w:t>
      </w:r>
      <w:hyperlink r:id="rId21">
        <w:r>
          <w:rPr>
            <w:rStyle w:val="Hyperlink"/>
          </w:rPr>
          <w:t>https://www.sciencedirect.com/science/article/pii/S0022519322002831</w:t>
        </w:r>
      </w:hyperlink>
      <w:bookmarkEnd w:id="8"/>
      <w:bookmarkEnd w:id="10"/>
      <w:bookmarkEnd w:id="22"/>
    </w:p>
    <w:sectPr w:rsidR="009054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3FF63" w14:textId="77777777" w:rsidR="00CA37EB" w:rsidRDefault="00CA37EB">
      <w:pPr>
        <w:spacing w:after="0"/>
      </w:pPr>
      <w:r>
        <w:separator/>
      </w:r>
    </w:p>
  </w:endnote>
  <w:endnote w:type="continuationSeparator" w:id="0">
    <w:p w14:paraId="62B78A15" w14:textId="77777777" w:rsidR="00CA37EB" w:rsidRDefault="00CA37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1BFB2" w14:textId="77777777" w:rsidR="00CA37EB" w:rsidRDefault="00CA37EB">
      <w:r>
        <w:separator/>
      </w:r>
    </w:p>
  </w:footnote>
  <w:footnote w:type="continuationSeparator" w:id="0">
    <w:p w14:paraId="797BC73A" w14:textId="77777777" w:rsidR="00CA37EB" w:rsidRDefault="00CA3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1800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837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5416"/>
    <w:rsid w:val="007C64BF"/>
    <w:rsid w:val="00905416"/>
    <w:rsid w:val="00C65D29"/>
    <w:rsid w:val="00CA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E6E7D"/>
  <w15:docId w15:val="{7A2CAE67-DEE5-5846-BE2E-BB101B81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cid/ciaa1884" TargetMode="External"/><Relationship Id="rId18" Type="http://schemas.openxmlformats.org/officeDocument/2006/relationships/hyperlink" Target="https://www.sciencedirect.com/science/article/pii/S0304397518300690" TargetMode="External"/><Relationship Id="rId3" Type="http://schemas.openxmlformats.org/officeDocument/2006/relationships/settings" Target="settings.xml"/><Relationship Id="rId21" Type="http://schemas.openxmlformats.org/officeDocument/2006/relationships/hyperlink" Target="https://www.sciencedirect.com/science/article/pii/S0022519322002831" TargetMode="External"/><Relationship Id="rId7" Type="http://schemas.openxmlformats.org/officeDocument/2006/relationships/hyperlink" Target="https://www.bv-brc.org/view/Taxonomy/11320?and(eq(host_group,Human),eq(isolation_country,%22USA%22),or(eq(collection_year,%222016%22),eq(collection_year,%222015%22),eq(collection_year,%222014%22),eq(collection_year,%222013%22),eq(collection_year,%222017%22)),or(eq(subtype,%22H1N1%22),eq(subtype,%22H3N2%22)),eq(genome_status,%22Complete%22),eq(segment,%224%22))" TargetMode="External"/><Relationship Id="rId12" Type="http://schemas.openxmlformats.org/officeDocument/2006/relationships/hyperlink" Target="https://www.ncbi.nlm.nih.gov/pmc/articles/PMC9321334/" TargetMode="External"/><Relationship Id="rId17" Type="http://schemas.openxmlformats.org/officeDocument/2006/relationships/hyperlink" Target="https://doi.org/10.1093/bioinformatics/btv494"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yperlink" Target="https://doi.org/10.1093/ve/vez0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473309916001298" TargetMode="External"/><Relationship Id="rId5" Type="http://schemas.openxmlformats.org/officeDocument/2006/relationships/footnotes" Target="footnotes.xml"/><Relationship Id="rId15" Type="http://schemas.openxmlformats.org/officeDocument/2006/relationships/hyperlink" Target="https://www.bv-brc.org/view/Virus/10239" TargetMode="External"/><Relationship Id="rId23" Type="http://schemas.openxmlformats.org/officeDocument/2006/relationships/theme" Target="theme/theme1.xml"/><Relationship Id="rId10" Type="http://schemas.openxmlformats.org/officeDocument/2006/relationships/hyperlink" Target="https://www.cdc.gov/flu/about/viruses/change.htm" TargetMode="External"/><Relationship Id="rId19" Type="http://schemas.openxmlformats.org/officeDocument/2006/relationships/hyperlink" Target="https://doi.org/10.1093/bioinformatics/btq70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86/1741-7015-11-1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1877</Words>
  <Characters>10699</Characters>
  <Application>Microsoft Office Word</Application>
  <DocSecurity>0</DocSecurity>
  <Lines>89</Lines>
  <Paragraphs>25</Paragraphs>
  <ScaleCrop>false</ScaleCrop>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Influenza A H1N1 and H3N2 Genetic Drift 2013-2017, US</dc:title>
  <dc:creator>Savannah Hammerton</dc:creator>
  <cp:keywords/>
  <cp:lastModifiedBy>Hammerton, Savannah (CDC/NCBDDD/DBDID)</cp:lastModifiedBy>
  <cp:revision>2</cp:revision>
  <dcterms:created xsi:type="dcterms:W3CDTF">2024-05-06T09:17:00Z</dcterms:created>
  <dcterms:modified xsi:type="dcterms:W3CDTF">2024-05-06T16:13:00Z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Genetic drift leads a need to update influenza vaccine strains most seasons. Distance measures over time can tell us how much drift has occurred. We aimed to determine if H1N1 or H3N2 appeared to drift more over time, and found that there was no significant difference between the subtypes.</vt:lpwstr>
  </property>
  <property fmtid="{D5CDD505-2E9C-101B-9397-08002B2CF9AE}" pid="3" name="authors">
    <vt:lpwstr/>
  </property>
  <property fmtid="{D5CDD505-2E9C-101B-9397-08002B2CF9AE}" pid="4" name="biblio-config">
    <vt:lpwstr>True</vt:lpwstr>
  </property>
  <property fmtid="{D5CDD505-2E9C-101B-9397-08002B2CF9AE}" pid="5" name="bibliography">
    <vt:lpwstr>project.bib</vt:lpwstr>
  </property>
  <property fmtid="{D5CDD505-2E9C-101B-9397-08002B2CF9AE}" pid="6" name="by-author">
    <vt:lpwstr/>
  </property>
  <property fmtid="{D5CDD505-2E9C-101B-9397-08002B2CF9AE}" pid="7" name="csl">
    <vt:lpwstr>emerging-infectious-diseases.csl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Molecular Epidemiolgy Final Report, Spring 2024</vt:lpwstr>
  </property>
  <property fmtid="{D5CDD505-2E9C-101B-9397-08002B2CF9AE}" pid="13" name="toc-title">
    <vt:lpwstr>Table of contents</vt:lpwstr>
  </property>
  <property fmtid="{D5CDD505-2E9C-101B-9397-08002B2CF9AE}" pid="14" name="MSIP_Label_8af03ff0-41c5-4c41-b55e-fabb8fae94be_Enabled">
    <vt:lpwstr>true</vt:lpwstr>
  </property>
  <property fmtid="{D5CDD505-2E9C-101B-9397-08002B2CF9AE}" pid="15" name="MSIP_Label_8af03ff0-41c5-4c41-b55e-fabb8fae94be_SetDate">
    <vt:lpwstr>2024-05-06T16:11:19Z</vt:lpwstr>
  </property>
  <property fmtid="{D5CDD505-2E9C-101B-9397-08002B2CF9AE}" pid="16" name="MSIP_Label_8af03ff0-41c5-4c41-b55e-fabb8fae94be_Method">
    <vt:lpwstr>Privileged</vt:lpwstr>
  </property>
  <property fmtid="{D5CDD505-2E9C-101B-9397-08002B2CF9AE}" pid="17" name="MSIP_Label_8af03ff0-41c5-4c41-b55e-fabb8fae94be_Name">
    <vt:lpwstr>8af03ff0-41c5-4c41-b55e-fabb8fae94be</vt:lpwstr>
  </property>
  <property fmtid="{D5CDD505-2E9C-101B-9397-08002B2CF9AE}" pid="18" name="MSIP_Label_8af03ff0-41c5-4c41-b55e-fabb8fae94be_SiteId">
    <vt:lpwstr>9ce70869-60db-44fd-abe8-d2767077fc8f</vt:lpwstr>
  </property>
  <property fmtid="{D5CDD505-2E9C-101B-9397-08002B2CF9AE}" pid="19" name="MSIP_Label_8af03ff0-41c5-4c41-b55e-fabb8fae94be_ActionId">
    <vt:lpwstr>30f0dc9e-0d34-4e04-ad5f-7c000836679d</vt:lpwstr>
  </property>
  <property fmtid="{D5CDD505-2E9C-101B-9397-08002B2CF9AE}" pid="20" name="MSIP_Label_8af03ff0-41c5-4c41-b55e-fabb8fae94be_ContentBits">
    <vt:lpwstr>0</vt:lpwstr>
  </property>
</Properties>
</file>