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0BC7" w:rsidRPr="00F32576" w:rsidRDefault="004A0BC7" w:rsidP="004A0BC7">
      <w:pPr>
        <w:pStyle w:val="Ttulo"/>
        <w:jc w:val="center"/>
        <w:rPr>
          <w:rFonts w:ascii="Helvetica" w:hAnsi="Helvetica" w:cs="Helvetica"/>
          <w:b/>
          <w:sz w:val="24"/>
          <w:szCs w:val="20"/>
        </w:rPr>
      </w:pPr>
      <w:r w:rsidRPr="00F32576">
        <w:rPr>
          <w:rFonts w:ascii="Helvetica" w:hAnsi="Helvetica" w:cs="Helvetica"/>
          <w:b/>
          <w:sz w:val="24"/>
          <w:szCs w:val="20"/>
        </w:rPr>
        <w:t>MANUAL DE MANTENIMIENTO Y OPERACIÓN</w:t>
      </w:r>
    </w:p>
    <w:p w:rsidR="004A0BC7" w:rsidRPr="00F32576" w:rsidRDefault="004A0BC7" w:rsidP="004A0BC7">
      <w:pPr>
        <w:jc w:val="center"/>
        <w:rPr>
          <w:rFonts w:ascii="Helvetica" w:hAnsi="Helvetica" w:cs="Helvetica"/>
          <w:b/>
          <w:szCs w:val="20"/>
        </w:rPr>
      </w:pPr>
    </w:p>
    <w:p w:rsidR="004A0BC7" w:rsidRPr="00F32576" w:rsidRDefault="004A0BC7" w:rsidP="004A0BC7">
      <w:pPr>
        <w:pStyle w:val="Ttulo"/>
        <w:jc w:val="center"/>
        <w:rPr>
          <w:rFonts w:ascii="Helvetica" w:hAnsi="Helvetica" w:cs="Helvetica"/>
          <w:b/>
          <w:sz w:val="24"/>
          <w:szCs w:val="20"/>
        </w:rPr>
      </w:pPr>
      <w:r w:rsidRPr="00F32576">
        <w:rPr>
          <w:rFonts w:ascii="Helvetica" w:hAnsi="Helvetica" w:cs="Helvetica"/>
          <w:b/>
          <w:sz w:val="24"/>
          <w:szCs w:val="20"/>
        </w:rPr>
        <w:t>CONSTRUCCIÓN DE REDES CONTRA INCENDIOS</w:t>
      </w:r>
    </w:p>
    <w:p w:rsidR="004A0BC7" w:rsidRPr="00C8243A" w:rsidRDefault="004A0BC7" w:rsidP="004A0BC7">
      <w:pPr>
        <w:rPr>
          <w:rFonts w:ascii="Helvetica" w:hAnsi="Helvetica" w:cs="Helvetica"/>
        </w:rPr>
      </w:pPr>
    </w:p>
    <w:p w:rsidR="004A0BC7" w:rsidRPr="00C8243A" w:rsidRDefault="004A0BC7" w:rsidP="004A0BC7">
      <w:pPr>
        <w:jc w:val="both"/>
        <w:rPr>
          <w:rFonts w:ascii="Helvetica" w:hAnsi="Helvetica" w:cs="Helvetica"/>
          <w:sz w:val="20"/>
          <w:szCs w:val="20"/>
        </w:rPr>
      </w:pPr>
      <w:r w:rsidRPr="00C8243A">
        <w:rPr>
          <w:rFonts w:ascii="Helvetica" w:hAnsi="Helvetica" w:cs="Helvetica"/>
          <w:sz w:val="20"/>
          <w:szCs w:val="20"/>
        </w:rPr>
        <w:t xml:space="preserve">El presente manual tiene por objeto presentar la información técnica y los planos As Built del sistema de redes </w:t>
      </w:r>
      <w:r w:rsidR="00D70E80">
        <w:rPr>
          <w:rFonts w:ascii="Helvetica" w:hAnsi="Helvetica" w:cs="Helvetica"/>
          <w:sz w:val="20"/>
          <w:szCs w:val="20"/>
        </w:rPr>
        <w:t>contra incend</w:t>
      </w:r>
      <w:r w:rsidR="00416246">
        <w:rPr>
          <w:rFonts w:ascii="Helvetica" w:hAnsi="Helvetica" w:cs="Helvetica"/>
          <w:sz w:val="20"/>
          <w:szCs w:val="20"/>
        </w:rPr>
        <w:t>io</w:t>
      </w:r>
      <w:r w:rsidR="003D6AF2">
        <w:rPr>
          <w:rFonts w:ascii="Helvetica" w:hAnsi="Helvetica" w:cs="Helvetica"/>
          <w:sz w:val="20"/>
          <w:szCs w:val="20"/>
        </w:rPr>
        <w:t>s en el proyecto Ayurá Center</w:t>
      </w:r>
      <w:r w:rsidR="00077C38">
        <w:rPr>
          <w:rFonts w:ascii="Helvetica" w:hAnsi="Helvetica" w:cs="Helvetica"/>
          <w:sz w:val="20"/>
          <w:szCs w:val="20"/>
        </w:rPr>
        <w:t xml:space="preserve"> </w:t>
      </w:r>
      <w:r w:rsidR="00C9293C">
        <w:rPr>
          <w:rFonts w:ascii="Helvetica" w:hAnsi="Helvetica" w:cs="Helvetica"/>
          <w:sz w:val="20"/>
          <w:szCs w:val="20"/>
        </w:rPr>
        <w:t>ET3</w:t>
      </w:r>
      <w:r w:rsidRPr="00C8243A">
        <w:rPr>
          <w:rFonts w:ascii="Helvetica" w:hAnsi="Helvetica" w:cs="Helvetica"/>
          <w:sz w:val="20"/>
          <w:szCs w:val="20"/>
        </w:rPr>
        <w:t xml:space="preserve">. El sistema fue instalado por </w:t>
      </w:r>
      <w:r w:rsidRPr="00C8243A">
        <w:rPr>
          <w:rFonts w:ascii="Helvetica" w:hAnsi="Helvetica" w:cs="Helvetica"/>
          <w:b/>
          <w:sz w:val="20"/>
          <w:szCs w:val="20"/>
        </w:rPr>
        <w:t>DYC Constructores S.A.S</w:t>
      </w:r>
      <w:r w:rsidRPr="00C8243A">
        <w:rPr>
          <w:rFonts w:ascii="Helvetica" w:hAnsi="Helvetica" w:cs="Helvetica"/>
          <w:sz w:val="20"/>
          <w:szCs w:val="20"/>
        </w:rPr>
        <w:t xml:space="preserve">, con el fin de garantizar su integridad y óptimo funcionamiento. </w:t>
      </w:r>
    </w:p>
    <w:sdt>
      <w:sdtPr>
        <w:rPr>
          <w:rFonts w:ascii="Helvetica" w:eastAsia="Times New Roman" w:hAnsi="Helvetica" w:cs="Helvetica"/>
          <w:color w:val="auto"/>
          <w:sz w:val="24"/>
          <w:szCs w:val="24"/>
          <w:lang w:eastAsia="en-US"/>
        </w:rPr>
        <w:id w:val="430254724"/>
        <w:docPartObj>
          <w:docPartGallery w:val="Table of Contents"/>
          <w:docPartUnique/>
        </w:docPartObj>
      </w:sdtPr>
      <w:sdtEndPr>
        <w:rPr>
          <w:b/>
          <w:bCs/>
        </w:rPr>
      </w:sdtEndPr>
      <w:sdtContent>
        <w:p w:rsidR="004A0BC7" w:rsidRPr="003035B4" w:rsidRDefault="004A0BC7" w:rsidP="004A0BC7">
          <w:pPr>
            <w:pStyle w:val="TtuloTDC"/>
            <w:rPr>
              <w:rFonts w:ascii="Helvetica" w:hAnsi="Helvetica" w:cs="Helvetica"/>
              <w:b/>
              <w:color w:val="auto"/>
              <w:sz w:val="20"/>
              <w:szCs w:val="20"/>
            </w:rPr>
          </w:pPr>
          <w:r w:rsidRPr="003035B4">
            <w:rPr>
              <w:rFonts w:ascii="Helvetica" w:hAnsi="Helvetica" w:cs="Helvetica"/>
              <w:b/>
              <w:color w:val="auto"/>
              <w:sz w:val="20"/>
              <w:szCs w:val="20"/>
            </w:rPr>
            <w:t>CONTENIDO</w:t>
          </w:r>
        </w:p>
        <w:p w:rsidR="004A0BC7" w:rsidRPr="003035B4" w:rsidRDefault="004A0BC7" w:rsidP="004A0BC7">
          <w:pPr>
            <w:rPr>
              <w:rFonts w:ascii="Helvetica" w:hAnsi="Helvetica" w:cs="Helvetica"/>
              <w:sz w:val="20"/>
              <w:szCs w:val="20"/>
              <w:lang w:eastAsia="es-CO"/>
            </w:rPr>
          </w:pPr>
        </w:p>
        <w:p w:rsidR="00FA17B3" w:rsidRDefault="004A0BC7">
          <w:pPr>
            <w:pStyle w:val="TDC1"/>
            <w:tabs>
              <w:tab w:val="left" w:pos="480"/>
              <w:tab w:val="right" w:leader="dot" w:pos="8828"/>
            </w:tabs>
            <w:rPr>
              <w:rFonts w:asciiTheme="minorHAnsi" w:eastAsiaTheme="minorEastAsia" w:hAnsiTheme="minorHAnsi" w:cstheme="minorBidi"/>
              <w:noProof/>
              <w:sz w:val="22"/>
              <w:szCs w:val="22"/>
              <w:lang w:eastAsia="es-CO"/>
            </w:rPr>
          </w:pPr>
          <w:r w:rsidRPr="003035B4">
            <w:rPr>
              <w:rFonts w:ascii="Helvetica" w:hAnsi="Helvetica" w:cs="Helvetica"/>
              <w:sz w:val="20"/>
              <w:szCs w:val="20"/>
            </w:rPr>
            <w:fldChar w:fldCharType="begin"/>
          </w:r>
          <w:r w:rsidRPr="003035B4">
            <w:rPr>
              <w:rFonts w:ascii="Helvetica" w:hAnsi="Helvetica" w:cs="Helvetica"/>
              <w:sz w:val="20"/>
              <w:szCs w:val="20"/>
            </w:rPr>
            <w:instrText xml:space="preserve"> TOC \o "1-3" \h \z \u </w:instrText>
          </w:r>
          <w:r w:rsidRPr="003035B4">
            <w:rPr>
              <w:rFonts w:ascii="Helvetica" w:hAnsi="Helvetica" w:cs="Helvetica"/>
              <w:sz w:val="20"/>
              <w:szCs w:val="20"/>
            </w:rPr>
            <w:fldChar w:fldCharType="separate"/>
          </w:r>
          <w:hyperlink w:anchor="_Toc37999194" w:history="1">
            <w:r w:rsidR="00FA17B3" w:rsidRPr="00220255">
              <w:rPr>
                <w:rStyle w:val="Hipervnculo"/>
                <w:rFonts w:ascii="Helvetica" w:eastAsiaTheme="majorEastAsia" w:hAnsi="Helvetica" w:cs="Helvetica"/>
                <w:b/>
                <w:noProof/>
              </w:rPr>
              <w:t>1.</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DESCRIPCIÓN DEL PROYECTO</w:t>
            </w:r>
            <w:r w:rsidR="00FA17B3">
              <w:rPr>
                <w:noProof/>
                <w:webHidden/>
              </w:rPr>
              <w:tab/>
            </w:r>
            <w:r w:rsidR="00FA17B3">
              <w:rPr>
                <w:noProof/>
                <w:webHidden/>
              </w:rPr>
              <w:fldChar w:fldCharType="begin"/>
            </w:r>
            <w:r w:rsidR="00FA17B3">
              <w:rPr>
                <w:noProof/>
                <w:webHidden/>
              </w:rPr>
              <w:instrText xml:space="preserve"> PAGEREF _Toc37999194 \h </w:instrText>
            </w:r>
            <w:r w:rsidR="00FA17B3">
              <w:rPr>
                <w:noProof/>
                <w:webHidden/>
              </w:rPr>
            </w:r>
            <w:r w:rsidR="00FA17B3">
              <w:rPr>
                <w:noProof/>
                <w:webHidden/>
              </w:rPr>
              <w:fldChar w:fldCharType="separate"/>
            </w:r>
            <w:r w:rsidR="00D6358E">
              <w:rPr>
                <w:noProof/>
                <w:webHidden/>
              </w:rPr>
              <w:t>2</w:t>
            </w:r>
            <w:r w:rsidR="00FA17B3">
              <w:rPr>
                <w:noProof/>
                <w:webHidden/>
              </w:rPr>
              <w:fldChar w:fldCharType="end"/>
            </w:r>
          </w:hyperlink>
        </w:p>
        <w:p w:rsidR="00FA17B3" w:rsidRDefault="00344866">
          <w:pPr>
            <w:pStyle w:val="TDC1"/>
            <w:tabs>
              <w:tab w:val="left" w:pos="480"/>
              <w:tab w:val="right" w:leader="dot" w:pos="8828"/>
            </w:tabs>
            <w:rPr>
              <w:rFonts w:asciiTheme="minorHAnsi" w:eastAsiaTheme="minorEastAsia" w:hAnsiTheme="minorHAnsi" w:cstheme="minorBidi"/>
              <w:noProof/>
              <w:sz w:val="22"/>
              <w:szCs w:val="22"/>
              <w:lang w:eastAsia="es-CO"/>
            </w:rPr>
          </w:pPr>
          <w:hyperlink w:anchor="_Toc37999195" w:history="1">
            <w:r w:rsidR="00FA17B3" w:rsidRPr="00220255">
              <w:rPr>
                <w:rStyle w:val="Hipervnculo"/>
                <w:rFonts w:ascii="Helvetica" w:eastAsiaTheme="majorEastAsia" w:hAnsi="Helvetica" w:cs="Helvetica"/>
                <w:b/>
                <w:noProof/>
              </w:rPr>
              <w:t>2.</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ASPECTOS DE SEGURIDAD</w:t>
            </w:r>
            <w:r w:rsidR="00FA17B3">
              <w:rPr>
                <w:noProof/>
                <w:webHidden/>
              </w:rPr>
              <w:tab/>
            </w:r>
            <w:r w:rsidR="00FA17B3">
              <w:rPr>
                <w:noProof/>
                <w:webHidden/>
              </w:rPr>
              <w:fldChar w:fldCharType="begin"/>
            </w:r>
            <w:r w:rsidR="00FA17B3">
              <w:rPr>
                <w:noProof/>
                <w:webHidden/>
              </w:rPr>
              <w:instrText xml:space="preserve"> PAGEREF _Toc37999195 \h </w:instrText>
            </w:r>
            <w:r w:rsidR="00FA17B3">
              <w:rPr>
                <w:noProof/>
                <w:webHidden/>
              </w:rPr>
            </w:r>
            <w:r w:rsidR="00FA17B3">
              <w:rPr>
                <w:noProof/>
                <w:webHidden/>
              </w:rPr>
              <w:fldChar w:fldCharType="separate"/>
            </w:r>
            <w:r w:rsidR="00D6358E">
              <w:rPr>
                <w:noProof/>
                <w:webHidden/>
              </w:rPr>
              <w:t>2</w:t>
            </w:r>
            <w:r w:rsidR="00FA17B3">
              <w:rPr>
                <w:noProof/>
                <w:webHidden/>
              </w:rPr>
              <w:fldChar w:fldCharType="end"/>
            </w:r>
          </w:hyperlink>
        </w:p>
        <w:p w:rsidR="00FA17B3" w:rsidRDefault="00344866">
          <w:pPr>
            <w:pStyle w:val="TDC1"/>
            <w:tabs>
              <w:tab w:val="left" w:pos="480"/>
              <w:tab w:val="right" w:leader="dot" w:pos="8828"/>
            </w:tabs>
            <w:rPr>
              <w:rFonts w:asciiTheme="minorHAnsi" w:eastAsiaTheme="minorEastAsia" w:hAnsiTheme="minorHAnsi" w:cstheme="minorBidi"/>
              <w:noProof/>
              <w:sz w:val="22"/>
              <w:szCs w:val="22"/>
              <w:lang w:eastAsia="es-CO"/>
            </w:rPr>
          </w:pPr>
          <w:hyperlink w:anchor="_Toc37999196" w:history="1">
            <w:r w:rsidR="00FA17B3" w:rsidRPr="00220255">
              <w:rPr>
                <w:rStyle w:val="Hipervnculo"/>
                <w:rFonts w:ascii="Helvetica" w:eastAsiaTheme="majorEastAsia" w:hAnsi="Helvetica" w:cs="Helvetica"/>
                <w:b/>
                <w:noProof/>
              </w:rPr>
              <w:t>3.</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RED CONTRA INCENDIOS</w:t>
            </w:r>
            <w:r w:rsidR="00FA17B3">
              <w:rPr>
                <w:noProof/>
                <w:webHidden/>
              </w:rPr>
              <w:tab/>
            </w:r>
            <w:r w:rsidR="00FA17B3">
              <w:rPr>
                <w:noProof/>
                <w:webHidden/>
              </w:rPr>
              <w:fldChar w:fldCharType="begin"/>
            </w:r>
            <w:r w:rsidR="00FA17B3">
              <w:rPr>
                <w:noProof/>
                <w:webHidden/>
              </w:rPr>
              <w:instrText xml:space="preserve"> PAGEREF _Toc37999196 \h </w:instrText>
            </w:r>
            <w:r w:rsidR="00FA17B3">
              <w:rPr>
                <w:noProof/>
                <w:webHidden/>
              </w:rPr>
            </w:r>
            <w:r w:rsidR="00FA17B3">
              <w:rPr>
                <w:noProof/>
                <w:webHidden/>
              </w:rPr>
              <w:fldChar w:fldCharType="separate"/>
            </w:r>
            <w:r w:rsidR="00D6358E">
              <w:rPr>
                <w:noProof/>
                <w:webHidden/>
              </w:rPr>
              <w:t>2</w:t>
            </w:r>
            <w:r w:rsidR="00FA17B3">
              <w:rPr>
                <w:noProof/>
                <w:webHidden/>
              </w:rPr>
              <w:fldChar w:fldCharType="end"/>
            </w:r>
          </w:hyperlink>
        </w:p>
        <w:p w:rsidR="00FA17B3" w:rsidRDefault="00344866">
          <w:pPr>
            <w:pStyle w:val="TDC2"/>
            <w:tabs>
              <w:tab w:val="left" w:pos="880"/>
              <w:tab w:val="right" w:leader="dot" w:pos="8828"/>
            </w:tabs>
            <w:rPr>
              <w:rFonts w:asciiTheme="minorHAnsi" w:eastAsiaTheme="minorEastAsia" w:hAnsiTheme="minorHAnsi" w:cstheme="minorBidi"/>
              <w:noProof/>
              <w:sz w:val="22"/>
              <w:szCs w:val="22"/>
              <w:lang w:eastAsia="es-CO"/>
            </w:rPr>
          </w:pPr>
          <w:hyperlink w:anchor="_Toc37999197" w:history="1">
            <w:r w:rsidR="00FA17B3" w:rsidRPr="00220255">
              <w:rPr>
                <w:rStyle w:val="Hipervnculo"/>
                <w:rFonts w:ascii="Helvetica" w:eastAsiaTheme="majorEastAsia" w:hAnsi="Helvetica" w:cs="Helvetica"/>
                <w:b/>
                <w:noProof/>
              </w:rPr>
              <w:t>3.1.</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COMPONENTES DEL SISTEMA DE EXTINCIÓN</w:t>
            </w:r>
            <w:r w:rsidR="00FA17B3">
              <w:rPr>
                <w:noProof/>
                <w:webHidden/>
              </w:rPr>
              <w:tab/>
            </w:r>
            <w:r w:rsidR="00FA17B3">
              <w:rPr>
                <w:noProof/>
                <w:webHidden/>
              </w:rPr>
              <w:fldChar w:fldCharType="begin"/>
            </w:r>
            <w:r w:rsidR="00FA17B3">
              <w:rPr>
                <w:noProof/>
                <w:webHidden/>
              </w:rPr>
              <w:instrText xml:space="preserve"> PAGEREF _Toc37999197 \h </w:instrText>
            </w:r>
            <w:r w:rsidR="00FA17B3">
              <w:rPr>
                <w:noProof/>
                <w:webHidden/>
              </w:rPr>
            </w:r>
            <w:r w:rsidR="00FA17B3">
              <w:rPr>
                <w:noProof/>
                <w:webHidden/>
              </w:rPr>
              <w:fldChar w:fldCharType="separate"/>
            </w:r>
            <w:r w:rsidR="00D6358E">
              <w:rPr>
                <w:noProof/>
                <w:webHidden/>
              </w:rPr>
              <w:t>3</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198" w:history="1">
            <w:r w:rsidR="00FA17B3" w:rsidRPr="00220255">
              <w:rPr>
                <w:rStyle w:val="Hipervnculo"/>
                <w:rFonts w:ascii="Helvetica" w:eastAsiaTheme="majorEastAsia" w:hAnsi="Helvetica" w:cs="Helvetica"/>
                <w:b/>
                <w:noProof/>
              </w:rPr>
              <w:t>3.1.1.</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TUBERÍA</w:t>
            </w:r>
            <w:r w:rsidR="00FA17B3">
              <w:rPr>
                <w:noProof/>
                <w:webHidden/>
              </w:rPr>
              <w:tab/>
            </w:r>
            <w:r w:rsidR="00FA17B3">
              <w:rPr>
                <w:noProof/>
                <w:webHidden/>
              </w:rPr>
              <w:fldChar w:fldCharType="begin"/>
            </w:r>
            <w:r w:rsidR="00FA17B3">
              <w:rPr>
                <w:noProof/>
                <w:webHidden/>
              </w:rPr>
              <w:instrText xml:space="preserve"> PAGEREF _Toc37999198 \h </w:instrText>
            </w:r>
            <w:r w:rsidR="00FA17B3">
              <w:rPr>
                <w:noProof/>
                <w:webHidden/>
              </w:rPr>
            </w:r>
            <w:r w:rsidR="00FA17B3">
              <w:rPr>
                <w:noProof/>
                <w:webHidden/>
              </w:rPr>
              <w:fldChar w:fldCharType="separate"/>
            </w:r>
            <w:r w:rsidR="00D6358E">
              <w:rPr>
                <w:noProof/>
                <w:webHidden/>
              </w:rPr>
              <w:t>3</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199" w:history="1">
            <w:r w:rsidR="00FA17B3" w:rsidRPr="00220255">
              <w:rPr>
                <w:rStyle w:val="Hipervnculo"/>
                <w:rFonts w:ascii="Helvetica" w:eastAsiaTheme="majorEastAsia" w:hAnsi="Helvetica" w:cs="Helvetica"/>
                <w:b/>
                <w:noProof/>
              </w:rPr>
              <w:t>3.1.2.</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ACCESORIOS RANURADOS</w:t>
            </w:r>
            <w:r w:rsidR="00FA17B3">
              <w:rPr>
                <w:noProof/>
                <w:webHidden/>
              </w:rPr>
              <w:tab/>
            </w:r>
            <w:r w:rsidR="00FA17B3">
              <w:rPr>
                <w:noProof/>
                <w:webHidden/>
              </w:rPr>
              <w:fldChar w:fldCharType="begin"/>
            </w:r>
            <w:r w:rsidR="00FA17B3">
              <w:rPr>
                <w:noProof/>
                <w:webHidden/>
              </w:rPr>
              <w:instrText xml:space="preserve"> PAGEREF _Toc37999199 \h </w:instrText>
            </w:r>
            <w:r w:rsidR="00FA17B3">
              <w:rPr>
                <w:noProof/>
                <w:webHidden/>
              </w:rPr>
            </w:r>
            <w:r w:rsidR="00FA17B3">
              <w:rPr>
                <w:noProof/>
                <w:webHidden/>
              </w:rPr>
              <w:fldChar w:fldCharType="separate"/>
            </w:r>
            <w:r w:rsidR="00D6358E">
              <w:rPr>
                <w:noProof/>
                <w:webHidden/>
              </w:rPr>
              <w:t>3</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200" w:history="1">
            <w:r w:rsidR="00FA17B3" w:rsidRPr="00220255">
              <w:rPr>
                <w:rStyle w:val="Hipervnculo"/>
                <w:rFonts w:ascii="Helvetica" w:eastAsiaTheme="majorEastAsia" w:hAnsi="Helvetica" w:cs="Helvetica"/>
                <w:b/>
                <w:noProof/>
              </w:rPr>
              <w:t>3.1.3.</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ACCESORIOS ROSCADOS</w:t>
            </w:r>
            <w:r w:rsidR="00FA17B3">
              <w:rPr>
                <w:noProof/>
                <w:webHidden/>
              </w:rPr>
              <w:tab/>
            </w:r>
            <w:r w:rsidR="00FA17B3">
              <w:rPr>
                <w:noProof/>
                <w:webHidden/>
              </w:rPr>
              <w:fldChar w:fldCharType="begin"/>
            </w:r>
            <w:r w:rsidR="00FA17B3">
              <w:rPr>
                <w:noProof/>
                <w:webHidden/>
              </w:rPr>
              <w:instrText xml:space="preserve"> PAGEREF _Toc37999200 \h </w:instrText>
            </w:r>
            <w:r w:rsidR="00FA17B3">
              <w:rPr>
                <w:noProof/>
                <w:webHidden/>
              </w:rPr>
            </w:r>
            <w:r w:rsidR="00FA17B3">
              <w:rPr>
                <w:noProof/>
                <w:webHidden/>
              </w:rPr>
              <w:fldChar w:fldCharType="separate"/>
            </w:r>
            <w:r w:rsidR="00D6358E">
              <w:rPr>
                <w:noProof/>
                <w:webHidden/>
              </w:rPr>
              <w:t>3</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201" w:history="1">
            <w:r w:rsidR="00FA17B3" w:rsidRPr="00220255">
              <w:rPr>
                <w:rStyle w:val="Hipervnculo"/>
                <w:rFonts w:ascii="Helvetica" w:eastAsiaTheme="majorEastAsia" w:hAnsi="Helvetica" w:cs="Helvetica"/>
                <w:b/>
                <w:noProof/>
              </w:rPr>
              <w:t>3.1.4.</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VÁLVULA MARIPOSA</w:t>
            </w:r>
            <w:r w:rsidR="00FA17B3">
              <w:rPr>
                <w:noProof/>
                <w:webHidden/>
              </w:rPr>
              <w:tab/>
            </w:r>
            <w:r w:rsidR="00FA17B3">
              <w:rPr>
                <w:noProof/>
                <w:webHidden/>
              </w:rPr>
              <w:fldChar w:fldCharType="begin"/>
            </w:r>
            <w:r w:rsidR="00FA17B3">
              <w:rPr>
                <w:noProof/>
                <w:webHidden/>
              </w:rPr>
              <w:instrText xml:space="preserve"> PAGEREF _Toc37999201 \h </w:instrText>
            </w:r>
            <w:r w:rsidR="00FA17B3">
              <w:rPr>
                <w:noProof/>
                <w:webHidden/>
              </w:rPr>
            </w:r>
            <w:r w:rsidR="00FA17B3">
              <w:rPr>
                <w:noProof/>
                <w:webHidden/>
              </w:rPr>
              <w:fldChar w:fldCharType="separate"/>
            </w:r>
            <w:r w:rsidR="00D6358E">
              <w:rPr>
                <w:noProof/>
                <w:webHidden/>
              </w:rPr>
              <w:t>3</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202" w:history="1">
            <w:r w:rsidR="00FA17B3" w:rsidRPr="00220255">
              <w:rPr>
                <w:rStyle w:val="Hipervnculo"/>
                <w:rFonts w:ascii="Helvetica" w:eastAsiaTheme="majorEastAsia" w:hAnsi="Helvetica" w:cs="Helvetica"/>
                <w:b/>
                <w:noProof/>
              </w:rPr>
              <w:t>3.1.5.</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VÁLVULA DE DRENAJE</w:t>
            </w:r>
            <w:r w:rsidR="00FA17B3">
              <w:rPr>
                <w:noProof/>
                <w:webHidden/>
              </w:rPr>
              <w:tab/>
            </w:r>
            <w:r w:rsidR="00FA17B3">
              <w:rPr>
                <w:noProof/>
                <w:webHidden/>
              </w:rPr>
              <w:fldChar w:fldCharType="begin"/>
            </w:r>
            <w:r w:rsidR="00FA17B3">
              <w:rPr>
                <w:noProof/>
                <w:webHidden/>
              </w:rPr>
              <w:instrText xml:space="preserve"> PAGEREF _Toc37999202 \h </w:instrText>
            </w:r>
            <w:r w:rsidR="00FA17B3">
              <w:rPr>
                <w:noProof/>
                <w:webHidden/>
              </w:rPr>
            </w:r>
            <w:r w:rsidR="00FA17B3">
              <w:rPr>
                <w:noProof/>
                <w:webHidden/>
              </w:rPr>
              <w:fldChar w:fldCharType="separate"/>
            </w:r>
            <w:r w:rsidR="00D6358E">
              <w:rPr>
                <w:noProof/>
                <w:webHidden/>
              </w:rPr>
              <w:t>3</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203" w:history="1">
            <w:r w:rsidR="00FA17B3" w:rsidRPr="00220255">
              <w:rPr>
                <w:rStyle w:val="Hipervnculo"/>
                <w:rFonts w:ascii="Helvetica" w:eastAsiaTheme="majorEastAsia" w:hAnsi="Helvetica" w:cs="Helvetica"/>
                <w:b/>
                <w:noProof/>
              </w:rPr>
              <w:t>3.1.6.</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SENSOR DE FLUJO</w:t>
            </w:r>
            <w:r w:rsidR="00FA17B3">
              <w:rPr>
                <w:noProof/>
                <w:webHidden/>
              </w:rPr>
              <w:tab/>
            </w:r>
            <w:r w:rsidR="00FA17B3">
              <w:rPr>
                <w:noProof/>
                <w:webHidden/>
              </w:rPr>
              <w:fldChar w:fldCharType="begin"/>
            </w:r>
            <w:r w:rsidR="00FA17B3">
              <w:rPr>
                <w:noProof/>
                <w:webHidden/>
              </w:rPr>
              <w:instrText xml:space="preserve"> PAGEREF _Toc37999203 \h </w:instrText>
            </w:r>
            <w:r w:rsidR="00FA17B3">
              <w:rPr>
                <w:noProof/>
                <w:webHidden/>
              </w:rPr>
            </w:r>
            <w:r w:rsidR="00FA17B3">
              <w:rPr>
                <w:noProof/>
                <w:webHidden/>
              </w:rPr>
              <w:fldChar w:fldCharType="separate"/>
            </w:r>
            <w:r w:rsidR="00D6358E">
              <w:rPr>
                <w:noProof/>
                <w:webHidden/>
              </w:rPr>
              <w:t>4</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204" w:history="1">
            <w:r w:rsidR="00FA17B3" w:rsidRPr="00220255">
              <w:rPr>
                <w:rStyle w:val="Hipervnculo"/>
                <w:rFonts w:ascii="Helvetica" w:eastAsiaTheme="majorEastAsia" w:hAnsi="Helvetica" w:cs="Helvetica"/>
                <w:b/>
                <w:noProof/>
              </w:rPr>
              <w:t>3.1.7.</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VÁLVULA ANGULAR</w:t>
            </w:r>
            <w:r w:rsidR="00FA17B3">
              <w:rPr>
                <w:noProof/>
                <w:webHidden/>
              </w:rPr>
              <w:tab/>
            </w:r>
            <w:r w:rsidR="00FA17B3">
              <w:rPr>
                <w:noProof/>
                <w:webHidden/>
              </w:rPr>
              <w:fldChar w:fldCharType="begin"/>
            </w:r>
            <w:r w:rsidR="00FA17B3">
              <w:rPr>
                <w:noProof/>
                <w:webHidden/>
              </w:rPr>
              <w:instrText xml:space="preserve"> PAGEREF _Toc37999204 \h </w:instrText>
            </w:r>
            <w:r w:rsidR="00FA17B3">
              <w:rPr>
                <w:noProof/>
                <w:webHidden/>
              </w:rPr>
            </w:r>
            <w:r w:rsidR="00FA17B3">
              <w:rPr>
                <w:noProof/>
                <w:webHidden/>
              </w:rPr>
              <w:fldChar w:fldCharType="separate"/>
            </w:r>
            <w:r w:rsidR="00D6358E">
              <w:rPr>
                <w:noProof/>
                <w:webHidden/>
              </w:rPr>
              <w:t>4</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205" w:history="1">
            <w:r w:rsidR="00FA17B3" w:rsidRPr="00220255">
              <w:rPr>
                <w:rStyle w:val="Hipervnculo"/>
                <w:rFonts w:ascii="Helvetica" w:eastAsiaTheme="majorEastAsia" w:hAnsi="Helvetica" w:cs="Helvetica"/>
                <w:b/>
                <w:noProof/>
              </w:rPr>
              <w:t>3.1.8.</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VÁLVULA REDUCTORA DE PRESIÓN</w:t>
            </w:r>
            <w:r w:rsidR="00FA17B3">
              <w:rPr>
                <w:noProof/>
                <w:webHidden/>
              </w:rPr>
              <w:tab/>
            </w:r>
            <w:r w:rsidR="00FA17B3">
              <w:rPr>
                <w:noProof/>
                <w:webHidden/>
              </w:rPr>
              <w:fldChar w:fldCharType="begin"/>
            </w:r>
            <w:r w:rsidR="00FA17B3">
              <w:rPr>
                <w:noProof/>
                <w:webHidden/>
              </w:rPr>
              <w:instrText xml:space="preserve"> PAGEREF _Toc37999205 \h </w:instrText>
            </w:r>
            <w:r w:rsidR="00FA17B3">
              <w:rPr>
                <w:noProof/>
                <w:webHidden/>
              </w:rPr>
            </w:r>
            <w:r w:rsidR="00FA17B3">
              <w:rPr>
                <w:noProof/>
                <w:webHidden/>
              </w:rPr>
              <w:fldChar w:fldCharType="separate"/>
            </w:r>
            <w:r w:rsidR="00D6358E">
              <w:rPr>
                <w:noProof/>
                <w:webHidden/>
              </w:rPr>
              <w:t>4</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206" w:history="1">
            <w:r w:rsidR="00FA17B3" w:rsidRPr="00220255">
              <w:rPr>
                <w:rStyle w:val="Hipervnculo"/>
                <w:rFonts w:ascii="Helvetica" w:eastAsiaTheme="majorEastAsia" w:hAnsi="Helvetica" w:cs="Helvetica"/>
                <w:b/>
                <w:noProof/>
              </w:rPr>
              <w:t>3.1.9.</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SOPORTERÍA PARA EL SISTEMA</w:t>
            </w:r>
            <w:r w:rsidR="00FA17B3">
              <w:rPr>
                <w:noProof/>
                <w:webHidden/>
              </w:rPr>
              <w:tab/>
            </w:r>
            <w:r w:rsidR="00FA17B3">
              <w:rPr>
                <w:noProof/>
                <w:webHidden/>
              </w:rPr>
              <w:fldChar w:fldCharType="begin"/>
            </w:r>
            <w:r w:rsidR="00FA17B3">
              <w:rPr>
                <w:noProof/>
                <w:webHidden/>
              </w:rPr>
              <w:instrText xml:space="preserve"> PAGEREF _Toc37999206 \h </w:instrText>
            </w:r>
            <w:r w:rsidR="00FA17B3">
              <w:rPr>
                <w:noProof/>
                <w:webHidden/>
              </w:rPr>
            </w:r>
            <w:r w:rsidR="00FA17B3">
              <w:rPr>
                <w:noProof/>
                <w:webHidden/>
              </w:rPr>
              <w:fldChar w:fldCharType="separate"/>
            </w:r>
            <w:r w:rsidR="00D6358E">
              <w:rPr>
                <w:noProof/>
                <w:webHidden/>
              </w:rPr>
              <w:t>4</w:t>
            </w:r>
            <w:r w:rsidR="00FA17B3">
              <w:rPr>
                <w:noProof/>
                <w:webHidden/>
              </w:rPr>
              <w:fldChar w:fldCharType="end"/>
            </w:r>
          </w:hyperlink>
        </w:p>
        <w:p w:rsidR="00FA17B3" w:rsidRDefault="00344866">
          <w:pPr>
            <w:pStyle w:val="TDC3"/>
            <w:tabs>
              <w:tab w:val="left" w:pos="1540"/>
              <w:tab w:val="right" w:leader="dot" w:pos="8828"/>
            </w:tabs>
            <w:rPr>
              <w:rFonts w:asciiTheme="minorHAnsi" w:eastAsiaTheme="minorEastAsia" w:hAnsiTheme="minorHAnsi" w:cstheme="minorBidi"/>
              <w:noProof/>
              <w:sz w:val="22"/>
              <w:szCs w:val="22"/>
              <w:lang w:eastAsia="es-CO"/>
            </w:rPr>
          </w:pPr>
          <w:hyperlink w:anchor="_Toc37999207" w:history="1">
            <w:r w:rsidR="00FA17B3" w:rsidRPr="00220255">
              <w:rPr>
                <w:rStyle w:val="Hipervnculo"/>
                <w:rFonts w:ascii="Helvetica" w:eastAsiaTheme="majorEastAsia" w:hAnsi="Helvetica" w:cs="Helvetica"/>
                <w:b/>
                <w:noProof/>
              </w:rPr>
              <w:t>3.1.10.</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SISTEMA DE ROCIADORES</w:t>
            </w:r>
            <w:r w:rsidR="00FA17B3">
              <w:rPr>
                <w:noProof/>
                <w:webHidden/>
              </w:rPr>
              <w:tab/>
            </w:r>
            <w:r w:rsidR="00FA17B3">
              <w:rPr>
                <w:noProof/>
                <w:webHidden/>
              </w:rPr>
              <w:fldChar w:fldCharType="begin"/>
            </w:r>
            <w:r w:rsidR="00FA17B3">
              <w:rPr>
                <w:noProof/>
                <w:webHidden/>
              </w:rPr>
              <w:instrText xml:space="preserve"> PAGEREF _Toc37999207 \h </w:instrText>
            </w:r>
            <w:r w:rsidR="00FA17B3">
              <w:rPr>
                <w:noProof/>
                <w:webHidden/>
              </w:rPr>
            </w:r>
            <w:r w:rsidR="00FA17B3">
              <w:rPr>
                <w:noProof/>
                <w:webHidden/>
              </w:rPr>
              <w:fldChar w:fldCharType="separate"/>
            </w:r>
            <w:r w:rsidR="00D6358E">
              <w:rPr>
                <w:noProof/>
                <w:webHidden/>
              </w:rPr>
              <w:t>4</w:t>
            </w:r>
            <w:r w:rsidR="00FA17B3">
              <w:rPr>
                <w:noProof/>
                <w:webHidden/>
              </w:rPr>
              <w:fldChar w:fldCharType="end"/>
            </w:r>
          </w:hyperlink>
        </w:p>
        <w:p w:rsidR="00FA17B3" w:rsidRDefault="00344866">
          <w:pPr>
            <w:pStyle w:val="TDC3"/>
            <w:tabs>
              <w:tab w:val="left" w:pos="1540"/>
              <w:tab w:val="right" w:leader="dot" w:pos="8828"/>
            </w:tabs>
            <w:rPr>
              <w:rFonts w:asciiTheme="minorHAnsi" w:eastAsiaTheme="minorEastAsia" w:hAnsiTheme="minorHAnsi" w:cstheme="minorBidi"/>
              <w:noProof/>
              <w:sz w:val="22"/>
              <w:szCs w:val="22"/>
              <w:lang w:eastAsia="es-CO"/>
            </w:rPr>
          </w:pPr>
          <w:hyperlink w:anchor="_Toc37999208" w:history="1">
            <w:r w:rsidR="00FA17B3" w:rsidRPr="00220255">
              <w:rPr>
                <w:rStyle w:val="Hipervnculo"/>
                <w:rFonts w:ascii="Helvetica" w:eastAsiaTheme="majorEastAsia" w:hAnsi="Helvetica" w:cs="Helvetica"/>
                <w:b/>
                <w:noProof/>
              </w:rPr>
              <w:t>3.1.11.</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GABINETES</w:t>
            </w:r>
            <w:r w:rsidR="00FA17B3">
              <w:rPr>
                <w:noProof/>
                <w:webHidden/>
              </w:rPr>
              <w:tab/>
            </w:r>
            <w:r w:rsidR="00FA17B3">
              <w:rPr>
                <w:noProof/>
                <w:webHidden/>
              </w:rPr>
              <w:fldChar w:fldCharType="begin"/>
            </w:r>
            <w:r w:rsidR="00FA17B3">
              <w:rPr>
                <w:noProof/>
                <w:webHidden/>
              </w:rPr>
              <w:instrText xml:space="preserve"> PAGEREF _Toc37999208 \h </w:instrText>
            </w:r>
            <w:r w:rsidR="00FA17B3">
              <w:rPr>
                <w:noProof/>
                <w:webHidden/>
              </w:rPr>
            </w:r>
            <w:r w:rsidR="00FA17B3">
              <w:rPr>
                <w:noProof/>
                <w:webHidden/>
              </w:rPr>
              <w:fldChar w:fldCharType="separate"/>
            </w:r>
            <w:r w:rsidR="00D6358E">
              <w:rPr>
                <w:noProof/>
                <w:webHidden/>
              </w:rPr>
              <w:t>5</w:t>
            </w:r>
            <w:r w:rsidR="00FA17B3">
              <w:rPr>
                <w:noProof/>
                <w:webHidden/>
              </w:rPr>
              <w:fldChar w:fldCharType="end"/>
            </w:r>
          </w:hyperlink>
        </w:p>
        <w:p w:rsidR="00FA17B3" w:rsidRDefault="00344866">
          <w:pPr>
            <w:pStyle w:val="TDC2"/>
            <w:tabs>
              <w:tab w:val="left" w:pos="880"/>
              <w:tab w:val="right" w:leader="dot" w:pos="8828"/>
            </w:tabs>
            <w:rPr>
              <w:rFonts w:asciiTheme="minorHAnsi" w:eastAsiaTheme="minorEastAsia" w:hAnsiTheme="minorHAnsi" w:cstheme="minorBidi"/>
              <w:noProof/>
              <w:sz w:val="22"/>
              <w:szCs w:val="22"/>
              <w:lang w:eastAsia="es-CO"/>
            </w:rPr>
          </w:pPr>
          <w:hyperlink w:anchor="_Toc37999209" w:history="1">
            <w:r w:rsidR="00FA17B3" w:rsidRPr="00220255">
              <w:rPr>
                <w:rStyle w:val="Hipervnculo"/>
                <w:rFonts w:ascii="Helvetica" w:eastAsiaTheme="majorEastAsia" w:hAnsi="Helvetica" w:cs="Helvetica"/>
                <w:b/>
                <w:noProof/>
              </w:rPr>
              <w:t>3.2.</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PLANOS</w:t>
            </w:r>
            <w:r w:rsidR="00FA17B3">
              <w:rPr>
                <w:noProof/>
                <w:webHidden/>
              </w:rPr>
              <w:tab/>
            </w:r>
            <w:r w:rsidR="00FA17B3">
              <w:rPr>
                <w:noProof/>
                <w:webHidden/>
              </w:rPr>
              <w:fldChar w:fldCharType="begin"/>
            </w:r>
            <w:r w:rsidR="00FA17B3">
              <w:rPr>
                <w:noProof/>
                <w:webHidden/>
              </w:rPr>
              <w:instrText xml:space="preserve"> PAGEREF _Toc37999209 \h </w:instrText>
            </w:r>
            <w:r w:rsidR="00FA17B3">
              <w:rPr>
                <w:noProof/>
                <w:webHidden/>
              </w:rPr>
            </w:r>
            <w:r w:rsidR="00FA17B3">
              <w:rPr>
                <w:noProof/>
                <w:webHidden/>
              </w:rPr>
              <w:fldChar w:fldCharType="separate"/>
            </w:r>
            <w:r w:rsidR="00D6358E">
              <w:rPr>
                <w:noProof/>
                <w:webHidden/>
              </w:rPr>
              <w:t>5</w:t>
            </w:r>
            <w:r w:rsidR="00FA17B3">
              <w:rPr>
                <w:noProof/>
                <w:webHidden/>
              </w:rPr>
              <w:fldChar w:fldCharType="end"/>
            </w:r>
          </w:hyperlink>
        </w:p>
        <w:p w:rsidR="00FA17B3" w:rsidRDefault="00344866">
          <w:pPr>
            <w:pStyle w:val="TDC2"/>
            <w:tabs>
              <w:tab w:val="left" w:pos="880"/>
              <w:tab w:val="right" w:leader="dot" w:pos="8828"/>
            </w:tabs>
            <w:rPr>
              <w:rFonts w:asciiTheme="minorHAnsi" w:eastAsiaTheme="minorEastAsia" w:hAnsiTheme="minorHAnsi" w:cstheme="minorBidi"/>
              <w:noProof/>
              <w:sz w:val="22"/>
              <w:szCs w:val="22"/>
              <w:lang w:eastAsia="es-CO"/>
            </w:rPr>
          </w:pPr>
          <w:hyperlink w:anchor="_Toc37999210" w:history="1">
            <w:r w:rsidR="00FA17B3" w:rsidRPr="00220255">
              <w:rPr>
                <w:rStyle w:val="Hipervnculo"/>
                <w:rFonts w:ascii="Helvetica" w:eastAsiaTheme="majorEastAsia" w:hAnsi="Helvetica" w:cs="Helvetica"/>
                <w:b/>
                <w:noProof/>
              </w:rPr>
              <w:t>3.3.</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MANTENIMIENTO</w:t>
            </w:r>
            <w:r w:rsidR="00FA17B3">
              <w:rPr>
                <w:noProof/>
                <w:webHidden/>
              </w:rPr>
              <w:tab/>
            </w:r>
            <w:r w:rsidR="00FA17B3">
              <w:rPr>
                <w:noProof/>
                <w:webHidden/>
              </w:rPr>
              <w:fldChar w:fldCharType="begin"/>
            </w:r>
            <w:r w:rsidR="00FA17B3">
              <w:rPr>
                <w:noProof/>
                <w:webHidden/>
              </w:rPr>
              <w:instrText xml:space="preserve"> PAGEREF _Toc37999210 \h </w:instrText>
            </w:r>
            <w:r w:rsidR="00FA17B3">
              <w:rPr>
                <w:noProof/>
                <w:webHidden/>
              </w:rPr>
            </w:r>
            <w:r w:rsidR="00FA17B3">
              <w:rPr>
                <w:noProof/>
                <w:webHidden/>
              </w:rPr>
              <w:fldChar w:fldCharType="separate"/>
            </w:r>
            <w:r w:rsidR="00D6358E">
              <w:rPr>
                <w:noProof/>
                <w:webHidden/>
              </w:rPr>
              <w:t>5</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211" w:history="1">
            <w:r w:rsidR="00FA17B3" w:rsidRPr="00220255">
              <w:rPr>
                <w:rStyle w:val="Hipervnculo"/>
                <w:rFonts w:ascii="Helvetica" w:eastAsiaTheme="majorEastAsia" w:hAnsi="Helvetica" w:cs="Helvetica"/>
                <w:b/>
                <w:noProof/>
              </w:rPr>
              <w:t>3.3.1.</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MANTENIMIENTO DE TUBERÍA</w:t>
            </w:r>
            <w:r w:rsidR="00FA17B3">
              <w:rPr>
                <w:noProof/>
                <w:webHidden/>
              </w:rPr>
              <w:tab/>
            </w:r>
            <w:r w:rsidR="00FA17B3">
              <w:rPr>
                <w:noProof/>
                <w:webHidden/>
              </w:rPr>
              <w:fldChar w:fldCharType="begin"/>
            </w:r>
            <w:r w:rsidR="00FA17B3">
              <w:rPr>
                <w:noProof/>
                <w:webHidden/>
              </w:rPr>
              <w:instrText xml:space="preserve"> PAGEREF _Toc37999211 \h </w:instrText>
            </w:r>
            <w:r w:rsidR="00FA17B3">
              <w:rPr>
                <w:noProof/>
                <w:webHidden/>
              </w:rPr>
            </w:r>
            <w:r w:rsidR="00FA17B3">
              <w:rPr>
                <w:noProof/>
                <w:webHidden/>
              </w:rPr>
              <w:fldChar w:fldCharType="separate"/>
            </w:r>
            <w:r w:rsidR="00D6358E">
              <w:rPr>
                <w:noProof/>
                <w:webHidden/>
              </w:rPr>
              <w:t>5</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212" w:history="1">
            <w:r w:rsidR="00FA17B3" w:rsidRPr="00220255">
              <w:rPr>
                <w:rStyle w:val="Hipervnculo"/>
                <w:rFonts w:ascii="Helvetica" w:eastAsiaTheme="majorEastAsia" w:hAnsi="Helvetica" w:cs="Helvetica"/>
                <w:b/>
                <w:noProof/>
              </w:rPr>
              <w:t>3.3.2.</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MANTENIMIENTO DE VÁLVULAS DEL SISTEMA EN RISERS</w:t>
            </w:r>
            <w:r w:rsidR="00FA17B3">
              <w:rPr>
                <w:noProof/>
                <w:webHidden/>
              </w:rPr>
              <w:tab/>
            </w:r>
            <w:r w:rsidR="00FA17B3">
              <w:rPr>
                <w:noProof/>
                <w:webHidden/>
              </w:rPr>
              <w:fldChar w:fldCharType="begin"/>
            </w:r>
            <w:r w:rsidR="00FA17B3">
              <w:rPr>
                <w:noProof/>
                <w:webHidden/>
              </w:rPr>
              <w:instrText xml:space="preserve"> PAGEREF _Toc37999212 \h </w:instrText>
            </w:r>
            <w:r w:rsidR="00FA17B3">
              <w:rPr>
                <w:noProof/>
                <w:webHidden/>
              </w:rPr>
            </w:r>
            <w:r w:rsidR="00FA17B3">
              <w:rPr>
                <w:noProof/>
                <w:webHidden/>
              </w:rPr>
              <w:fldChar w:fldCharType="separate"/>
            </w:r>
            <w:r w:rsidR="00D6358E">
              <w:rPr>
                <w:noProof/>
                <w:webHidden/>
              </w:rPr>
              <w:t>5</w:t>
            </w:r>
            <w:r w:rsidR="00FA17B3">
              <w:rPr>
                <w:noProof/>
                <w:webHidden/>
              </w:rPr>
              <w:fldChar w:fldCharType="end"/>
            </w:r>
          </w:hyperlink>
        </w:p>
        <w:p w:rsidR="00FA17B3" w:rsidRDefault="00344866">
          <w:pPr>
            <w:pStyle w:val="TDC3"/>
            <w:tabs>
              <w:tab w:val="left" w:pos="1320"/>
              <w:tab w:val="right" w:leader="dot" w:pos="8828"/>
            </w:tabs>
            <w:rPr>
              <w:rFonts w:asciiTheme="minorHAnsi" w:eastAsiaTheme="minorEastAsia" w:hAnsiTheme="minorHAnsi" w:cstheme="minorBidi"/>
              <w:noProof/>
              <w:sz w:val="22"/>
              <w:szCs w:val="22"/>
              <w:lang w:eastAsia="es-CO"/>
            </w:rPr>
          </w:pPr>
          <w:hyperlink w:anchor="_Toc37999213" w:history="1">
            <w:r w:rsidR="00FA17B3" w:rsidRPr="00220255">
              <w:rPr>
                <w:rStyle w:val="Hipervnculo"/>
                <w:rFonts w:ascii="Helvetica" w:eastAsiaTheme="majorEastAsia" w:hAnsi="Helvetica" w:cs="Helvetica"/>
                <w:b/>
                <w:noProof/>
              </w:rPr>
              <w:t>3.3.3.</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MANTENIMIENTO MEDIDORES (MANÓMETROS)</w:t>
            </w:r>
            <w:r w:rsidR="00FA17B3">
              <w:rPr>
                <w:noProof/>
                <w:webHidden/>
              </w:rPr>
              <w:tab/>
            </w:r>
            <w:r w:rsidR="00FA17B3">
              <w:rPr>
                <w:noProof/>
                <w:webHidden/>
              </w:rPr>
              <w:fldChar w:fldCharType="begin"/>
            </w:r>
            <w:r w:rsidR="00FA17B3">
              <w:rPr>
                <w:noProof/>
                <w:webHidden/>
              </w:rPr>
              <w:instrText xml:space="preserve"> PAGEREF _Toc37999213 \h </w:instrText>
            </w:r>
            <w:r w:rsidR="00FA17B3">
              <w:rPr>
                <w:noProof/>
                <w:webHidden/>
              </w:rPr>
            </w:r>
            <w:r w:rsidR="00FA17B3">
              <w:rPr>
                <w:noProof/>
                <w:webHidden/>
              </w:rPr>
              <w:fldChar w:fldCharType="separate"/>
            </w:r>
            <w:r w:rsidR="00D6358E">
              <w:rPr>
                <w:noProof/>
                <w:webHidden/>
              </w:rPr>
              <w:t>5</w:t>
            </w:r>
            <w:r w:rsidR="00FA17B3">
              <w:rPr>
                <w:noProof/>
                <w:webHidden/>
              </w:rPr>
              <w:fldChar w:fldCharType="end"/>
            </w:r>
          </w:hyperlink>
        </w:p>
        <w:p w:rsidR="00FA17B3" w:rsidRDefault="00344866">
          <w:pPr>
            <w:pStyle w:val="TDC1"/>
            <w:tabs>
              <w:tab w:val="left" w:pos="480"/>
              <w:tab w:val="right" w:leader="dot" w:pos="8828"/>
            </w:tabs>
            <w:rPr>
              <w:rFonts w:asciiTheme="minorHAnsi" w:eastAsiaTheme="minorEastAsia" w:hAnsiTheme="minorHAnsi" w:cstheme="minorBidi"/>
              <w:noProof/>
              <w:sz w:val="22"/>
              <w:szCs w:val="22"/>
              <w:lang w:eastAsia="es-CO"/>
            </w:rPr>
          </w:pPr>
          <w:hyperlink w:anchor="_Toc37999214" w:history="1">
            <w:r w:rsidR="00FA17B3" w:rsidRPr="00220255">
              <w:rPr>
                <w:rStyle w:val="Hipervnculo"/>
                <w:rFonts w:ascii="Helvetica" w:eastAsiaTheme="majorEastAsia" w:hAnsi="Helvetica" w:cs="Helvetica"/>
                <w:b/>
                <w:noProof/>
              </w:rPr>
              <w:t>4.</w:t>
            </w:r>
            <w:r w:rsidR="00FA17B3">
              <w:rPr>
                <w:rFonts w:asciiTheme="minorHAnsi" w:eastAsiaTheme="minorEastAsia" w:hAnsiTheme="minorHAnsi" w:cstheme="minorBidi"/>
                <w:noProof/>
                <w:sz w:val="22"/>
                <w:szCs w:val="22"/>
                <w:lang w:eastAsia="es-CO"/>
              </w:rPr>
              <w:tab/>
            </w:r>
            <w:r w:rsidR="00FA17B3" w:rsidRPr="00220255">
              <w:rPr>
                <w:rStyle w:val="Hipervnculo"/>
                <w:rFonts w:ascii="Helvetica" w:eastAsiaTheme="majorEastAsia" w:hAnsi="Helvetica" w:cs="Helvetica"/>
                <w:b/>
                <w:noProof/>
              </w:rPr>
              <w:t>REGISTRO FOTOGRÁFICO</w:t>
            </w:r>
            <w:r w:rsidR="00FA17B3">
              <w:rPr>
                <w:noProof/>
                <w:webHidden/>
              </w:rPr>
              <w:tab/>
            </w:r>
            <w:r w:rsidR="00FA17B3">
              <w:rPr>
                <w:noProof/>
                <w:webHidden/>
              </w:rPr>
              <w:fldChar w:fldCharType="begin"/>
            </w:r>
            <w:r w:rsidR="00FA17B3">
              <w:rPr>
                <w:noProof/>
                <w:webHidden/>
              </w:rPr>
              <w:instrText xml:space="preserve"> PAGEREF _Toc37999214 \h </w:instrText>
            </w:r>
            <w:r w:rsidR="00FA17B3">
              <w:rPr>
                <w:noProof/>
                <w:webHidden/>
              </w:rPr>
            </w:r>
            <w:r w:rsidR="00FA17B3">
              <w:rPr>
                <w:noProof/>
                <w:webHidden/>
              </w:rPr>
              <w:fldChar w:fldCharType="separate"/>
            </w:r>
            <w:r w:rsidR="00D6358E">
              <w:rPr>
                <w:noProof/>
                <w:webHidden/>
              </w:rPr>
              <w:t>6</w:t>
            </w:r>
            <w:r w:rsidR="00FA17B3">
              <w:rPr>
                <w:noProof/>
                <w:webHidden/>
              </w:rPr>
              <w:fldChar w:fldCharType="end"/>
            </w:r>
          </w:hyperlink>
        </w:p>
        <w:p w:rsidR="004A0BC7" w:rsidRDefault="004A0BC7" w:rsidP="004A0BC7">
          <w:pPr>
            <w:pStyle w:val="TDC3"/>
            <w:tabs>
              <w:tab w:val="left" w:pos="1320"/>
              <w:tab w:val="right" w:leader="dot" w:pos="8828"/>
            </w:tabs>
            <w:rPr>
              <w:rFonts w:ascii="Helvetica" w:hAnsi="Helvetica" w:cs="Helvetica"/>
              <w:b/>
              <w:bCs/>
            </w:rPr>
          </w:pPr>
          <w:r w:rsidRPr="003035B4">
            <w:rPr>
              <w:rFonts w:ascii="Helvetica" w:hAnsi="Helvetica" w:cs="Helvetica"/>
              <w:bCs/>
              <w:sz w:val="20"/>
              <w:szCs w:val="20"/>
            </w:rPr>
            <w:fldChar w:fldCharType="end"/>
          </w:r>
        </w:p>
      </w:sdtContent>
    </w:sdt>
    <w:p w:rsidR="00077C38" w:rsidRDefault="00077C38" w:rsidP="00077C38"/>
    <w:p w:rsidR="00077C38" w:rsidRPr="00077C38" w:rsidRDefault="00077C38" w:rsidP="00077C38"/>
    <w:p w:rsidR="004A0BC7" w:rsidRPr="00F32576" w:rsidRDefault="004A0BC7" w:rsidP="004A0BC7">
      <w:pPr>
        <w:pStyle w:val="Ttulo1"/>
        <w:numPr>
          <w:ilvl w:val="0"/>
          <w:numId w:val="1"/>
        </w:numPr>
        <w:ind w:left="0" w:firstLine="0"/>
        <w:rPr>
          <w:rFonts w:ascii="Helvetica" w:hAnsi="Helvetica" w:cs="Helvetica"/>
          <w:b/>
          <w:color w:val="auto"/>
          <w:sz w:val="20"/>
          <w:szCs w:val="20"/>
        </w:rPr>
      </w:pPr>
      <w:bookmarkStart w:id="0" w:name="_Toc500339684"/>
      <w:bookmarkStart w:id="1" w:name="_Toc37999194"/>
      <w:r w:rsidRPr="00F32576">
        <w:rPr>
          <w:rFonts w:ascii="Helvetica" w:hAnsi="Helvetica" w:cs="Helvetica"/>
          <w:b/>
          <w:color w:val="auto"/>
          <w:sz w:val="20"/>
          <w:szCs w:val="20"/>
        </w:rPr>
        <w:lastRenderedPageBreak/>
        <w:t>DESCRIPCIÓN DEL PROYECTO</w:t>
      </w:r>
      <w:bookmarkEnd w:id="0"/>
      <w:bookmarkEnd w:id="1"/>
    </w:p>
    <w:p w:rsidR="004A0BC7" w:rsidRPr="00C8243A" w:rsidRDefault="004A0BC7" w:rsidP="004A0BC7">
      <w:pPr>
        <w:rPr>
          <w:rFonts w:ascii="Helvetica" w:hAnsi="Helvetica" w:cs="Helvetica"/>
        </w:rPr>
      </w:pPr>
    </w:p>
    <w:p w:rsidR="00C9293C" w:rsidRDefault="00562423" w:rsidP="00C9293C">
      <w:pPr>
        <w:pStyle w:val="Prrafodelista"/>
        <w:ind w:left="0"/>
        <w:jc w:val="both"/>
        <w:rPr>
          <w:rFonts w:ascii="Helvetica" w:hAnsi="Helvetica" w:cs="Helvetica"/>
          <w:lang w:val="es-CO"/>
        </w:rPr>
      </w:pPr>
      <w:r>
        <w:rPr>
          <w:rFonts w:ascii="Helvetica" w:hAnsi="Helvetica" w:cs="Helvetica"/>
          <w:lang w:val="es-CO"/>
        </w:rPr>
        <w:t>Ayurá Center</w:t>
      </w:r>
      <w:r w:rsidR="004E0297">
        <w:rPr>
          <w:rFonts w:ascii="Helvetica" w:hAnsi="Helvetica" w:cs="Helvetica"/>
          <w:lang w:val="es-CO"/>
        </w:rPr>
        <w:t xml:space="preserve"> </w:t>
      </w:r>
      <w:r w:rsidR="00C9293C">
        <w:rPr>
          <w:rFonts w:ascii="Helvetica" w:hAnsi="Helvetica" w:cs="Helvetica"/>
          <w:lang w:val="es-CO"/>
        </w:rPr>
        <w:t xml:space="preserve">ET3 </w:t>
      </w:r>
      <w:r w:rsidR="004A0BC7" w:rsidRPr="00C8243A">
        <w:rPr>
          <w:rFonts w:ascii="Helvetica" w:hAnsi="Helvetica" w:cs="Helvetica"/>
          <w:lang w:val="es-CO"/>
        </w:rPr>
        <w:t xml:space="preserve">es un </w:t>
      </w:r>
      <w:r>
        <w:rPr>
          <w:rFonts w:ascii="Helvetica" w:hAnsi="Helvetica" w:cs="Helvetica"/>
          <w:lang w:val="es-CO"/>
        </w:rPr>
        <w:t>proyecto</w:t>
      </w:r>
      <w:r w:rsidR="004A0BC7" w:rsidRPr="00C8243A">
        <w:rPr>
          <w:rFonts w:ascii="Helvetica" w:hAnsi="Helvetica" w:cs="Helvetica"/>
          <w:lang w:val="es-CO"/>
        </w:rPr>
        <w:t xml:space="preserve"> </w:t>
      </w:r>
      <w:r>
        <w:rPr>
          <w:rFonts w:ascii="Helvetica" w:hAnsi="Helvetica" w:cs="Helvetica"/>
          <w:lang w:val="es-CO"/>
        </w:rPr>
        <w:t>de tipo comercial el cual está constituid</w:t>
      </w:r>
      <w:r w:rsidR="004E0297">
        <w:rPr>
          <w:rFonts w:ascii="Helvetica" w:hAnsi="Helvetica" w:cs="Helvetica"/>
          <w:lang w:val="es-CO"/>
        </w:rPr>
        <w:t xml:space="preserve">o por una edificación de </w:t>
      </w:r>
      <w:r w:rsidR="00C9293C">
        <w:rPr>
          <w:rFonts w:ascii="Helvetica" w:hAnsi="Helvetica" w:cs="Helvetica"/>
          <w:lang w:val="es-CO"/>
        </w:rPr>
        <w:t>10</w:t>
      </w:r>
      <w:r>
        <w:rPr>
          <w:rFonts w:ascii="Helvetica" w:hAnsi="Helvetica" w:cs="Helvetica"/>
          <w:lang w:val="es-CO"/>
        </w:rPr>
        <w:t xml:space="preserve"> niveles destinados </w:t>
      </w:r>
      <w:r w:rsidR="00C9293C">
        <w:rPr>
          <w:rFonts w:ascii="Helvetica" w:hAnsi="Helvetica" w:cs="Helvetica"/>
          <w:lang w:val="es-CO"/>
        </w:rPr>
        <w:t xml:space="preserve">para oficinas, venta y almacenamiento de automóviles. El sistema contra incendios construido por </w:t>
      </w:r>
      <w:proofErr w:type="spellStart"/>
      <w:r w:rsidR="00C9293C">
        <w:rPr>
          <w:rFonts w:ascii="Helvetica" w:hAnsi="Helvetica" w:cs="Helvetica"/>
          <w:lang w:val="es-CO"/>
        </w:rPr>
        <w:t>DyC</w:t>
      </w:r>
      <w:proofErr w:type="spellEnd"/>
      <w:r w:rsidR="00C9293C">
        <w:rPr>
          <w:rFonts w:ascii="Helvetica" w:hAnsi="Helvetica" w:cs="Helvetica"/>
          <w:lang w:val="es-CO"/>
        </w:rPr>
        <w:t xml:space="preserve"> Constructores comprende las redes de extinción.</w:t>
      </w:r>
    </w:p>
    <w:p w:rsidR="00562423" w:rsidRDefault="00562423" w:rsidP="004A0BC7">
      <w:pPr>
        <w:pStyle w:val="Prrafodelista"/>
        <w:ind w:left="0"/>
        <w:jc w:val="both"/>
        <w:rPr>
          <w:rFonts w:ascii="Helvetica" w:hAnsi="Helvetica" w:cs="Helvetica"/>
          <w:lang w:val="es-CO"/>
        </w:rPr>
      </w:pPr>
    </w:p>
    <w:p w:rsidR="004A0BC7" w:rsidRPr="00C8243A" w:rsidRDefault="004A0BC7" w:rsidP="004A0BC7">
      <w:pPr>
        <w:pStyle w:val="Ttulo1"/>
        <w:numPr>
          <w:ilvl w:val="0"/>
          <w:numId w:val="1"/>
        </w:numPr>
        <w:ind w:left="0" w:firstLine="0"/>
        <w:rPr>
          <w:rFonts w:ascii="Helvetica" w:hAnsi="Helvetica" w:cs="Helvetica"/>
          <w:b/>
          <w:color w:val="auto"/>
          <w:sz w:val="20"/>
          <w:szCs w:val="20"/>
        </w:rPr>
      </w:pPr>
      <w:bookmarkStart w:id="2" w:name="_Toc500339685"/>
      <w:bookmarkStart w:id="3" w:name="_Toc37999195"/>
      <w:r w:rsidRPr="00C8243A">
        <w:rPr>
          <w:rFonts w:ascii="Helvetica" w:hAnsi="Helvetica" w:cs="Helvetica"/>
          <w:b/>
          <w:color w:val="auto"/>
          <w:sz w:val="20"/>
          <w:szCs w:val="20"/>
        </w:rPr>
        <w:t>ASPECTOS DE SEGURIDAD</w:t>
      </w:r>
      <w:bookmarkEnd w:id="2"/>
      <w:bookmarkEnd w:id="3"/>
      <w:r w:rsidRPr="00C8243A">
        <w:rPr>
          <w:rFonts w:ascii="Helvetica" w:hAnsi="Helvetica" w:cs="Helvetica"/>
          <w:b/>
          <w:color w:val="auto"/>
          <w:sz w:val="20"/>
          <w:szCs w:val="20"/>
        </w:rPr>
        <w:t xml:space="preserve"> </w:t>
      </w:r>
    </w:p>
    <w:p w:rsidR="004A0BC7" w:rsidRPr="00C8243A" w:rsidRDefault="004A0BC7" w:rsidP="004A0BC7">
      <w:pPr>
        <w:pStyle w:val="Prrafodelista"/>
        <w:ind w:left="0"/>
        <w:jc w:val="both"/>
        <w:rPr>
          <w:rFonts w:ascii="Helvetica" w:hAnsi="Helvetica" w:cs="Helvetica"/>
          <w:lang w:val="es-CO"/>
        </w:rPr>
      </w:pPr>
    </w:p>
    <w:p w:rsidR="004A0BC7" w:rsidRPr="00C8243A" w:rsidRDefault="004A0BC7" w:rsidP="004A0BC7">
      <w:pPr>
        <w:pStyle w:val="Prrafodelista"/>
        <w:numPr>
          <w:ilvl w:val="0"/>
          <w:numId w:val="10"/>
        </w:numPr>
        <w:ind w:left="0" w:hanging="11"/>
        <w:jc w:val="both"/>
        <w:rPr>
          <w:rFonts w:ascii="Helvetica" w:hAnsi="Helvetica" w:cs="Helvetica"/>
          <w:lang w:val="es-CO"/>
        </w:rPr>
      </w:pPr>
      <w:r w:rsidRPr="00C8243A">
        <w:rPr>
          <w:rFonts w:ascii="Helvetica" w:hAnsi="Helvetica" w:cs="Helvetica"/>
          <w:lang w:val="es-CO"/>
        </w:rPr>
        <w:t>El personal encargado de ejecutar cada una de las labores de inspección, prueba y mantenimiento, deberá contar en todo momento con los elementos de protección personal, algunas de estas tareas requieren elementos adicionales para ejecutar la labor de manera segura.</w:t>
      </w:r>
    </w:p>
    <w:p w:rsidR="004A0BC7" w:rsidRPr="00C8243A" w:rsidRDefault="004A0BC7" w:rsidP="004A0BC7">
      <w:pPr>
        <w:pStyle w:val="Prrafodelista"/>
        <w:numPr>
          <w:ilvl w:val="0"/>
          <w:numId w:val="10"/>
        </w:numPr>
        <w:ind w:left="0" w:hanging="11"/>
        <w:jc w:val="both"/>
        <w:rPr>
          <w:rFonts w:ascii="Helvetica" w:hAnsi="Helvetica" w:cs="Helvetica"/>
          <w:lang w:val="es-CO"/>
        </w:rPr>
      </w:pPr>
      <w:r w:rsidRPr="00C8243A">
        <w:rPr>
          <w:rFonts w:ascii="Helvetica" w:hAnsi="Helvetica" w:cs="Helvetica"/>
          <w:lang w:val="es-CO"/>
        </w:rPr>
        <w:t xml:space="preserve">Durante las pruebas de los sistemas, deberán tomarse las medidas pertinentes para evitar daños a la propiedad </w:t>
      </w:r>
      <w:r w:rsidR="00F62359">
        <w:rPr>
          <w:rFonts w:ascii="Helvetica" w:hAnsi="Helvetica" w:cs="Helvetica"/>
          <w:lang w:val="es-CO"/>
        </w:rPr>
        <w:t>d</w:t>
      </w:r>
      <w:r w:rsidRPr="00C8243A">
        <w:rPr>
          <w:rFonts w:ascii="Helvetica" w:hAnsi="Helvetica" w:cs="Helvetica"/>
          <w:lang w:val="es-CO"/>
        </w:rPr>
        <w:t>el cliente por descarga de los diferentes agentes extintores de los sistemas.</w:t>
      </w:r>
    </w:p>
    <w:p w:rsidR="004A0BC7" w:rsidRPr="00C8243A" w:rsidRDefault="004A0BC7" w:rsidP="004A0BC7">
      <w:pPr>
        <w:pStyle w:val="Prrafodelista"/>
        <w:numPr>
          <w:ilvl w:val="0"/>
          <w:numId w:val="10"/>
        </w:numPr>
        <w:ind w:left="0" w:hanging="11"/>
        <w:jc w:val="both"/>
        <w:rPr>
          <w:rFonts w:ascii="Helvetica" w:hAnsi="Helvetica" w:cs="Helvetica"/>
          <w:lang w:val="es-CO"/>
        </w:rPr>
      </w:pPr>
      <w:r w:rsidRPr="00C8243A">
        <w:rPr>
          <w:rFonts w:ascii="Helvetica" w:hAnsi="Helvetica" w:cs="Helvetica"/>
          <w:lang w:val="es-CO"/>
        </w:rPr>
        <w:t>Todos los tableros de detección y controladores de bombas contra incendio, deben ser programados por personal capacitado y con experiencia en este tipo de sistemas.</w:t>
      </w:r>
    </w:p>
    <w:p w:rsidR="004A0BC7" w:rsidRPr="00C8243A" w:rsidRDefault="004A0BC7" w:rsidP="004A0BC7">
      <w:pPr>
        <w:pStyle w:val="Prrafodelista"/>
        <w:numPr>
          <w:ilvl w:val="0"/>
          <w:numId w:val="10"/>
        </w:numPr>
        <w:ind w:left="0" w:hanging="11"/>
        <w:jc w:val="both"/>
        <w:rPr>
          <w:rFonts w:ascii="Helvetica" w:hAnsi="Helvetica" w:cs="Helvetica"/>
          <w:lang w:val="es-CO"/>
        </w:rPr>
      </w:pPr>
      <w:r w:rsidRPr="00C8243A">
        <w:rPr>
          <w:rFonts w:ascii="Helvetica" w:hAnsi="Helvetica" w:cs="Helvetica"/>
          <w:lang w:val="es-CO"/>
        </w:rPr>
        <w:t>Todo el personal de emergencias deberá estar familiarizado con la operación de los diferentes sistemas de protección contra incendio, de tal manera que les permita interactuar con ellos de manera adecuada y eficiente durante una emergencia.</w:t>
      </w:r>
    </w:p>
    <w:p w:rsidR="004A0BC7" w:rsidRPr="00C8243A" w:rsidRDefault="004A0BC7" w:rsidP="004A0BC7">
      <w:pPr>
        <w:pStyle w:val="Prrafodelista"/>
        <w:numPr>
          <w:ilvl w:val="0"/>
          <w:numId w:val="10"/>
        </w:numPr>
        <w:ind w:left="0" w:hanging="11"/>
        <w:jc w:val="both"/>
        <w:rPr>
          <w:rFonts w:ascii="Helvetica" w:hAnsi="Helvetica" w:cs="Helvetica"/>
          <w:lang w:val="es-CO"/>
        </w:rPr>
      </w:pPr>
      <w:r w:rsidRPr="00C8243A">
        <w:rPr>
          <w:rFonts w:ascii="Helvetica" w:hAnsi="Helvetica" w:cs="Helvetica"/>
          <w:lang w:val="es-CO"/>
        </w:rPr>
        <w:t>Debe implementarse un proceso de capacitación y reentrenamiento periódico para mantener vigente el conocimiento y la experticia del personal encargado de operar los sistemas durante una emergencia.</w:t>
      </w:r>
    </w:p>
    <w:p w:rsidR="004A0BC7" w:rsidRPr="00C8243A" w:rsidRDefault="004A0BC7" w:rsidP="004A0BC7">
      <w:pPr>
        <w:pStyle w:val="Prrafodelista"/>
        <w:numPr>
          <w:ilvl w:val="0"/>
          <w:numId w:val="10"/>
        </w:numPr>
        <w:ind w:left="0" w:hanging="11"/>
        <w:jc w:val="both"/>
        <w:rPr>
          <w:rFonts w:ascii="Helvetica" w:hAnsi="Helvetica" w:cs="Helvetica"/>
          <w:lang w:val="es-CO"/>
        </w:rPr>
      </w:pPr>
      <w:r w:rsidRPr="00C8243A">
        <w:rPr>
          <w:rFonts w:ascii="Helvetica" w:hAnsi="Helvetica" w:cs="Helvetica"/>
          <w:lang w:val="es-CO"/>
        </w:rPr>
        <w:t>Es aconsejable disponer de las instrucciones de operación de cada equipo en el sitio para que sea accesible por el personal de ser necesario.</w:t>
      </w:r>
    </w:p>
    <w:p w:rsidR="004A0BC7" w:rsidRPr="00C8243A" w:rsidRDefault="004A0BC7" w:rsidP="004A0BC7">
      <w:pPr>
        <w:pStyle w:val="Ttulo1"/>
        <w:numPr>
          <w:ilvl w:val="0"/>
          <w:numId w:val="1"/>
        </w:numPr>
        <w:ind w:left="0" w:firstLine="0"/>
        <w:rPr>
          <w:rFonts w:ascii="Helvetica" w:hAnsi="Helvetica" w:cs="Helvetica"/>
          <w:b/>
          <w:color w:val="auto"/>
          <w:sz w:val="20"/>
          <w:szCs w:val="20"/>
        </w:rPr>
      </w:pPr>
      <w:bookmarkStart w:id="4" w:name="_Toc500339696"/>
      <w:bookmarkStart w:id="5" w:name="_Toc37999196"/>
      <w:r w:rsidRPr="00C8243A">
        <w:rPr>
          <w:rFonts w:ascii="Helvetica" w:hAnsi="Helvetica" w:cs="Helvetica"/>
          <w:b/>
          <w:color w:val="auto"/>
          <w:sz w:val="20"/>
          <w:szCs w:val="20"/>
        </w:rPr>
        <w:t>RED CONTRA INCENDIOS</w:t>
      </w:r>
      <w:bookmarkEnd w:id="4"/>
      <w:bookmarkEnd w:id="5"/>
      <w:r w:rsidRPr="00C8243A">
        <w:rPr>
          <w:rFonts w:ascii="Helvetica" w:hAnsi="Helvetica" w:cs="Helvetica"/>
          <w:b/>
          <w:color w:val="auto"/>
          <w:sz w:val="20"/>
          <w:szCs w:val="20"/>
        </w:rPr>
        <w:t xml:space="preserve"> </w:t>
      </w:r>
    </w:p>
    <w:p w:rsidR="004A0BC7" w:rsidRDefault="004A0BC7" w:rsidP="004A0BC7">
      <w:pPr>
        <w:autoSpaceDE w:val="0"/>
        <w:autoSpaceDN w:val="0"/>
        <w:adjustRightInd w:val="0"/>
        <w:jc w:val="both"/>
        <w:rPr>
          <w:rFonts w:ascii="Helvetica" w:hAnsi="Helvetica" w:cs="Helvetica"/>
          <w:sz w:val="20"/>
          <w:szCs w:val="20"/>
          <w:lang w:eastAsia="es-ES"/>
        </w:rPr>
      </w:pPr>
    </w:p>
    <w:p w:rsidR="007D44B6" w:rsidRDefault="00C9293C" w:rsidP="00C9293C">
      <w:pPr>
        <w:autoSpaceDE w:val="0"/>
        <w:autoSpaceDN w:val="0"/>
        <w:adjustRightInd w:val="0"/>
        <w:jc w:val="both"/>
        <w:rPr>
          <w:rFonts w:ascii="Helvetica" w:hAnsi="Helvetica" w:cs="Helvetica"/>
          <w:sz w:val="20"/>
          <w:szCs w:val="20"/>
        </w:rPr>
      </w:pPr>
      <w:r w:rsidRPr="00C9293C">
        <w:rPr>
          <w:rFonts w:ascii="Helvetica" w:hAnsi="Helvetica" w:cs="Helvetica"/>
          <w:sz w:val="20"/>
          <w:szCs w:val="20"/>
        </w:rPr>
        <w:t xml:space="preserve">El sistema de extinción de incendios instalado en la etapa </w:t>
      </w:r>
      <w:r>
        <w:rPr>
          <w:rFonts w:ascii="Helvetica" w:hAnsi="Helvetica" w:cs="Helvetica"/>
          <w:sz w:val="20"/>
          <w:szCs w:val="20"/>
        </w:rPr>
        <w:t>3</w:t>
      </w:r>
      <w:r w:rsidRPr="00C9293C">
        <w:rPr>
          <w:rFonts w:ascii="Helvetica" w:hAnsi="Helvetica" w:cs="Helvetica"/>
          <w:sz w:val="20"/>
          <w:szCs w:val="20"/>
        </w:rPr>
        <w:t xml:space="preserve"> de Ayurá Center, consta de un tramo horizontal en 6’’ SCH40 instalado en el nivel 2 que viene desde el cuarto de bombas ubicado </w:t>
      </w:r>
      <w:r>
        <w:rPr>
          <w:rFonts w:ascii="Helvetica" w:hAnsi="Helvetica" w:cs="Helvetica"/>
          <w:sz w:val="20"/>
          <w:szCs w:val="20"/>
        </w:rPr>
        <w:t>en la Torre 1</w:t>
      </w:r>
      <w:r w:rsidRPr="00C9293C">
        <w:rPr>
          <w:rFonts w:ascii="Helvetica" w:hAnsi="Helvetica" w:cs="Helvetica"/>
          <w:sz w:val="20"/>
          <w:szCs w:val="20"/>
        </w:rPr>
        <w:t>. Este tramo de 6”</w:t>
      </w:r>
      <w:r>
        <w:rPr>
          <w:rFonts w:ascii="Helvetica" w:hAnsi="Helvetica" w:cs="Helvetica"/>
          <w:sz w:val="20"/>
          <w:szCs w:val="20"/>
        </w:rPr>
        <w:t>,</w:t>
      </w:r>
      <w:r w:rsidRPr="00C9293C">
        <w:rPr>
          <w:rFonts w:ascii="Helvetica" w:hAnsi="Helvetica" w:cs="Helvetica"/>
          <w:sz w:val="20"/>
          <w:szCs w:val="20"/>
        </w:rPr>
        <w:t xml:space="preserve"> </w:t>
      </w:r>
      <w:r>
        <w:rPr>
          <w:rFonts w:ascii="Helvetica" w:hAnsi="Helvetica" w:cs="Helvetica"/>
          <w:sz w:val="20"/>
          <w:szCs w:val="20"/>
        </w:rPr>
        <w:t xml:space="preserve">alimenta </w:t>
      </w:r>
      <w:r w:rsidR="00C93950">
        <w:rPr>
          <w:rFonts w:ascii="Helvetica" w:hAnsi="Helvetica" w:cs="Helvetica"/>
          <w:sz w:val="20"/>
          <w:szCs w:val="20"/>
        </w:rPr>
        <w:t>la tubería principal de 4” y a dos</w:t>
      </w:r>
      <w:r>
        <w:rPr>
          <w:rFonts w:ascii="Helvetica" w:hAnsi="Helvetica" w:cs="Helvetica"/>
          <w:sz w:val="20"/>
          <w:szCs w:val="20"/>
        </w:rPr>
        <w:t xml:space="preserve"> tallo</w:t>
      </w:r>
      <w:r w:rsidR="00C93950">
        <w:rPr>
          <w:rFonts w:ascii="Helvetica" w:hAnsi="Helvetica" w:cs="Helvetica"/>
          <w:sz w:val="20"/>
          <w:szCs w:val="20"/>
        </w:rPr>
        <w:t>s</w:t>
      </w:r>
      <w:r w:rsidRPr="00C9293C">
        <w:rPr>
          <w:rFonts w:ascii="Helvetica" w:hAnsi="Helvetica" w:cs="Helvetica"/>
          <w:sz w:val="20"/>
          <w:szCs w:val="20"/>
        </w:rPr>
        <w:t xml:space="preserve"> montantes de 4” SCH 10</w:t>
      </w:r>
      <w:r w:rsidR="00C93950">
        <w:rPr>
          <w:rFonts w:ascii="Helvetica" w:hAnsi="Helvetica" w:cs="Helvetica"/>
          <w:sz w:val="20"/>
          <w:szCs w:val="20"/>
        </w:rPr>
        <w:t xml:space="preserve"> que </w:t>
      </w:r>
      <w:r w:rsidRPr="00C9293C">
        <w:rPr>
          <w:rFonts w:ascii="Helvetica" w:hAnsi="Helvetica" w:cs="Helvetica"/>
          <w:sz w:val="20"/>
          <w:szCs w:val="20"/>
        </w:rPr>
        <w:t xml:space="preserve">a su vez surten de agua a </w:t>
      </w:r>
      <w:r w:rsidR="007D44B6">
        <w:rPr>
          <w:rFonts w:ascii="Helvetica" w:hAnsi="Helvetica" w:cs="Helvetica"/>
          <w:sz w:val="20"/>
          <w:szCs w:val="20"/>
        </w:rPr>
        <w:t>20</w:t>
      </w:r>
      <w:r w:rsidRPr="00C9293C">
        <w:rPr>
          <w:rFonts w:ascii="Helvetica" w:hAnsi="Helvetica" w:cs="Helvetica"/>
          <w:sz w:val="20"/>
          <w:szCs w:val="20"/>
        </w:rPr>
        <w:t xml:space="preserve"> válvulas angulares reguladas de 2 ½”</w:t>
      </w:r>
      <w:r w:rsidR="007D44B6">
        <w:rPr>
          <w:rFonts w:ascii="Helvetica" w:hAnsi="Helvetica" w:cs="Helvetica"/>
          <w:sz w:val="20"/>
          <w:szCs w:val="20"/>
        </w:rPr>
        <w:t>.</w:t>
      </w:r>
      <w:r>
        <w:rPr>
          <w:rFonts w:ascii="Helvetica" w:hAnsi="Helvetica" w:cs="Helvetica"/>
          <w:sz w:val="20"/>
          <w:szCs w:val="20"/>
        </w:rPr>
        <w:t xml:space="preserve"> </w:t>
      </w:r>
    </w:p>
    <w:p w:rsidR="007D44B6" w:rsidRDefault="007D44B6" w:rsidP="00C9293C">
      <w:pPr>
        <w:autoSpaceDE w:val="0"/>
        <w:autoSpaceDN w:val="0"/>
        <w:adjustRightInd w:val="0"/>
        <w:jc w:val="both"/>
        <w:rPr>
          <w:rFonts w:ascii="Helvetica" w:hAnsi="Helvetica" w:cs="Helvetica"/>
          <w:sz w:val="20"/>
          <w:szCs w:val="20"/>
        </w:rPr>
      </w:pPr>
    </w:p>
    <w:p w:rsidR="00C93BF6" w:rsidRDefault="007D44B6" w:rsidP="00C9293C">
      <w:pPr>
        <w:autoSpaceDE w:val="0"/>
        <w:autoSpaceDN w:val="0"/>
        <w:adjustRightInd w:val="0"/>
        <w:jc w:val="both"/>
        <w:rPr>
          <w:rFonts w:ascii="Helvetica" w:hAnsi="Helvetica" w:cs="Helvetica"/>
          <w:sz w:val="20"/>
          <w:szCs w:val="20"/>
        </w:rPr>
      </w:pPr>
      <w:r>
        <w:rPr>
          <w:rFonts w:ascii="Helvetica" w:hAnsi="Helvetica" w:cs="Helvetica"/>
          <w:sz w:val="20"/>
          <w:szCs w:val="20"/>
        </w:rPr>
        <w:t xml:space="preserve">De la red general de 4” en piso 2, hay una derivación que desciende hasta la </w:t>
      </w:r>
      <w:r w:rsidR="00C93BF6">
        <w:rPr>
          <w:rFonts w:ascii="Helvetica" w:hAnsi="Helvetica" w:cs="Helvetica"/>
          <w:sz w:val="20"/>
          <w:szCs w:val="20"/>
        </w:rPr>
        <w:t>estación</w:t>
      </w:r>
      <w:r>
        <w:rPr>
          <w:rFonts w:ascii="Helvetica" w:hAnsi="Helvetica" w:cs="Helvetica"/>
          <w:sz w:val="20"/>
          <w:szCs w:val="20"/>
        </w:rPr>
        <w:t xml:space="preserve"> reguladora de 2 ½” </w:t>
      </w:r>
      <w:r w:rsidR="00C93BF6">
        <w:rPr>
          <w:rFonts w:ascii="Helvetica" w:hAnsi="Helvetica" w:cs="Helvetica"/>
          <w:sz w:val="20"/>
          <w:szCs w:val="20"/>
        </w:rPr>
        <w:t>ubicada en el nivel 1 y alimenta a través de un tallo monto ante de 2 ½” los niveles del 1 al 10.</w:t>
      </w:r>
    </w:p>
    <w:p w:rsidR="00C93BF6" w:rsidRDefault="00C93BF6" w:rsidP="00C9293C">
      <w:pPr>
        <w:autoSpaceDE w:val="0"/>
        <w:autoSpaceDN w:val="0"/>
        <w:adjustRightInd w:val="0"/>
        <w:jc w:val="both"/>
        <w:rPr>
          <w:rFonts w:ascii="Helvetica" w:hAnsi="Helvetica" w:cs="Helvetica"/>
          <w:sz w:val="20"/>
          <w:szCs w:val="20"/>
        </w:rPr>
      </w:pPr>
      <w:r w:rsidRPr="00C9293C">
        <w:rPr>
          <w:rFonts w:ascii="Helvetica" w:hAnsi="Helvetica" w:cs="Helvetica"/>
          <w:sz w:val="20"/>
          <w:szCs w:val="20"/>
        </w:rPr>
        <w:t xml:space="preserve">La estación reguladora se compone de una válvula reductora de presión en 2 ½” la cual incluye un par de manómetro para la lectura antes y después de la válvula, accesorios ranurados como acoples, </w:t>
      </w:r>
      <w:proofErr w:type="spellStart"/>
      <w:r w:rsidRPr="00C9293C">
        <w:rPr>
          <w:rFonts w:ascii="Helvetica" w:hAnsi="Helvetica" w:cs="Helvetica"/>
          <w:sz w:val="20"/>
          <w:szCs w:val="20"/>
        </w:rPr>
        <w:t>tees</w:t>
      </w:r>
      <w:proofErr w:type="spellEnd"/>
      <w:r w:rsidRPr="00C9293C">
        <w:rPr>
          <w:rFonts w:ascii="Helvetica" w:hAnsi="Helvetica" w:cs="Helvetica"/>
          <w:sz w:val="20"/>
          <w:szCs w:val="20"/>
        </w:rPr>
        <w:t xml:space="preserve">, codos y 3 válvulas mariposa supervisadas de las cuales una tiene la función de </w:t>
      </w:r>
      <w:proofErr w:type="spellStart"/>
      <w:r w:rsidRPr="00C9293C">
        <w:rPr>
          <w:rFonts w:ascii="Helvetica" w:hAnsi="Helvetica" w:cs="Helvetica"/>
          <w:sz w:val="20"/>
          <w:szCs w:val="20"/>
        </w:rPr>
        <w:t>ByPass</w:t>
      </w:r>
      <w:proofErr w:type="spellEnd"/>
      <w:r w:rsidRPr="00C9293C">
        <w:rPr>
          <w:rFonts w:ascii="Helvetica" w:hAnsi="Helvetica" w:cs="Helvetica"/>
          <w:sz w:val="20"/>
          <w:szCs w:val="20"/>
        </w:rPr>
        <w:t>.</w:t>
      </w:r>
    </w:p>
    <w:p w:rsidR="00C93BF6" w:rsidRPr="00C9293C" w:rsidRDefault="00C93BF6" w:rsidP="00C9293C">
      <w:pPr>
        <w:autoSpaceDE w:val="0"/>
        <w:autoSpaceDN w:val="0"/>
        <w:adjustRightInd w:val="0"/>
        <w:jc w:val="both"/>
        <w:rPr>
          <w:rFonts w:ascii="Helvetica" w:hAnsi="Helvetica" w:cs="Helvetica"/>
          <w:sz w:val="20"/>
          <w:szCs w:val="20"/>
        </w:rPr>
      </w:pPr>
    </w:p>
    <w:p w:rsidR="00C9293C" w:rsidRPr="00C9293C" w:rsidRDefault="00C93BF6" w:rsidP="00C9293C">
      <w:pPr>
        <w:autoSpaceDE w:val="0"/>
        <w:autoSpaceDN w:val="0"/>
        <w:adjustRightInd w:val="0"/>
        <w:jc w:val="both"/>
        <w:rPr>
          <w:rFonts w:ascii="Helvetica" w:hAnsi="Helvetica" w:cs="Helvetica"/>
          <w:sz w:val="20"/>
          <w:szCs w:val="20"/>
        </w:rPr>
      </w:pPr>
      <w:r>
        <w:rPr>
          <w:rFonts w:ascii="Helvetica" w:hAnsi="Helvetica" w:cs="Helvetica"/>
          <w:sz w:val="20"/>
          <w:szCs w:val="20"/>
        </w:rPr>
        <w:t xml:space="preserve">Las </w:t>
      </w:r>
      <w:r w:rsidR="00C9293C" w:rsidRPr="00C9293C">
        <w:rPr>
          <w:rFonts w:ascii="Helvetica" w:hAnsi="Helvetica" w:cs="Helvetica"/>
          <w:sz w:val="20"/>
          <w:szCs w:val="20"/>
        </w:rPr>
        <w:t xml:space="preserve">redes de rociadores de los niveles desde el 1 hasta el </w:t>
      </w:r>
      <w:r>
        <w:rPr>
          <w:rFonts w:ascii="Helvetica" w:hAnsi="Helvetica" w:cs="Helvetica"/>
          <w:sz w:val="20"/>
          <w:szCs w:val="20"/>
        </w:rPr>
        <w:t>10</w:t>
      </w:r>
      <w:r w:rsidR="00C9293C" w:rsidRPr="00C9293C">
        <w:rPr>
          <w:rFonts w:ascii="Helvetica" w:hAnsi="Helvetica" w:cs="Helvetica"/>
          <w:sz w:val="20"/>
          <w:szCs w:val="20"/>
        </w:rPr>
        <w:t xml:space="preserve"> son controlados. </w:t>
      </w:r>
      <w:r>
        <w:rPr>
          <w:rFonts w:ascii="Helvetica" w:hAnsi="Helvetica" w:cs="Helvetica"/>
          <w:sz w:val="20"/>
          <w:szCs w:val="20"/>
        </w:rPr>
        <w:t xml:space="preserve">En los niveles 1, 9, 10, </w:t>
      </w:r>
      <w:r>
        <w:rPr>
          <w:rFonts w:ascii="Helvetica" w:hAnsi="Helvetica" w:cs="Helvetica"/>
          <w:sz w:val="20"/>
          <w:szCs w:val="20"/>
        </w:rPr>
        <w:t xml:space="preserve">se localiza un centro de control de 2”. Para los niveles </w:t>
      </w:r>
      <w:proofErr w:type="spellStart"/>
      <w:r>
        <w:rPr>
          <w:rFonts w:ascii="Helvetica" w:hAnsi="Helvetica" w:cs="Helvetica"/>
          <w:sz w:val="20"/>
          <w:szCs w:val="20"/>
        </w:rPr>
        <w:t>mezzanine</w:t>
      </w:r>
      <w:proofErr w:type="spellEnd"/>
      <w:r>
        <w:rPr>
          <w:rFonts w:ascii="Helvetica" w:hAnsi="Helvetica" w:cs="Helvetica"/>
          <w:sz w:val="20"/>
          <w:szCs w:val="20"/>
        </w:rPr>
        <w:t xml:space="preserve"> al 8,</w:t>
      </w:r>
      <w:r w:rsidR="00C9293C" w:rsidRPr="00C9293C">
        <w:rPr>
          <w:rFonts w:ascii="Helvetica" w:hAnsi="Helvetica" w:cs="Helvetica"/>
          <w:sz w:val="20"/>
          <w:szCs w:val="20"/>
        </w:rPr>
        <w:t xml:space="preserve"> </w:t>
      </w:r>
      <w:r>
        <w:rPr>
          <w:rFonts w:ascii="Helvetica" w:hAnsi="Helvetica" w:cs="Helvetica"/>
          <w:sz w:val="20"/>
          <w:szCs w:val="20"/>
        </w:rPr>
        <w:t>el</w:t>
      </w:r>
      <w:r w:rsidR="00C9293C" w:rsidRPr="00C9293C">
        <w:rPr>
          <w:rFonts w:ascii="Helvetica" w:hAnsi="Helvetica" w:cs="Helvetica"/>
          <w:sz w:val="20"/>
          <w:szCs w:val="20"/>
        </w:rPr>
        <w:t xml:space="preserve"> </w:t>
      </w:r>
      <w:r>
        <w:rPr>
          <w:rFonts w:ascii="Helvetica" w:hAnsi="Helvetica" w:cs="Helvetica"/>
          <w:sz w:val="20"/>
          <w:szCs w:val="20"/>
        </w:rPr>
        <w:t xml:space="preserve">centro de control es </w:t>
      </w:r>
      <w:r w:rsidR="00C9293C" w:rsidRPr="00C9293C">
        <w:rPr>
          <w:rFonts w:ascii="Helvetica" w:hAnsi="Helvetica" w:cs="Helvetica"/>
          <w:sz w:val="20"/>
          <w:szCs w:val="20"/>
        </w:rPr>
        <w:t>de 2</w:t>
      </w:r>
      <w:r>
        <w:rPr>
          <w:rFonts w:ascii="Helvetica" w:hAnsi="Helvetica" w:cs="Helvetica"/>
          <w:sz w:val="20"/>
          <w:szCs w:val="20"/>
        </w:rPr>
        <w:t xml:space="preserve"> 1/2</w:t>
      </w:r>
      <w:r w:rsidR="00C9293C" w:rsidRPr="00C9293C">
        <w:rPr>
          <w:rFonts w:ascii="Helvetica" w:hAnsi="Helvetica" w:cs="Helvetica"/>
          <w:sz w:val="20"/>
          <w:szCs w:val="20"/>
        </w:rPr>
        <w:t>”</w:t>
      </w:r>
      <w:r>
        <w:rPr>
          <w:rFonts w:ascii="Helvetica" w:hAnsi="Helvetica" w:cs="Helvetica"/>
          <w:sz w:val="20"/>
          <w:szCs w:val="20"/>
        </w:rPr>
        <w:t>. Con estos centros de control se</w:t>
      </w:r>
      <w:r w:rsidR="00C9293C" w:rsidRPr="00C9293C">
        <w:rPr>
          <w:rFonts w:ascii="Helvetica" w:hAnsi="Helvetica" w:cs="Helvetica"/>
          <w:sz w:val="20"/>
          <w:szCs w:val="20"/>
        </w:rPr>
        <w:t xml:space="preserve"> </w:t>
      </w:r>
      <w:r>
        <w:rPr>
          <w:rFonts w:ascii="Helvetica" w:hAnsi="Helvetica" w:cs="Helvetica"/>
          <w:sz w:val="20"/>
          <w:szCs w:val="20"/>
        </w:rPr>
        <w:t>supervisan y conectan la red de</w:t>
      </w:r>
      <w:r w:rsidR="00C9293C" w:rsidRPr="00C9293C">
        <w:rPr>
          <w:rFonts w:ascii="Helvetica" w:hAnsi="Helvetica" w:cs="Helvetica"/>
          <w:sz w:val="20"/>
          <w:szCs w:val="20"/>
        </w:rPr>
        <w:t xml:space="preserve"> rociadores existentes</w:t>
      </w:r>
      <w:r>
        <w:rPr>
          <w:rFonts w:ascii="Helvetica" w:hAnsi="Helvetica" w:cs="Helvetica"/>
          <w:sz w:val="20"/>
          <w:szCs w:val="20"/>
        </w:rPr>
        <w:t>, cada nivel posee rociadores</w:t>
      </w:r>
      <w:r w:rsidR="00C9293C" w:rsidRPr="00C9293C">
        <w:rPr>
          <w:rFonts w:ascii="Helvetica" w:hAnsi="Helvetica" w:cs="Helvetica"/>
          <w:sz w:val="20"/>
          <w:szCs w:val="20"/>
        </w:rPr>
        <w:t xml:space="preserve"> tipo montante</w:t>
      </w:r>
      <w:r>
        <w:rPr>
          <w:rFonts w:ascii="Helvetica" w:hAnsi="Helvetica" w:cs="Helvetica"/>
          <w:sz w:val="20"/>
          <w:szCs w:val="20"/>
        </w:rPr>
        <w:t>,</w:t>
      </w:r>
      <w:r w:rsidR="00C9293C" w:rsidRPr="00C9293C">
        <w:rPr>
          <w:rFonts w:ascii="Helvetica" w:hAnsi="Helvetica" w:cs="Helvetica"/>
          <w:sz w:val="20"/>
          <w:szCs w:val="20"/>
        </w:rPr>
        <w:t xml:space="preserve"> </w:t>
      </w:r>
      <w:proofErr w:type="spellStart"/>
      <w:r w:rsidR="00C9293C" w:rsidRPr="00C9293C">
        <w:rPr>
          <w:rFonts w:ascii="Helvetica" w:hAnsi="Helvetica" w:cs="Helvetica"/>
          <w:sz w:val="20"/>
          <w:szCs w:val="20"/>
        </w:rPr>
        <w:t>pendent</w:t>
      </w:r>
      <w:proofErr w:type="spellEnd"/>
      <w:r>
        <w:rPr>
          <w:rFonts w:ascii="Helvetica" w:hAnsi="Helvetica" w:cs="Helvetica"/>
          <w:sz w:val="20"/>
          <w:szCs w:val="20"/>
        </w:rPr>
        <w:t xml:space="preserve"> y lateral en el </w:t>
      </w:r>
      <w:proofErr w:type="spellStart"/>
      <w:r>
        <w:rPr>
          <w:rFonts w:ascii="Helvetica" w:hAnsi="Helvetica" w:cs="Helvetica"/>
          <w:sz w:val="20"/>
          <w:szCs w:val="20"/>
        </w:rPr>
        <w:t>shut</w:t>
      </w:r>
      <w:proofErr w:type="spellEnd"/>
      <w:r>
        <w:rPr>
          <w:rFonts w:ascii="Helvetica" w:hAnsi="Helvetica" w:cs="Helvetica"/>
          <w:sz w:val="20"/>
          <w:szCs w:val="20"/>
        </w:rPr>
        <w:t xml:space="preserve"> de basuras</w:t>
      </w:r>
      <w:r w:rsidR="00C9293C" w:rsidRPr="00C9293C">
        <w:rPr>
          <w:rFonts w:ascii="Helvetica" w:hAnsi="Helvetica" w:cs="Helvetica"/>
          <w:sz w:val="20"/>
          <w:szCs w:val="20"/>
        </w:rPr>
        <w:t>.</w:t>
      </w:r>
      <w:r>
        <w:rPr>
          <w:rFonts w:ascii="Helvetica" w:hAnsi="Helvetica" w:cs="Helvetica"/>
          <w:sz w:val="20"/>
          <w:szCs w:val="20"/>
        </w:rPr>
        <w:t xml:space="preserve"> </w:t>
      </w:r>
      <w:r w:rsidR="00C9293C" w:rsidRPr="00C9293C">
        <w:rPr>
          <w:rFonts w:ascii="Helvetica" w:hAnsi="Helvetica" w:cs="Helvetica"/>
          <w:sz w:val="20"/>
          <w:szCs w:val="20"/>
        </w:rPr>
        <w:t xml:space="preserve">Los </w:t>
      </w:r>
      <w:r>
        <w:rPr>
          <w:rFonts w:ascii="Helvetica" w:hAnsi="Helvetica" w:cs="Helvetica"/>
          <w:sz w:val="20"/>
          <w:szCs w:val="20"/>
        </w:rPr>
        <w:t>centros de control</w:t>
      </w:r>
      <w:r w:rsidR="00C9293C" w:rsidRPr="00C9293C">
        <w:rPr>
          <w:rFonts w:ascii="Helvetica" w:hAnsi="Helvetica" w:cs="Helvetica"/>
          <w:sz w:val="20"/>
          <w:szCs w:val="20"/>
        </w:rPr>
        <w:t xml:space="preserve"> constan de una válvula mariposa industrial supervisada, una válvula cheque, una válvula de prueba y drenaje, un sensor de flujo y un par de manómetros para la lectura de presiones; adicionalmente cada piso cuenta con una válvula </w:t>
      </w:r>
      <w:proofErr w:type="spellStart"/>
      <w:r w:rsidR="00C9293C" w:rsidRPr="00C9293C">
        <w:rPr>
          <w:rFonts w:ascii="Helvetica" w:hAnsi="Helvetica" w:cs="Helvetica"/>
          <w:sz w:val="20"/>
          <w:szCs w:val="20"/>
        </w:rPr>
        <w:t>desaireadora</w:t>
      </w:r>
      <w:proofErr w:type="spellEnd"/>
      <w:r w:rsidR="00C9293C" w:rsidRPr="00C9293C">
        <w:rPr>
          <w:rFonts w:ascii="Helvetica" w:hAnsi="Helvetica" w:cs="Helvetica"/>
          <w:sz w:val="20"/>
          <w:szCs w:val="20"/>
        </w:rPr>
        <w:t xml:space="preserve"> para liberar inclusiones de aire al momento de drenar, llenar y presurizar las redes. </w:t>
      </w:r>
    </w:p>
    <w:p w:rsidR="00C9293C" w:rsidRPr="00C9293C" w:rsidRDefault="00C9293C" w:rsidP="00C9293C">
      <w:pPr>
        <w:autoSpaceDE w:val="0"/>
        <w:autoSpaceDN w:val="0"/>
        <w:adjustRightInd w:val="0"/>
        <w:jc w:val="both"/>
        <w:rPr>
          <w:rFonts w:ascii="Helvetica" w:hAnsi="Helvetica" w:cs="Helvetica"/>
          <w:sz w:val="20"/>
          <w:szCs w:val="20"/>
        </w:rPr>
      </w:pPr>
    </w:p>
    <w:p w:rsidR="004A0BC7" w:rsidRPr="00C8243A" w:rsidRDefault="004A0BC7" w:rsidP="004A0BC7">
      <w:pPr>
        <w:autoSpaceDE w:val="0"/>
        <w:autoSpaceDN w:val="0"/>
        <w:adjustRightInd w:val="0"/>
        <w:jc w:val="both"/>
        <w:rPr>
          <w:rFonts w:ascii="Helvetica" w:hAnsi="Helvetica" w:cs="Helvetica"/>
          <w:sz w:val="20"/>
          <w:szCs w:val="20"/>
        </w:rPr>
      </w:pPr>
    </w:p>
    <w:p w:rsidR="004A0BC7" w:rsidRPr="00C8243A" w:rsidRDefault="004A0BC7" w:rsidP="004A0BC7">
      <w:pPr>
        <w:pStyle w:val="Ttulo2"/>
        <w:numPr>
          <w:ilvl w:val="1"/>
          <w:numId w:val="1"/>
        </w:numPr>
        <w:ind w:left="0" w:firstLine="0"/>
        <w:rPr>
          <w:rFonts w:ascii="Helvetica" w:hAnsi="Helvetica" w:cs="Helvetica"/>
          <w:b/>
          <w:color w:val="auto"/>
          <w:sz w:val="20"/>
          <w:szCs w:val="20"/>
        </w:rPr>
      </w:pPr>
      <w:bookmarkStart w:id="6" w:name="_Toc500339697"/>
      <w:bookmarkStart w:id="7" w:name="_Toc37999197"/>
      <w:r w:rsidRPr="00C8243A">
        <w:rPr>
          <w:rFonts w:ascii="Helvetica" w:hAnsi="Helvetica" w:cs="Helvetica"/>
          <w:b/>
          <w:color w:val="auto"/>
          <w:sz w:val="20"/>
          <w:szCs w:val="20"/>
        </w:rPr>
        <w:lastRenderedPageBreak/>
        <w:t>COMPONENTES DEL SISTEMA DE EXTINCIÓN</w:t>
      </w:r>
      <w:bookmarkEnd w:id="6"/>
      <w:bookmarkEnd w:id="7"/>
      <w:r w:rsidRPr="00C8243A">
        <w:rPr>
          <w:rFonts w:ascii="Helvetica" w:hAnsi="Helvetica" w:cs="Helvetica"/>
          <w:b/>
          <w:color w:val="auto"/>
          <w:sz w:val="20"/>
          <w:szCs w:val="20"/>
        </w:rPr>
        <w:t xml:space="preserve"> </w:t>
      </w:r>
    </w:p>
    <w:p w:rsidR="004A0BC7" w:rsidRPr="00C8243A" w:rsidRDefault="004A0BC7" w:rsidP="004A0BC7">
      <w:pPr>
        <w:rPr>
          <w:rFonts w:ascii="Helvetica" w:hAnsi="Helvetica" w:cs="Helvetica"/>
        </w:rPr>
      </w:pPr>
    </w:p>
    <w:p w:rsidR="004A0BC7" w:rsidRPr="00C8243A" w:rsidRDefault="004A0BC7" w:rsidP="004A0BC7">
      <w:pPr>
        <w:pStyle w:val="Ttulo3"/>
        <w:numPr>
          <w:ilvl w:val="2"/>
          <w:numId w:val="1"/>
        </w:numPr>
        <w:ind w:left="0" w:firstLine="0"/>
        <w:rPr>
          <w:rStyle w:val="Ttulo2Car"/>
          <w:rFonts w:ascii="Helvetica" w:hAnsi="Helvetica" w:cs="Helvetica"/>
          <w:b/>
          <w:color w:val="auto"/>
          <w:sz w:val="20"/>
          <w:szCs w:val="20"/>
          <w:lang w:val="es-CO"/>
        </w:rPr>
      </w:pPr>
      <w:bookmarkStart w:id="8" w:name="_Toc500339698"/>
      <w:bookmarkStart w:id="9" w:name="_Toc37999198"/>
      <w:r w:rsidRPr="00C8243A">
        <w:rPr>
          <w:rStyle w:val="Ttulo2Car"/>
          <w:rFonts w:ascii="Helvetica" w:hAnsi="Helvetica" w:cs="Helvetica"/>
          <w:b/>
          <w:color w:val="auto"/>
          <w:sz w:val="20"/>
          <w:szCs w:val="20"/>
          <w:lang w:val="es-CO"/>
        </w:rPr>
        <w:t>TUBERÍA</w:t>
      </w:r>
      <w:bookmarkEnd w:id="8"/>
      <w:bookmarkEnd w:id="9"/>
    </w:p>
    <w:p w:rsidR="004A0BC7" w:rsidRPr="00C8243A" w:rsidRDefault="004A0BC7" w:rsidP="004A0BC7">
      <w:pPr>
        <w:rPr>
          <w:rFonts w:ascii="Helvetica" w:hAnsi="Helvetica" w:cs="Helvetica"/>
        </w:rPr>
      </w:pPr>
    </w:p>
    <w:p w:rsidR="004A0BC7" w:rsidRPr="00C8243A" w:rsidRDefault="004A0BC7" w:rsidP="004A0BC7">
      <w:pPr>
        <w:jc w:val="both"/>
        <w:rPr>
          <w:rFonts w:ascii="Helvetica" w:hAnsi="Helvetica" w:cs="Helvetica"/>
          <w:sz w:val="20"/>
          <w:szCs w:val="20"/>
        </w:rPr>
      </w:pPr>
      <w:r w:rsidRPr="00C8243A">
        <w:rPr>
          <w:rFonts w:ascii="Helvetica" w:hAnsi="Helvetica" w:cs="Helvetica"/>
          <w:sz w:val="20"/>
          <w:szCs w:val="20"/>
        </w:rPr>
        <w:t>La tubería utilizada para la instalación cumple con la norma ASTM A 53 Grado B, es una tubería que viene de fábrica rolada. El espesor de pared es equivalente a SCH10 y SCH40. Los diámetros utilizados varían entre 1’’ y 6’’. Este tipo de tubería se utilizó en:</w:t>
      </w:r>
    </w:p>
    <w:p w:rsidR="004A0BC7" w:rsidRPr="00C8243A" w:rsidRDefault="004A0BC7" w:rsidP="004A0BC7">
      <w:pPr>
        <w:rPr>
          <w:rFonts w:ascii="Helvetica" w:hAnsi="Helvetica" w:cs="Helvetica"/>
          <w:sz w:val="20"/>
          <w:szCs w:val="20"/>
        </w:rPr>
      </w:pPr>
    </w:p>
    <w:p w:rsidR="004A0BC7" w:rsidRPr="00C8243A" w:rsidRDefault="004A0BC7" w:rsidP="004A0BC7">
      <w:pPr>
        <w:pStyle w:val="Prrafodelista"/>
        <w:numPr>
          <w:ilvl w:val="0"/>
          <w:numId w:val="21"/>
        </w:numPr>
        <w:ind w:left="0" w:hanging="11"/>
        <w:rPr>
          <w:rFonts w:ascii="Helvetica" w:hAnsi="Helvetica" w:cs="Helvetica"/>
          <w:lang w:val="es-CO"/>
        </w:rPr>
      </w:pPr>
      <w:r w:rsidRPr="00C8243A">
        <w:rPr>
          <w:rFonts w:ascii="Helvetica" w:hAnsi="Helvetica" w:cs="Helvetica"/>
          <w:lang w:val="es-CO"/>
        </w:rPr>
        <w:t>Risers del sistema con drenaje.</w:t>
      </w:r>
    </w:p>
    <w:p w:rsidR="004A0BC7" w:rsidRPr="00C8243A" w:rsidRDefault="004A0BC7" w:rsidP="004A0BC7">
      <w:pPr>
        <w:pStyle w:val="Prrafodelista"/>
        <w:numPr>
          <w:ilvl w:val="0"/>
          <w:numId w:val="21"/>
        </w:numPr>
        <w:ind w:left="0" w:hanging="11"/>
        <w:rPr>
          <w:rFonts w:ascii="Helvetica" w:hAnsi="Helvetica" w:cs="Helvetica"/>
          <w:lang w:val="es-CO"/>
        </w:rPr>
      </w:pPr>
      <w:r w:rsidRPr="00C8243A">
        <w:rPr>
          <w:rFonts w:ascii="Helvetica" w:hAnsi="Helvetica" w:cs="Helvetica"/>
          <w:lang w:val="es-CO"/>
        </w:rPr>
        <w:t>Tubería de conexión principal.</w:t>
      </w:r>
    </w:p>
    <w:p w:rsidR="004A0BC7" w:rsidRPr="00C8243A" w:rsidRDefault="004A0BC7" w:rsidP="004A0BC7">
      <w:pPr>
        <w:pStyle w:val="Prrafodelista"/>
        <w:numPr>
          <w:ilvl w:val="0"/>
          <w:numId w:val="21"/>
        </w:numPr>
        <w:ind w:left="0" w:hanging="11"/>
        <w:rPr>
          <w:rFonts w:ascii="Helvetica" w:hAnsi="Helvetica" w:cs="Helvetica"/>
          <w:lang w:val="es-CO"/>
        </w:rPr>
      </w:pPr>
      <w:r w:rsidRPr="00C8243A">
        <w:rPr>
          <w:rFonts w:ascii="Helvetica" w:hAnsi="Helvetica" w:cs="Helvetica"/>
          <w:lang w:val="es-CO"/>
        </w:rPr>
        <w:t>Sistema de rociadores automáticos.</w:t>
      </w:r>
    </w:p>
    <w:p w:rsidR="004A0BC7" w:rsidRPr="00C8243A" w:rsidRDefault="00C93BF6" w:rsidP="004A0BC7">
      <w:pPr>
        <w:pStyle w:val="Prrafodelista"/>
        <w:numPr>
          <w:ilvl w:val="0"/>
          <w:numId w:val="21"/>
        </w:numPr>
        <w:ind w:left="0" w:hanging="11"/>
        <w:rPr>
          <w:rFonts w:ascii="Helvetica" w:hAnsi="Helvetica" w:cs="Helvetica"/>
          <w:lang w:val="es-CO"/>
        </w:rPr>
      </w:pPr>
      <w:r>
        <w:rPr>
          <w:rFonts w:ascii="Helvetica" w:hAnsi="Helvetica" w:cs="Helvetica"/>
          <w:lang w:val="es-CO"/>
        </w:rPr>
        <w:t>Conexión válvulas angulares.</w:t>
      </w:r>
    </w:p>
    <w:p w:rsidR="004A0BC7" w:rsidRPr="00C8243A" w:rsidRDefault="004A0BC7" w:rsidP="004A0BC7">
      <w:pPr>
        <w:pStyle w:val="Prrafodelista"/>
        <w:ind w:left="0"/>
        <w:rPr>
          <w:rFonts w:ascii="Helvetica" w:hAnsi="Helvetica" w:cs="Helvetica"/>
          <w:lang w:val="es-CO"/>
        </w:rPr>
      </w:pPr>
    </w:p>
    <w:p w:rsidR="004A0BC7" w:rsidRPr="00C8243A" w:rsidRDefault="004A0BC7" w:rsidP="004A0BC7">
      <w:pPr>
        <w:pStyle w:val="Prrafodelista"/>
        <w:ind w:left="0"/>
        <w:jc w:val="both"/>
        <w:rPr>
          <w:rFonts w:ascii="Helvetica" w:hAnsi="Helvetica" w:cs="Helvetica"/>
          <w:lang w:val="es-CO"/>
        </w:rPr>
      </w:pPr>
      <w:r w:rsidRPr="00C8243A">
        <w:rPr>
          <w:rFonts w:ascii="Helvetica" w:hAnsi="Helvetica" w:cs="Helvetica"/>
          <w:lang w:val="es-CO"/>
        </w:rPr>
        <w:t>La tubería se encuentra protegida contra el ambiente; ya que se realizó un proceso de protección y pintura de color rojo bermellón.</w:t>
      </w:r>
    </w:p>
    <w:p w:rsidR="004A0BC7" w:rsidRPr="00C8243A" w:rsidRDefault="004A0BC7" w:rsidP="004A0BC7">
      <w:pPr>
        <w:pStyle w:val="Prrafodelista"/>
        <w:ind w:left="0"/>
        <w:jc w:val="both"/>
        <w:rPr>
          <w:rFonts w:ascii="Helvetica" w:hAnsi="Helvetica" w:cs="Helvetica"/>
          <w:lang w:val="es-CO"/>
        </w:rPr>
      </w:pPr>
    </w:p>
    <w:p w:rsidR="004A0BC7" w:rsidRPr="00C8243A" w:rsidRDefault="004A0BC7" w:rsidP="004A0BC7">
      <w:pPr>
        <w:pStyle w:val="Ttulo3"/>
        <w:numPr>
          <w:ilvl w:val="2"/>
          <w:numId w:val="1"/>
        </w:numPr>
        <w:ind w:left="0" w:firstLine="0"/>
        <w:rPr>
          <w:rStyle w:val="Ttulo2Car"/>
          <w:rFonts w:ascii="Helvetica" w:hAnsi="Helvetica" w:cs="Helvetica"/>
          <w:b/>
          <w:color w:val="auto"/>
          <w:sz w:val="20"/>
          <w:szCs w:val="20"/>
          <w:lang w:val="es-CO"/>
        </w:rPr>
      </w:pPr>
      <w:bookmarkStart w:id="10" w:name="_Toc500339699"/>
      <w:bookmarkStart w:id="11" w:name="_Toc37999199"/>
      <w:r w:rsidRPr="00C8243A">
        <w:rPr>
          <w:rStyle w:val="Ttulo2Car"/>
          <w:rFonts w:ascii="Helvetica" w:hAnsi="Helvetica" w:cs="Helvetica"/>
          <w:b/>
          <w:color w:val="auto"/>
          <w:sz w:val="20"/>
          <w:szCs w:val="20"/>
          <w:lang w:val="es-CO"/>
        </w:rPr>
        <w:t>ACCESORIOS RANURADOS</w:t>
      </w:r>
      <w:bookmarkEnd w:id="10"/>
      <w:bookmarkEnd w:id="11"/>
      <w:r w:rsidRPr="00C8243A">
        <w:rPr>
          <w:rStyle w:val="Ttulo2Car"/>
          <w:rFonts w:ascii="Helvetica" w:hAnsi="Helvetica" w:cs="Helvetica"/>
          <w:b/>
          <w:color w:val="auto"/>
          <w:sz w:val="20"/>
          <w:szCs w:val="20"/>
          <w:lang w:val="es-CO"/>
        </w:rPr>
        <w:t xml:space="preserve"> </w:t>
      </w:r>
    </w:p>
    <w:p w:rsidR="004A0BC7" w:rsidRPr="00C8243A" w:rsidRDefault="004A0BC7" w:rsidP="004A0BC7">
      <w:pPr>
        <w:pStyle w:val="Prrafodelista"/>
        <w:ind w:left="0"/>
        <w:rPr>
          <w:rFonts w:ascii="Helvetica" w:hAnsi="Helvetica" w:cs="Helvetica"/>
          <w:lang w:val="es-CO"/>
        </w:rPr>
      </w:pPr>
    </w:p>
    <w:p w:rsidR="004A0BC7" w:rsidRPr="00C8243A" w:rsidRDefault="004A0BC7" w:rsidP="004A0BC7">
      <w:pPr>
        <w:pStyle w:val="Prrafodelista"/>
        <w:ind w:left="0"/>
        <w:jc w:val="both"/>
        <w:rPr>
          <w:rFonts w:ascii="Helvetica" w:hAnsi="Helvetica" w:cs="Helvetica"/>
          <w:lang w:val="es-CO"/>
        </w:rPr>
      </w:pPr>
      <w:r w:rsidRPr="00C8243A">
        <w:rPr>
          <w:rFonts w:ascii="Helvetica" w:hAnsi="Helvetica" w:cs="Helvetica"/>
          <w:lang w:val="es-CO"/>
        </w:rPr>
        <w:t xml:space="preserve">Se instalaron accesorios ranurados listados UL/FM, tales como: tees, codos, uniones, reducciones copa, tee mecánicas, válvulas, tees, entre otros. Los cuales están diseñados para trabajar a presiones menores de 175 psi en el caso de accesorios y hasta 300 psi en el caso válvulas. Las uniones instaladas fueron de los tipos ranuradas rígidas en tuberías horizontales y ranuradas flexibles en tuberías verticales. </w:t>
      </w:r>
    </w:p>
    <w:p w:rsidR="004A0BC7" w:rsidRPr="00C8243A" w:rsidRDefault="004A0BC7" w:rsidP="004A0BC7">
      <w:pPr>
        <w:rPr>
          <w:rFonts w:ascii="Helvetica" w:hAnsi="Helvetica" w:cs="Helvetica"/>
          <w:sz w:val="20"/>
          <w:szCs w:val="20"/>
        </w:rPr>
      </w:pPr>
    </w:p>
    <w:p w:rsidR="004A0BC7" w:rsidRPr="00C8243A" w:rsidRDefault="004A0BC7" w:rsidP="004A0BC7">
      <w:pPr>
        <w:pStyle w:val="Ttulo3"/>
        <w:numPr>
          <w:ilvl w:val="2"/>
          <w:numId w:val="1"/>
        </w:numPr>
        <w:ind w:left="0" w:firstLine="0"/>
        <w:rPr>
          <w:rStyle w:val="Ttulo2Car"/>
          <w:rFonts w:ascii="Helvetica" w:hAnsi="Helvetica" w:cs="Helvetica"/>
          <w:b/>
          <w:color w:val="auto"/>
          <w:sz w:val="20"/>
          <w:szCs w:val="20"/>
          <w:lang w:val="es-CO"/>
        </w:rPr>
      </w:pPr>
      <w:bookmarkStart w:id="12" w:name="_Toc500339700"/>
      <w:bookmarkStart w:id="13" w:name="_Toc37999200"/>
      <w:r w:rsidRPr="00C8243A">
        <w:rPr>
          <w:rStyle w:val="Ttulo2Car"/>
          <w:rFonts w:ascii="Helvetica" w:hAnsi="Helvetica" w:cs="Helvetica"/>
          <w:b/>
          <w:color w:val="auto"/>
          <w:sz w:val="20"/>
          <w:szCs w:val="20"/>
          <w:lang w:val="es-CO"/>
        </w:rPr>
        <w:t>ACCESORIOS ROSCADOS</w:t>
      </w:r>
      <w:bookmarkEnd w:id="12"/>
      <w:bookmarkEnd w:id="13"/>
      <w:r w:rsidRPr="00C8243A">
        <w:rPr>
          <w:rStyle w:val="Ttulo2Car"/>
          <w:rFonts w:ascii="Helvetica" w:hAnsi="Helvetica" w:cs="Helvetica"/>
          <w:b/>
          <w:color w:val="auto"/>
          <w:sz w:val="20"/>
          <w:szCs w:val="20"/>
          <w:lang w:val="es-CO"/>
        </w:rPr>
        <w:t xml:space="preserve">  </w:t>
      </w:r>
    </w:p>
    <w:p w:rsidR="004A0BC7" w:rsidRPr="00C8243A" w:rsidRDefault="004A0BC7" w:rsidP="004A0BC7">
      <w:pPr>
        <w:pStyle w:val="Prrafodelista"/>
        <w:ind w:left="0"/>
        <w:jc w:val="both"/>
        <w:rPr>
          <w:rFonts w:ascii="Helvetica" w:hAnsi="Helvetica" w:cs="Helvetica"/>
          <w:sz w:val="24"/>
          <w:szCs w:val="24"/>
          <w:lang w:val="es-CO" w:eastAsia="en-US"/>
        </w:rPr>
      </w:pPr>
    </w:p>
    <w:p w:rsidR="004A0BC7" w:rsidRDefault="004A0BC7" w:rsidP="004A0BC7">
      <w:pPr>
        <w:pStyle w:val="Prrafodelista"/>
        <w:ind w:left="0"/>
        <w:jc w:val="both"/>
        <w:rPr>
          <w:rFonts w:ascii="Helvetica" w:hAnsi="Helvetica" w:cs="Helvetica"/>
          <w:lang w:val="es-CO"/>
        </w:rPr>
      </w:pPr>
      <w:r w:rsidRPr="00C8243A">
        <w:rPr>
          <w:rFonts w:ascii="Helvetica" w:hAnsi="Helvetica" w:cs="Helvetica"/>
          <w:lang w:val="es-CO"/>
        </w:rPr>
        <w:t xml:space="preserve">Todos los accesorios (codos, tees, reducciones) y tubos roscados deben tener roscas de acuerdo con la norma ANSI B 120,1 y listados UL; y dichas roscas son capaces de soportar presiones menores a 175 psi. </w:t>
      </w:r>
    </w:p>
    <w:p w:rsidR="004A0BC7" w:rsidRPr="003035B4" w:rsidRDefault="004A0BC7" w:rsidP="004A0BC7">
      <w:pPr>
        <w:pStyle w:val="Prrafodelista"/>
        <w:ind w:left="0"/>
        <w:jc w:val="both"/>
        <w:rPr>
          <w:rFonts w:ascii="Helvetica" w:hAnsi="Helvetica" w:cs="Helvetica"/>
          <w:lang w:val="es-CO"/>
        </w:rPr>
      </w:pPr>
    </w:p>
    <w:p w:rsidR="004A0BC7" w:rsidRPr="00C8243A" w:rsidRDefault="004A0BC7" w:rsidP="004A0BC7">
      <w:pPr>
        <w:pStyle w:val="Ttulo3"/>
        <w:numPr>
          <w:ilvl w:val="2"/>
          <w:numId w:val="1"/>
        </w:numPr>
        <w:ind w:left="0" w:firstLine="0"/>
        <w:rPr>
          <w:rStyle w:val="Ttulo2Car"/>
          <w:rFonts w:ascii="Helvetica" w:hAnsi="Helvetica" w:cs="Helvetica"/>
          <w:b/>
          <w:color w:val="auto"/>
          <w:sz w:val="20"/>
          <w:szCs w:val="20"/>
          <w:lang w:val="es-CO"/>
        </w:rPr>
      </w:pPr>
      <w:bookmarkStart w:id="14" w:name="_Toc500339701"/>
      <w:bookmarkStart w:id="15" w:name="_Toc37999201"/>
      <w:r w:rsidRPr="00C8243A">
        <w:rPr>
          <w:rStyle w:val="Ttulo2Car"/>
          <w:rFonts w:ascii="Helvetica" w:hAnsi="Helvetica" w:cs="Helvetica"/>
          <w:b/>
          <w:color w:val="auto"/>
          <w:sz w:val="20"/>
          <w:szCs w:val="20"/>
          <w:lang w:val="es-CO"/>
        </w:rPr>
        <w:t>VÁLVULA MARIPOSA</w:t>
      </w:r>
      <w:bookmarkEnd w:id="14"/>
      <w:bookmarkEnd w:id="15"/>
      <w:r w:rsidRPr="00C8243A">
        <w:rPr>
          <w:rStyle w:val="Ttulo2Car"/>
          <w:rFonts w:ascii="Helvetica" w:hAnsi="Helvetica" w:cs="Helvetica"/>
          <w:b/>
          <w:color w:val="auto"/>
          <w:sz w:val="20"/>
          <w:szCs w:val="20"/>
          <w:lang w:val="es-CO"/>
        </w:rPr>
        <w:t xml:space="preserve"> </w:t>
      </w:r>
    </w:p>
    <w:p w:rsidR="004A0BC7" w:rsidRPr="00C8243A" w:rsidRDefault="004A0BC7" w:rsidP="004A0BC7">
      <w:pPr>
        <w:tabs>
          <w:tab w:val="left" w:pos="1200"/>
        </w:tabs>
        <w:autoSpaceDE w:val="0"/>
        <w:autoSpaceDN w:val="0"/>
        <w:adjustRightInd w:val="0"/>
        <w:jc w:val="both"/>
        <w:rPr>
          <w:rFonts w:ascii="Helvetica" w:hAnsi="Helvetica" w:cs="Helvetica"/>
          <w:sz w:val="20"/>
          <w:szCs w:val="20"/>
        </w:rPr>
      </w:pPr>
    </w:p>
    <w:p w:rsidR="004A0BC7" w:rsidRPr="00C8243A" w:rsidRDefault="004A0BC7" w:rsidP="004A0BC7">
      <w:pPr>
        <w:autoSpaceDE w:val="0"/>
        <w:autoSpaceDN w:val="0"/>
        <w:adjustRightInd w:val="0"/>
        <w:jc w:val="both"/>
        <w:rPr>
          <w:rFonts w:ascii="Helvetica" w:hAnsi="Helvetica" w:cs="Helvetica"/>
          <w:sz w:val="20"/>
          <w:szCs w:val="20"/>
          <w:lang w:eastAsia="es-ES"/>
        </w:rPr>
      </w:pPr>
      <w:r w:rsidRPr="00C8243A">
        <w:rPr>
          <w:rFonts w:ascii="Helvetica" w:hAnsi="Helvetica" w:cs="Helvetica"/>
          <w:sz w:val="20"/>
          <w:szCs w:val="20"/>
          <w:lang w:eastAsia="es-ES"/>
        </w:rPr>
        <w:t xml:space="preserve">También llamada válvula de corte, esta válvula es la indicadora de control de Risers del sistema. Es del tipo ranurada y puede ser supervisada. Está diseñada para soportar una presión de trabajo máxima de 300 psi y es aprobada y listada UL/FM. En condiciones de funcionamiento normal del sistema está válvula debe estar abierta. Se instalaron en los Risers del sistema. La paleta amarilla según su posición indicará su estado normalmente abierta y cerrada. Abierta, cuando la paleta se encuentre en el mismo sentido de la tubería. Cerrada, si se encuentra perpendicular a la tubería. </w:t>
      </w:r>
    </w:p>
    <w:p w:rsidR="004A0BC7" w:rsidRPr="00C8243A" w:rsidRDefault="004A0BC7" w:rsidP="004A0BC7">
      <w:pPr>
        <w:autoSpaceDE w:val="0"/>
        <w:autoSpaceDN w:val="0"/>
        <w:adjustRightInd w:val="0"/>
        <w:jc w:val="both"/>
        <w:rPr>
          <w:rFonts w:ascii="Helvetica" w:hAnsi="Helvetica" w:cs="Helvetica"/>
          <w:sz w:val="20"/>
          <w:szCs w:val="20"/>
          <w:lang w:eastAsia="es-ES"/>
        </w:rPr>
      </w:pPr>
    </w:p>
    <w:p w:rsidR="004A0BC7" w:rsidRPr="00C8243A" w:rsidRDefault="004A0BC7" w:rsidP="004A0BC7">
      <w:pPr>
        <w:pStyle w:val="Ttulo3"/>
        <w:numPr>
          <w:ilvl w:val="2"/>
          <w:numId w:val="1"/>
        </w:numPr>
        <w:ind w:left="0" w:firstLine="0"/>
        <w:rPr>
          <w:rStyle w:val="Ttulo2Car"/>
          <w:rFonts w:ascii="Helvetica" w:hAnsi="Helvetica" w:cs="Helvetica"/>
          <w:b/>
          <w:color w:val="auto"/>
          <w:sz w:val="20"/>
          <w:szCs w:val="20"/>
          <w:lang w:val="es-CO"/>
        </w:rPr>
      </w:pPr>
      <w:bookmarkStart w:id="16" w:name="_Toc500339702"/>
      <w:bookmarkStart w:id="17" w:name="_Toc37999202"/>
      <w:r w:rsidRPr="00C8243A">
        <w:rPr>
          <w:rStyle w:val="Ttulo2Car"/>
          <w:rFonts w:ascii="Helvetica" w:hAnsi="Helvetica" w:cs="Helvetica"/>
          <w:b/>
          <w:color w:val="auto"/>
          <w:sz w:val="20"/>
          <w:szCs w:val="20"/>
          <w:lang w:val="es-CO"/>
        </w:rPr>
        <w:t>VÁLVULA DE DRENAJE</w:t>
      </w:r>
      <w:bookmarkEnd w:id="16"/>
      <w:bookmarkEnd w:id="17"/>
      <w:r w:rsidRPr="00C8243A">
        <w:rPr>
          <w:rStyle w:val="Ttulo2Car"/>
          <w:rFonts w:ascii="Helvetica" w:hAnsi="Helvetica" w:cs="Helvetica"/>
          <w:b/>
          <w:color w:val="auto"/>
          <w:sz w:val="20"/>
          <w:szCs w:val="20"/>
          <w:lang w:val="es-CO"/>
        </w:rPr>
        <w:t xml:space="preserve"> </w:t>
      </w:r>
    </w:p>
    <w:p w:rsidR="004A0BC7" w:rsidRPr="00C8243A" w:rsidRDefault="004A0BC7" w:rsidP="004A0BC7">
      <w:pPr>
        <w:autoSpaceDE w:val="0"/>
        <w:autoSpaceDN w:val="0"/>
        <w:adjustRightInd w:val="0"/>
        <w:jc w:val="both"/>
        <w:rPr>
          <w:rFonts w:ascii="Helvetica" w:hAnsi="Helvetica" w:cs="Helvetica"/>
          <w:sz w:val="20"/>
          <w:szCs w:val="20"/>
          <w:lang w:eastAsia="es-ES"/>
        </w:rPr>
      </w:pPr>
    </w:p>
    <w:p w:rsidR="004A0BC7" w:rsidRPr="00C8243A" w:rsidRDefault="004A0BC7" w:rsidP="004A0BC7">
      <w:pPr>
        <w:autoSpaceDE w:val="0"/>
        <w:autoSpaceDN w:val="0"/>
        <w:adjustRightInd w:val="0"/>
        <w:jc w:val="both"/>
        <w:rPr>
          <w:rFonts w:ascii="Helvetica" w:hAnsi="Helvetica" w:cs="Helvetica"/>
          <w:sz w:val="20"/>
          <w:szCs w:val="20"/>
          <w:lang w:eastAsia="es-ES"/>
        </w:rPr>
      </w:pPr>
      <w:r w:rsidRPr="00C8243A">
        <w:rPr>
          <w:rFonts w:ascii="Helvetica" w:hAnsi="Helvetica" w:cs="Helvetica"/>
          <w:sz w:val="20"/>
          <w:szCs w:val="20"/>
          <w:lang w:eastAsia="es-ES"/>
        </w:rPr>
        <w:t xml:space="preserve">Las válvulas de drenaje, están diseñadas para simular la apertura de un rociador automático, sirve para el drenado del sistema cuando sea requerido y debe ser operada al punto de DRAIN. Dicha válvula es instalada en el lugar más lejano del sistema (opuesto a la ubicación del Riser) y cuenta con un pequeño visor donde se puede observar el paso de agua. Cuando la válvula se encuentra en el punto de OFF, se encuentra cerrada y esta es la posición normal de dicha. </w:t>
      </w:r>
    </w:p>
    <w:p w:rsidR="004A0BC7" w:rsidRPr="00C8243A" w:rsidRDefault="004A0BC7" w:rsidP="004A0BC7">
      <w:pPr>
        <w:autoSpaceDE w:val="0"/>
        <w:autoSpaceDN w:val="0"/>
        <w:adjustRightInd w:val="0"/>
        <w:jc w:val="both"/>
        <w:rPr>
          <w:rFonts w:ascii="Helvetica" w:hAnsi="Helvetica" w:cs="Helvetica"/>
          <w:sz w:val="20"/>
          <w:szCs w:val="20"/>
          <w:lang w:eastAsia="es-ES"/>
        </w:rPr>
      </w:pPr>
    </w:p>
    <w:p w:rsidR="004A0BC7" w:rsidRPr="00C8243A" w:rsidRDefault="004A0BC7" w:rsidP="004A0BC7">
      <w:pPr>
        <w:pStyle w:val="Ttulo3"/>
        <w:numPr>
          <w:ilvl w:val="2"/>
          <w:numId w:val="1"/>
        </w:numPr>
        <w:ind w:left="0" w:firstLine="0"/>
        <w:rPr>
          <w:rStyle w:val="Ttulo2Car"/>
          <w:rFonts w:ascii="Helvetica" w:hAnsi="Helvetica" w:cs="Helvetica"/>
          <w:b/>
          <w:color w:val="auto"/>
          <w:sz w:val="20"/>
          <w:szCs w:val="20"/>
          <w:lang w:val="es-CO"/>
        </w:rPr>
      </w:pPr>
      <w:bookmarkStart w:id="18" w:name="_Toc500339704"/>
      <w:bookmarkStart w:id="19" w:name="_Toc37999203"/>
      <w:r w:rsidRPr="00C8243A">
        <w:rPr>
          <w:rStyle w:val="Ttulo2Car"/>
          <w:rFonts w:ascii="Helvetica" w:hAnsi="Helvetica" w:cs="Helvetica"/>
          <w:b/>
          <w:color w:val="auto"/>
          <w:sz w:val="20"/>
          <w:szCs w:val="20"/>
          <w:lang w:val="es-CO"/>
        </w:rPr>
        <w:lastRenderedPageBreak/>
        <w:t>SENSOR DE FLUJO</w:t>
      </w:r>
      <w:bookmarkEnd w:id="18"/>
      <w:bookmarkEnd w:id="19"/>
    </w:p>
    <w:p w:rsidR="004A0BC7" w:rsidRPr="00C8243A" w:rsidRDefault="004A0BC7" w:rsidP="004A0BC7">
      <w:pPr>
        <w:rPr>
          <w:rFonts w:ascii="Helvetica" w:eastAsiaTheme="majorEastAsia" w:hAnsi="Helvetica" w:cs="Helvetica"/>
        </w:rPr>
      </w:pPr>
    </w:p>
    <w:p w:rsidR="004A0BC7" w:rsidRPr="00C8243A" w:rsidRDefault="004A0BC7" w:rsidP="004A0BC7">
      <w:pPr>
        <w:jc w:val="both"/>
        <w:rPr>
          <w:rFonts w:ascii="Helvetica" w:hAnsi="Helvetica" w:cs="Helvetica"/>
          <w:sz w:val="20"/>
          <w:szCs w:val="20"/>
          <w:lang w:eastAsia="es-ES"/>
        </w:rPr>
      </w:pPr>
      <w:r w:rsidRPr="00C8243A">
        <w:rPr>
          <w:rFonts w:ascii="Helvetica" w:hAnsi="Helvetica" w:cs="Helvetica"/>
          <w:sz w:val="20"/>
          <w:szCs w:val="20"/>
          <w:lang w:eastAsia="es-ES"/>
        </w:rPr>
        <w:t>Un sensor de flujo tipo paleta, es un elemento que, combinado con un sistema de supervisión, es capaz de enviar una señal de alerta por paso de agua en una tubería. La paleta se acciona cuando el agua se mueve o hay flujo en la tubería accionado mecánicamente un contacto que estaba normalmente abierto y ahora se cierra. Este efecto en un sistema electrónico puede ser interpretado como flujo de agua en Riser y puede dar aviso sobre algo que está sucediendo en ese sistema. En todos los Risers fueron instalados dichos dispositivos, los cuales tendrán una función especial al momento en el que decidan realizar la fase de supervisión.</w:t>
      </w:r>
    </w:p>
    <w:p w:rsidR="004A0BC7" w:rsidRPr="00C8243A" w:rsidRDefault="004A0BC7" w:rsidP="004A0BC7">
      <w:pPr>
        <w:jc w:val="both"/>
        <w:rPr>
          <w:rFonts w:ascii="Helvetica" w:hAnsi="Helvetica" w:cs="Helvetica"/>
          <w:sz w:val="20"/>
          <w:szCs w:val="20"/>
          <w:lang w:eastAsia="es-ES"/>
        </w:rPr>
      </w:pPr>
    </w:p>
    <w:p w:rsidR="004A0BC7" w:rsidRPr="00C8243A" w:rsidRDefault="004A0BC7" w:rsidP="004A0BC7">
      <w:pPr>
        <w:pStyle w:val="Ttulo3"/>
        <w:numPr>
          <w:ilvl w:val="2"/>
          <w:numId w:val="1"/>
        </w:numPr>
        <w:ind w:left="0" w:firstLine="0"/>
        <w:rPr>
          <w:rFonts w:ascii="Helvetica" w:hAnsi="Helvetica" w:cs="Helvetica"/>
        </w:rPr>
      </w:pPr>
      <w:bookmarkStart w:id="20" w:name="_Toc500339705"/>
      <w:bookmarkStart w:id="21" w:name="_Toc37999204"/>
      <w:r w:rsidRPr="00C8243A">
        <w:rPr>
          <w:rStyle w:val="Ttulo2Car"/>
          <w:rFonts w:ascii="Helvetica" w:hAnsi="Helvetica" w:cs="Helvetica"/>
          <w:b/>
          <w:color w:val="auto"/>
          <w:sz w:val="20"/>
          <w:szCs w:val="20"/>
          <w:lang w:val="es-CO"/>
        </w:rPr>
        <w:t>VÁLVULA ANGULAR</w:t>
      </w:r>
      <w:bookmarkEnd w:id="20"/>
      <w:bookmarkEnd w:id="21"/>
      <w:r w:rsidRPr="00C8243A">
        <w:rPr>
          <w:rStyle w:val="Ttulo2Car"/>
          <w:rFonts w:ascii="Helvetica" w:hAnsi="Helvetica" w:cs="Helvetica"/>
          <w:b/>
          <w:color w:val="auto"/>
          <w:sz w:val="20"/>
          <w:szCs w:val="20"/>
          <w:lang w:val="es-CO"/>
        </w:rPr>
        <w:t xml:space="preserve"> </w:t>
      </w:r>
    </w:p>
    <w:p w:rsidR="004A0BC7" w:rsidRPr="00C8243A" w:rsidRDefault="004A0BC7" w:rsidP="004A0BC7">
      <w:pPr>
        <w:autoSpaceDE w:val="0"/>
        <w:autoSpaceDN w:val="0"/>
        <w:adjustRightInd w:val="0"/>
        <w:jc w:val="both"/>
        <w:rPr>
          <w:rFonts w:ascii="Helvetica" w:hAnsi="Helvetica" w:cs="Helvetica"/>
          <w:sz w:val="20"/>
          <w:szCs w:val="20"/>
          <w:lang w:eastAsia="es-ES"/>
        </w:rPr>
      </w:pPr>
    </w:p>
    <w:p w:rsidR="004A0BC7" w:rsidRDefault="004A0BC7" w:rsidP="00AC2739">
      <w:pPr>
        <w:autoSpaceDE w:val="0"/>
        <w:autoSpaceDN w:val="0"/>
        <w:adjustRightInd w:val="0"/>
        <w:spacing w:after="240"/>
        <w:jc w:val="both"/>
        <w:rPr>
          <w:rFonts w:ascii="Helvetica" w:hAnsi="Helvetica" w:cs="Helvetica"/>
          <w:sz w:val="20"/>
          <w:szCs w:val="20"/>
          <w:lang w:eastAsia="es-ES"/>
        </w:rPr>
      </w:pPr>
      <w:r w:rsidRPr="00C8243A">
        <w:rPr>
          <w:rFonts w:ascii="Helvetica" w:hAnsi="Helvetica" w:cs="Helvetica"/>
          <w:sz w:val="20"/>
          <w:szCs w:val="20"/>
          <w:lang w:eastAsia="es-ES"/>
        </w:rPr>
        <w:t>Las válvulas angulares, tienen la particularidad de manejar entre la entrada y la salida un ángulo de 90°, esto permite cambiar de dirección la salida al sistema y en este caso fueron usadas para los drenajes de los Risers, de los sistemas de rociadores; es decir, para el drenaje de la tubería principal de suministro de agua al Near, al Far y a los ramales. Dichas válvulas son fabricadas en bronce y son muy utilizadas también para las conexiones de bomberos.</w:t>
      </w:r>
    </w:p>
    <w:p w:rsidR="00AC2739" w:rsidRPr="00C8243A" w:rsidRDefault="00AC2739" w:rsidP="00AC2739">
      <w:pPr>
        <w:pStyle w:val="Ttulo3"/>
        <w:numPr>
          <w:ilvl w:val="2"/>
          <w:numId w:val="1"/>
        </w:numPr>
        <w:ind w:left="0" w:firstLine="0"/>
        <w:rPr>
          <w:rFonts w:ascii="Helvetica" w:hAnsi="Helvetica" w:cs="Helvetica"/>
        </w:rPr>
      </w:pPr>
      <w:bookmarkStart w:id="22" w:name="_Toc37999205"/>
      <w:r>
        <w:rPr>
          <w:rStyle w:val="Ttulo2Car"/>
          <w:rFonts w:ascii="Helvetica" w:hAnsi="Helvetica" w:cs="Helvetica"/>
          <w:b/>
          <w:color w:val="auto"/>
          <w:sz w:val="20"/>
          <w:szCs w:val="20"/>
          <w:lang w:val="es-CO"/>
        </w:rPr>
        <w:t>VÁLVULA REDUCTORA DE PRESIÓN</w:t>
      </w:r>
      <w:bookmarkEnd w:id="22"/>
      <w:r w:rsidRPr="00C8243A">
        <w:rPr>
          <w:rStyle w:val="Ttulo2Car"/>
          <w:rFonts w:ascii="Helvetica" w:hAnsi="Helvetica" w:cs="Helvetica"/>
          <w:b/>
          <w:color w:val="auto"/>
          <w:sz w:val="20"/>
          <w:szCs w:val="20"/>
          <w:lang w:val="es-CO"/>
        </w:rPr>
        <w:t xml:space="preserve"> </w:t>
      </w:r>
    </w:p>
    <w:p w:rsidR="00AC2739" w:rsidRDefault="00AC2739" w:rsidP="004A0BC7">
      <w:pPr>
        <w:autoSpaceDE w:val="0"/>
        <w:autoSpaceDN w:val="0"/>
        <w:adjustRightInd w:val="0"/>
        <w:jc w:val="both"/>
        <w:rPr>
          <w:rFonts w:ascii="Helvetica" w:hAnsi="Helvetica" w:cs="Helvetica"/>
          <w:sz w:val="20"/>
          <w:szCs w:val="20"/>
          <w:lang w:eastAsia="es-ES"/>
        </w:rPr>
      </w:pPr>
    </w:p>
    <w:p w:rsidR="008F11A4" w:rsidRPr="00C8243A" w:rsidRDefault="008F11A4" w:rsidP="008F11A4">
      <w:pPr>
        <w:autoSpaceDE w:val="0"/>
        <w:autoSpaceDN w:val="0"/>
        <w:adjustRightInd w:val="0"/>
        <w:spacing w:after="240"/>
        <w:jc w:val="both"/>
        <w:rPr>
          <w:rFonts w:ascii="Helvetica" w:hAnsi="Helvetica" w:cs="Helvetica"/>
          <w:sz w:val="20"/>
          <w:szCs w:val="20"/>
          <w:lang w:eastAsia="es-ES"/>
        </w:rPr>
      </w:pPr>
      <w:r>
        <w:rPr>
          <w:rFonts w:ascii="Helvetica" w:hAnsi="Helvetica" w:cs="Helvetica"/>
          <w:sz w:val="20"/>
          <w:szCs w:val="20"/>
          <w:lang w:eastAsia="es-ES"/>
        </w:rPr>
        <w:t>Esta</w:t>
      </w:r>
      <w:r w:rsidRPr="008F11A4">
        <w:rPr>
          <w:rFonts w:ascii="Helvetica" w:hAnsi="Helvetica" w:cs="Helvetica"/>
          <w:sz w:val="20"/>
          <w:szCs w:val="20"/>
          <w:lang w:eastAsia="es-ES"/>
        </w:rPr>
        <w:t xml:space="preserve"> válvula reductora está diseñada específicamente</w:t>
      </w:r>
      <w:r>
        <w:rPr>
          <w:rFonts w:ascii="Helvetica" w:hAnsi="Helvetica" w:cs="Helvetica"/>
          <w:sz w:val="20"/>
          <w:szCs w:val="20"/>
          <w:lang w:eastAsia="es-ES"/>
        </w:rPr>
        <w:t xml:space="preserve"> para redes de extinción de incendios </w:t>
      </w:r>
      <w:r w:rsidRPr="00AC2739">
        <w:rPr>
          <w:rFonts w:ascii="Helvetica" w:hAnsi="Helvetica" w:cs="Helvetica"/>
          <w:sz w:val="20"/>
          <w:szCs w:val="20"/>
          <w:lang w:eastAsia="es-ES"/>
        </w:rPr>
        <w:t>para reducir la alta presión de entrada</w:t>
      </w:r>
      <w:r w:rsidR="00FD722B">
        <w:rPr>
          <w:rFonts w:ascii="Helvetica" w:hAnsi="Helvetica" w:cs="Helvetica"/>
          <w:sz w:val="20"/>
          <w:szCs w:val="20"/>
          <w:lang w:eastAsia="es-ES"/>
        </w:rPr>
        <w:t xml:space="preserve"> al sistema</w:t>
      </w:r>
      <w:r w:rsidRPr="00AC2739">
        <w:rPr>
          <w:rFonts w:ascii="Helvetica" w:hAnsi="Helvetica" w:cs="Helvetica"/>
          <w:sz w:val="20"/>
          <w:szCs w:val="20"/>
          <w:lang w:eastAsia="es-ES"/>
        </w:rPr>
        <w:t xml:space="preserve"> a una presión de salida estable y segura</w:t>
      </w:r>
      <w:r w:rsidRPr="008F11A4">
        <w:rPr>
          <w:rFonts w:ascii="Helvetica" w:hAnsi="Helvetica" w:cs="Helvetica"/>
          <w:sz w:val="20"/>
          <w:szCs w:val="20"/>
          <w:lang w:eastAsia="es-ES"/>
        </w:rPr>
        <w:t xml:space="preserve">. </w:t>
      </w:r>
      <w:r>
        <w:rPr>
          <w:rFonts w:ascii="Helvetica" w:hAnsi="Helvetica" w:cs="Helvetica"/>
          <w:sz w:val="20"/>
          <w:szCs w:val="20"/>
          <w:lang w:eastAsia="es-ES"/>
        </w:rPr>
        <w:t>El</w:t>
      </w:r>
      <w:r w:rsidRPr="008F11A4">
        <w:rPr>
          <w:rFonts w:ascii="Helvetica" w:hAnsi="Helvetica" w:cs="Helvetica"/>
          <w:sz w:val="20"/>
          <w:szCs w:val="20"/>
          <w:lang w:eastAsia="es-ES"/>
        </w:rPr>
        <w:t xml:space="preserve"> pi</w:t>
      </w:r>
      <w:r>
        <w:rPr>
          <w:rFonts w:ascii="Helvetica" w:hAnsi="Helvetica" w:cs="Helvetica"/>
          <w:sz w:val="20"/>
          <w:szCs w:val="20"/>
          <w:lang w:eastAsia="es-ES"/>
        </w:rPr>
        <w:t xml:space="preserve">loto reacciona a los cambios en </w:t>
      </w:r>
      <w:r w:rsidRPr="008F11A4">
        <w:rPr>
          <w:rFonts w:ascii="Helvetica" w:hAnsi="Helvetica" w:cs="Helvetica"/>
          <w:sz w:val="20"/>
          <w:szCs w:val="20"/>
          <w:lang w:eastAsia="es-ES"/>
        </w:rPr>
        <w:t>presión aguas abajo que permite que</w:t>
      </w:r>
      <w:r>
        <w:rPr>
          <w:rFonts w:ascii="Helvetica" w:hAnsi="Helvetica" w:cs="Helvetica"/>
          <w:sz w:val="20"/>
          <w:szCs w:val="20"/>
          <w:lang w:eastAsia="es-ES"/>
        </w:rPr>
        <w:t xml:space="preserve"> la válvula principal se module </w:t>
      </w:r>
      <w:r w:rsidRPr="008F11A4">
        <w:rPr>
          <w:rFonts w:ascii="Helvetica" w:hAnsi="Helvetica" w:cs="Helvetica"/>
          <w:sz w:val="20"/>
          <w:szCs w:val="20"/>
          <w:lang w:eastAsia="es-ES"/>
        </w:rPr>
        <w:t>entre la posición cerrada y a</w:t>
      </w:r>
      <w:r>
        <w:rPr>
          <w:rFonts w:ascii="Helvetica" w:hAnsi="Helvetica" w:cs="Helvetica"/>
          <w:sz w:val="20"/>
          <w:szCs w:val="20"/>
          <w:lang w:eastAsia="es-ES"/>
        </w:rPr>
        <w:t xml:space="preserve">bierta asegurando una </w:t>
      </w:r>
      <w:r w:rsidRPr="008F11A4">
        <w:rPr>
          <w:rFonts w:ascii="Helvetica" w:hAnsi="Helvetica" w:cs="Helvetica"/>
          <w:sz w:val="20"/>
          <w:szCs w:val="20"/>
          <w:lang w:eastAsia="es-ES"/>
        </w:rPr>
        <w:t xml:space="preserve">presión </w:t>
      </w:r>
      <w:r>
        <w:rPr>
          <w:rFonts w:ascii="Helvetica" w:hAnsi="Helvetica" w:cs="Helvetica"/>
          <w:sz w:val="20"/>
          <w:szCs w:val="20"/>
          <w:lang w:eastAsia="es-ES"/>
        </w:rPr>
        <w:t xml:space="preserve">constante </w:t>
      </w:r>
      <w:r w:rsidRPr="008F11A4">
        <w:rPr>
          <w:rFonts w:ascii="Helvetica" w:hAnsi="Helvetica" w:cs="Helvetica"/>
          <w:sz w:val="20"/>
          <w:szCs w:val="20"/>
          <w:lang w:eastAsia="es-ES"/>
        </w:rPr>
        <w:t>de ajuste aguas abajo.</w:t>
      </w:r>
    </w:p>
    <w:p w:rsidR="004A0BC7" w:rsidRPr="00C8243A" w:rsidRDefault="004A0BC7" w:rsidP="004A0BC7">
      <w:pPr>
        <w:pStyle w:val="Ttulo3"/>
        <w:numPr>
          <w:ilvl w:val="2"/>
          <w:numId w:val="1"/>
        </w:numPr>
        <w:ind w:left="0" w:firstLine="0"/>
        <w:jc w:val="both"/>
        <w:rPr>
          <w:rFonts w:ascii="Helvetica" w:hAnsi="Helvetica" w:cs="Helvetica"/>
        </w:rPr>
      </w:pPr>
      <w:bookmarkStart w:id="23" w:name="_Toc500339706"/>
      <w:bookmarkStart w:id="24" w:name="_Toc37999206"/>
      <w:r w:rsidRPr="00C8243A">
        <w:rPr>
          <w:rStyle w:val="Ttulo2Car"/>
          <w:rFonts w:ascii="Helvetica" w:hAnsi="Helvetica" w:cs="Helvetica"/>
          <w:b/>
          <w:color w:val="auto"/>
          <w:sz w:val="20"/>
          <w:szCs w:val="20"/>
          <w:lang w:val="es-CO"/>
        </w:rPr>
        <w:t>SOPORTERÍA PARA EL SISTEMA</w:t>
      </w:r>
      <w:bookmarkEnd w:id="23"/>
      <w:bookmarkEnd w:id="24"/>
      <w:r w:rsidRPr="00C8243A">
        <w:rPr>
          <w:rStyle w:val="Ttulo2Car"/>
          <w:rFonts w:ascii="Helvetica" w:hAnsi="Helvetica" w:cs="Helvetica"/>
          <w:b/>
          <w:color w:val="auto"/>
          <w:sz w:val="20"/>
          <w:szCs w:val="20"/>
          <w:lang w:val="es-CO"/>
        </w:rPr>
        <w:t xml:space="preserve"> </w:t>
      </w:r>
    </w:p>
    <w:p w:rsidR="004A0BC7" w:rsidRPr="00C8243A" w:rsidRDefault="004A0BC7" w:rsidP="004A0BC7">
      <w:pPr>
        <w:autoSpaceDE w:val="0"/>
        <w:autoSpaceDN w:val="0"/>
        <w:adjustRightInd w:val="0"/>
        <w:jc w:val="both"/>
        <w:rPr>
          <w:rFonts w:ascii="Helvetica" w:hAnsi="Helvetica" w:cs="Helvetica"/>
          <w:sz w:val="20"/>
          <w:szCs w:val="20"/>
          <w:lang w:eastAsia="es-ES"/>
        </w:rPr>
      </w:pPr>
    </w:p>
    <w:p w:rsidR="004A0BC7" w:rsidRPr="00C8243A" w:rsidRDefault="004A0BC7" w:rsidP="004A0BC7">
      <w:pPr>
        <w:pStyle w:val="Prrafodelista"/>
        <w:numPr>
          <w:ilvl w:val="0"/>
          <w:numId w:val="22"/>
        </w:numPr>
        <w:autoSpaceDE w:val="0"/>
        <w:autoSpaceDN w:val="0"/>
        <w:adjustRightInd w:val="0"/>
        <w:ind w:left="0" w:hanging="11"/>
        <w:jc w:val="both"/>
        <w:rPr>
          <w:rFonts w:ascii="Helvetica" w:hAnsi="Helvetica" w:cs="Helvetica"/>
          <w:lang w:val="es-CO"/>
        </w:rPr>
      </w:pPr>
      <w:r w:rsidRPr="00C8243A">
        <w:rPr>
          <w:rFonts w:ascii="Helvetica" w:hAnsi="Helvetica" w:cs="Helvetica"/>
          <w:lang w:val="es-CO"/>
        </w:rPr>
        <w:t>Soportes tipo pera desde 1</w:t>
      </w:r>
      <w:r w:rsidR="00C46CE2">
        <w:rPr>
          <w:rFonts w:ascii="Helvetica" w:hAnsi="Helvetica" w:cs="Helvetica"/>
          <w:lang w:val="es-CO"/>
        </w:rPr>
        <w:t xml:space="preserve">” </w:t>
      </w:r>
      <w:r w:rsidRPr="00C8243A">
        <w:rPr>
          <w:rFonts w:ascii="Helvetica" w:hAnsi="Helvetica" w:cs="Helvetica"/>
          <w:lang w:val="es-CO"/>
        </w:rPr>
        <w:t>hasta 6”.</w:t>
      </w:r>
    </w:p>
    <w:p w:rsidR="004A0BC7" w:rsidRPr="00C8243A" w:rsidRDefault="004A0BC7" w:rsidP="004A0BC7">
      <w:pPr>
        <w:pStyle w:val="Prrafodelista"/>
        <w:numPr>
          <w:ilvl w:val="0"/>
          <w:numId w:val="22"/>
        </w:numPr>
        <w:autoSpaceDE w:val="0"/>
        <w:autoSpaceDN w:val="0"/>
        <w:adjustRightInd w:val="0"/>
        <w:ind w:left="0" w:hanging="11"/>
        <w:jc w:val="both"/>
        <w:rPr>
          <w:rFonts w:ascii="Helvetica" w:hAnsi="Helvetica" w:cs="Helvetica"/>
          <w:lang w:val="es-CO"/>
        </w:rPr>
      </w:pPr>
      <w:r w:rsidRPr="00C8243A">
        <w:rPr>
          <w:rFonts w:ascii="Helvetica" w:hAnsi="Helvetica" w:cs="Helvetica"/>
          <w:lang w:val="es-CO"/>
        </w:rPr>
        <w:t>S</w:t>
      </w:r>
      <w:r w:rsidR="00C46CE2">
        <w:rPr>
          <w:rFonts w:ascii="Helvetica" w:hAnsi="Helvetica" w:cs="Helvetica"/>
          <w:lang w:val="es-CO"/>
        </w:rPr>
        <w:t>oportes sismo-resistente desde 2</w:t>
      </w:r>
      <w:r w:rsidR="0066097D">
        <w:rPr>
          <w:rFonts w:ascii="Helvetica" w:hAnsi="Helvetica" w:cs="Helvetica"/>
          <w:lang w:val="es-CO"/>
        </w:rPr>
        <w:t xml:space="preserve"> ½</w:t>
      </w:r>
      <w:r w:rsidRPr="00C8243A">
        <w:rPr>
          <w:rFonts w:ascii="Helvetica" w:hAnsi="Helvetica" w:cs="Helvetica"/>
          <w:lang w:val="es-CO"/>
        </w:rPr>
        <w:t>’’ hasta 6’’, tanto tipo transversal como longitudinal.</w:t>
      </w:r>
    </w:p>
    <w:p w:rsidR="004A0BC7" w:rsidRPr="00C8243A" w:rsidRDefault="004A0BC7" w:rsidP="004A0BC7">
      <w:pPr>
        <w:pStyle w:val="Prrafodelista"/>
        <w:numPr>
          <w:ilvl w:val="0"/>
          <w:numId w:val="22"/>
        </w:numPr>
        <w:autoSpaceDE w:val="0"/>
        <w:autoSpaceDN w:val="0"/>
        <w:adjustRightInd w:val="0"/>
        <w:ind w:left="0" w:hanging="11"/>
        <w:jc w:val="both"/>
        <w:rPr>
          <w:rFonts w:ascii="Helvetica" w:hAnsi="Helvetica" w:cs="Helvetica"/>
          <w:lang w:val="es-CO"/>
        </w:rPr>
      </w:pPr>
      <w:r w:rsidRPr="00C8243A">
        <w:rPr>
          <w:rFonts w:ascii="Helvetica" w:hAnsi="Helvetica" w:cs="Helvetica"/>
          <w:lang w:val="es-CO"/>
        </w:rPr>
        <w:t>Soportes tipo Ménsula 1½’’ y de 2½’’.</w:t>
      </w:r>
    </w:p>
    <w:p w:rsidR="004A0BC7" w:rsidRPr="00C8243A" w:rsidRDefault="00C46CE2" w:rsidP="004A0BC7">
      <w:pPr>
        <w:pStyle w:val="Prrafodelista"/>
        <w:numPr>
          <w:ilvl w:val="0"/>
          <w:numId w:val="22"/>
        </w:numPr>
        <w:autoSpaceDE w:val="0"/>
        <w:autoSpaceDN w:val="0"/>
        <w:adjustRightInd w:val="0"/>
        <w:ind w:left="0" w:hanging="11"/>
        <w:jc w:val="both"/>
        <w:rPr>
          <w:rFonts w:ascii="Helvetica" w:hAnsi="Helvetica" w:cs="Helvetica"/>
          <w:lang w:val="es-CO"/>
        </w:rPr>
      </w:pPr>
      <w:r>
        <w:rPr>
          <w:rFonts w:ascii="Helvetica" w:hAnsi="Helvetica" w:cs="Helvetica"/>
          <w:lang w:val="es-CO"/>
        </w:rPr>
        <w:t xml:space="preserve">Soportes tipo columna de 2 </w:t>
      </w:r>
      <w:r w:rsidR="00120DA7">
        <w:rPr>
          <w:rFonts w:ascii="Helvetica" w:hAnsi="Helvetica" w:cs="Helvetica"/>
          <w:lang w:val="es-CO"/>
        </w:rPr>
        <w:t>½”</w:t>
      </w:r>
      <w:r>
        <w:rPr>
          <w:rFonts w:ascii="Helvetica" w:hAnsi="Helvetica" w:cs="Helvetica"/>
          <w:lang w:val="es-CO"/>
        </w:rPr>
        <w:t xml:space="preserve"> hasta de 6</w:t>
      </w:r>
      <w:r w:rsidR="004A0BC7" w:rsidRPr="00C8243A">
        <w:rPr>
          <w:rFonts w:ascii="Helvetica" w:hAnsi="Helvetica" w:cs="Helvetica"/>
          <w:lang w:val="es-CO"/>
        </w:rPr>
        <w:t>”.</w:t>
      </w:r>
    </w:p>
    <w:p w:rsidR="004A0BC7" w:rsidRPr="00C8243A" w:rsidRDefault="004A0BC7" w:rsidP="004A0BC7">
      <w:pPr>
        <w:autoSpaceDE w:val="0"/>
        <w:autoSpaceDN w:val="0"/>
        <w:adjustRightInd w:val="0"/>
        <w:jc w:val="both"/>
        <w:rPr>
          <w:rFonts w:ascii="Helvetica" w:hAnsi="Helvetica" w:cs="Helvetica"/>
        </w:rPr>
      </w:pPr>
    </w:p>
    <w:p w:rsidR="004A0BC7" w:rsidRPr="00C8243A" w:rsidRDefault="004A0BC7" w:rsidP="004A0BC7">
      <w:pPr>
        <w:pStyle w:val="Ttulo3"/>
        <w:numPr>
          <w:ilvl w:val="2"/>
          <w:numId w:val="1"/>
        </w:numPr>
        <w:ind w:left="0" w:firstLine="0"/>
        <w:jc w:val="both"/>
        <w:rPr>
          <w:rStyle w:val="Ttulo2Car"/>
          <w:rFonts w:ascii="Helvetica" w:hAnsi="Helvetica" w:cs="Helvetica"/>
          <w:b/>
          <w:color w:val="auto"/>
          <w:sz w:val="20"/>
          <w:szCs w:val="20"/>
          <w:lang w:val="es-CO"/>
        </w:rPr>
      </w:pPr>
      <w:bookmarkStart w:id="25" w:name="_Toc500339707"/>
      <w:bookmarkStart w:id="26" w:name="_Toc37999207"/>
      <w:r w:rsidRPr="00C8243A">
        <w:rPr>
          <w:rStyle w:val="Ttulo2Car"/>
          <w:rFonts w:ascii="Helvetica" w:hAnsi="Helvetica" w:cs="Helvetica"/>
          <w:b/>
          <w:color w:val="auto"/>
          <w:sz w:val="20"/>
          <w:szCs w:val="20"/>
          <w:lang w:val="es-CO"/>
        </w:rPr>
        <w:t>SISTEMA DE ROCIADORES</w:t>
      </w:r>
      <w:bookmarkEnd w:id="25"/>
      <w:bookmarkEnd w:id="26"/>
      <w:r w:rsidRPr="00C8243A">
        <w:rPr>
          <w:rStyle w:val="Ttulo2Car"/>
          <w:rFonts w:ascii="Helvetica" w:hAnsi="Helvetica" w:cs="Helvetica"/>
          <w:b/>
          <w:color w:val="auto"/>
          <w:sz w:val="20"/>
          <w:szCs w:val="20"/>
          <w:lang w:val="es-CO"/>
        </w:rPr>
        <w:t xml:space="preserve"> </w:t>
      </w:r>
    </w:p>
    <w:p w:rsidR="004A0BC7" w:rsidRPr="00C8243A" w:rsidRDefault="004A0BC7" w:rsidP="004A0BC7">
      <w:pPr>
        <w:autoSpaceDE w:val="0"/>
        <w:autoSpaceDN w:val="0"/>
        <w:adjustRightInd w:val="0"/>
        <w:jc w:val="both"/>
        <w:rPr>
          <w:rFonts w:ascii="Helvetica" w:hAnsi="Helvetica" w:cs="Helvetica"/>
        </w:rPr>
      </w:pPr>
    </w:p>
    <w:p w:rsidR="004A0BC7" w:rsidRPr="00C8243A" w:rsidRDefault="004A0BC7" w:rsidP="004A0BC7">
      <w:pPr>
        <w:autoSpaceDE w:val="0"/>
        <w:autoSpaceDN w:val="0"/>
        <w:adjustRightInd w:val="0"/>
        <w:jc w:val="both"/>
        <w:rPr>
          <w:rFonts w:ascii="Helvetica" w:hAnsi="Helvetica" w:cs="Helvetica"/>
          <w:sz w:val="20"/>
          <w:szCs w:val="20"/>
          <w:lang w:eastAsia="es-ES"/>
        </w:rPr>
      </w:pPr>
      <w:r w:rsidRPr="00C8243A">
        <w:rPr>
          <w:rFonts w:ascii="Helvetica" w:hAnsi="Helvetica" w:cs="Helvetica"/>
          <w:sz w:val="20"/>
          <w:szCs w:val="20"/>
          <w:lang w:eastAsia="es-ES"/>
        </w:rPr>
        <w:t>Un sistema de rociadores está integrado fundamentalmente por un punto de control llamado Riser y tuberías aéreas (Near, Far y Ramales) con rociadores, las características físicas de un rociador o sprinkler que definen la capacidad de controlar o extinguir un incendio son las siguientes:</w:t>
      </w:r>
    </w:p>
    <w:p w:rsidR="004A0BC7" w:rsidRPr="00C8243A" w:rsidRDefault="004A0BC7" w:rsidP="004A0BC7">
      <w:pPr>
        <w:autoSpaceDE w:val="0"/>
        <w:autoSpaceDN w:val="0"/>
        <w:adjustRightInd w:val="0"/>
        <w:jc w:val="both"/>
        <w:rPr>
          <w:rFonts w:ascii="Helvetica" w:hAnsi="Helvetica" w:cs="Helvetica"/>
          <w:sz w:val="20"/>
          <w:szCs w:val="20"/>
          <w:lang w:eastAsia="es-ES"/>
        </w:rPr>
      </w:pPr>
    </w:p>
    <w:p w:rsidR="004A0BC7" w:rsidRPr="00C8243A" w:rsidRDefault="004A0BC7" w:rsidP="004A0BC7">
      <w:pPr>
        <w:pStyle w:val="Prrafodelista"/>
        <w:numPr>
          <w:ilvl w:val="0"/>
          <w:numId w:val="23"/>
        </w:numPr>
        <w:autoSpaceDE w:val="0"/>
        <w:autoSpaceDN w:val="0"/>
        <w:adjustRightInd w:val="0"/>
        <w:ind w:left="0" w:hanging="11"/>
        <w:jc w:val="both"/>
        <w:rPr>
          <w:rFonts w:ascii="Helvetica" w:hAnsi="Helvetica" w:cs="Helvetica"/>
          <w:lang w:val="es-CO"/>
        </w:rPr>
      </w:pPr>
      <w:r w:rsidRPr="00C8243A">
        <w:rPr>
          <w:rFonts w:ascii="Helvetica" w:hAnsi="Helvetica" w:cs="Helvetica"/>
          <w:lang w:val="es-CO"/>
        </w:rPr>
        <w:t>La temperatura de activación: Ordinaria (155F – 165F), intermedia (175F).</w:t>
      </w:r>
    </w:p>
    <w:p w:rsidR="004A0BC7" w:rsidRPr="00C8243A" w:rsidRDefault="004A0BC7" w:rsidP="004A0BC7">
      <w:pPr>
        <w:pStyle w:val="Prrafodelista"/>
        <w:numPr>
          <w:ilvl w:val="0"/>
          <w:numId w:val="23"/>
        </w:numPr>
        <w:autoSpaceDE w:val="0"/>
        <w:autoSpaceDN w:val="0"/>
        <w:adjustRightInd w:val="0"/>
        <w:ind w:left="0" w:hanging="11"/>
        <w:jc w:val="both"/>
        <w:rPr>
          <w:rFonts w:ascii="Helvetica" w:hAnsi="Helvetica" w:cs="Helvetica"/>
          <w:lang w:val="es-CO"/>
        </w:rPr>
      </w:pPr>
      <w:r w:rsidRPr="00C8243A">
        <w:rPr>
          <w:rFonts w:ascii="Helvetica" w:hAnsi="Helvetica" w:cs="Helvetica"/>
          <w:lang w:val="es-CO"/>
        </w:rPr>
        <w:t>La sensibilidad térmica: Mide la velocidad con que funciona el elemento térmico.</w:t>
      </w:r>
    </w:p>
    <w:p w:rsidR="00C93BF6" w:rsidRDefault="004A0BC7" w:rsidP="00C93BF6">
      <w:pPr>
        <w:pStyle w:val="Prrafodelista"/>
        <w:numPr>
          <w:ilvl w:val="0"/>
          <w:numId w:val="23"/>
        </w:numPr>
        <w:autoSpaceDE w:val="0"/>
        <w:autoSpaceDN w:val="0"/>
        <w:adjustRightInd w:val="0"/>
        <w:ind w:left="0" w:hanging="11"/>
        <w:jc w:val="both"/>
        <w:rPr>
          <w:rFonts w:ascii="Helvetica" w:hAnsi="Helvetica" w:cs="Helvetica"/>
          <w:lang w:val="es-CO"/>
        </w:rPr>
      </w:pPr>
      <w:r w:rsidRPr="00C8243A">
        <w:rPr>
          <w:rFonts w:ascii="Helvetica" w:hAnsi="Helvetica" w:cs="Helvetica"/>
          <w:lang w:val="es-CO"/>
        </w:rPr>
        <w:t>El diámetro del orificio ½’’ y ¾’’ (definen la capacidad de descarga).</w:t>
      </w:r>
    </w:p>
    <w:p w:rsidR="00C93BF6" w:rsidRDefault="00C93BF6" w:rsidP="00C93BF6">
      <w:pPr>
        <w:autoSpaceDE w:val="0"/>
        <w:autoSpaceDN w:val="0"/>
        <w:adjustRightInd w:val="0"/>
        <w:jc w:val="both"/>
        <w:rPr>
          <w:rFonts w:ascii="Helvetica" w:hAnsi="Helvetica" w:cs="Helvetica"/>
        </w:rPr>
      </w:pPr>
    </w:p>
    <w:p w:rsidR="00C93BF6" w:rsidRDefault="00C93BF6" w:rsidP="00C93BF6">
      <w:pPr>
        <w:autoSpaceDE w:val="0"/>
        <w:autoSpaceDN w:val="0"/>
        <w:adjustRightInd w:val="0"/>
        <w:jc w:val="both"/>
        <w:rPr>
          <w:rFonts w:ascii="Helvetica" w:hAnsi="Helvetica" w:cs="Helvetica"/>
        </w:rPr>
      </w:pPr>
      <w:r w:rsidRPr="00C93BF6">
        <w:rPr>
          <w:rFonts w:ascii="Helvetica" w:hAnsi="Helvetica" w:cs="Helvetica"/>
          <w:sz w:val="20"/>
          <w:szCs w:val="20"/>
          <w:lang w:eastAsia="es-ES"/>
        </w:rPr>
        <w:t>Los rociadores instalados en el proyecto Ayurá ET 3, son de tipo:</w:t>
      </w:r>
    </w:p>
    <w:p w:rsidR="00C93BF6" w:rsidRPr="00C93BF6" w:rsidRDefault="00C93BF6" w:rsidP="00C93BF6">
      <w:pPr>
        <w:autoSpaceDE w:val="0"/>
        <w:autoSpaceDN w:val="0"/>
        <w:adjustRightInd w:val="0"/>
        <w:jc w:val="both"/>
        <w:rPr>
          <w:rFonts w:ascii="Helvetica" w:hAnsi="Helvetica" w:cs="Helvetica"/>
        </w:rPr>
      </w:pPr>
    </w:p>
    <w:p w:rsidR="00A613A3" w:rsidRPr="00A613A3" w:rsidRDefault="00A613A3" w:rsidP="00A613A3">
      <w:pPr>
        <w:pStyle w:val="Prrafodelista"/>
        <w:autoSpaceDE w:val="0"/>
        <w:autoSpaceDN w:val="0"/>
        <w:adjustRightInd w:val="0"/>
        <w:jc w:val="both"/>
        <w:rPr>
          <w:rFonts w:ascii="Helvetica" w:hAnsi="Helvetica" w:cs="Helvetica"/>
          <w:lang w:val="es-CO"/>
        </w:rPr>
      </w:pPr>
      <w:r w:rsidRPr="00A613A3">
        <w:rPr>
          <w:rFonts w:ascii="Helvetica" w:hAnsi="Helvetica" w:cs="Helvetica"/>
          <w:lang w:val="es-CO"/>
        </w:rPr>
        <w:t xml:space="preserve">Rociador </w:t>
      </w:r>
      <w:proofErr w:type="spellStart"/>
      <w:r w:rsidRPr="00A613A3">
        <w:rPr>
          <w:rFonts w:ascii="Helvetica" w:hAnsi="Helvetica" w:cs="Helvetica"/>
          <w:lang w:val="es-CO"/>
        </w:rPr>
        <w:t>Pendent</w:t>
      </w:r>
      <w:proofErr w:type="spellEnd"/>
      <w:r w:rsidRPr="00A613A3">
        <w:rPr>
          <w:rFonts w:ascii="Helvetica" w:hAnsi="Helvetica" w:cs="Helvetica"/>
          <w:lang w:val="es-CO"/>
        </w:rPr>
        <w:t>, K5.6, 135ºF, QR, SC, con escudo</w:t>
      </w:r>
    </w:p>
    <w:p w:rsidR="00A613A3" w:rsidRPr="00A613A3" w:rsidRDefault="00A613A3" w:rsidP="00A613A3">
      <w:pPr>
        <w:pStyle w:val="Prrafodelista"/>
        <w:autoSpaceDE w:val="0"/>
        <w:autoSpaceDN w:val="0"/>
        <w:adjustRightInd w:val="0"/>
        <w:jc w:val="both"/>
        <w:rPr>
          <w:rFonts w:ascii="Helvetica" w:hAnsi="Helvetica" w:cs="Helvetica"/>
          <w:lang w:val="en-US"/>
        </w:rPr>
      </w:pPr>
      <w:proofErr w:type="spellStart"/>
      <w:r w:rsidRPr="00A613A3">
        <w:rPr>
          <w:rFonts w:ascii="Helvetica" w:hAnsi="Helvetica" w:cs="Helvetica"/>
          <w:lang w:val="en-US"/>
        </w:rPr>
        <w:t>Rociador</w:t>
      </w:r>
      <w:proofErr w:type="spellEnd"/>
      <w:r w:rsidRPr="00A613A3">
        <w:rPr>
          <w:rFonts w:ascii="Helvetica" w:hAnsi="Helvetica" w:cs="Helvetica"/>
          <w:lang w:val="en-US"/>
        </w:rPr>
        <w:t xml:space="preserve"> Upright, K8, 135ºF, QR, SC</w:t>
      </w:r>
    </w:p>
    <w:p w:rsidR="004A0BC7" w:rsidRPr="00A613A3" w:rsidRDefault="00A613A3" w:rsidP="00A613A3">
      <w:pPr>
        <w:pStyle w:val="Prrafodelista"/>
        <w:autoSpaceDE w:val="0"/>
        <w:autoSpaceDN w:val="0"/>
        <w:adjustRightInd w:val="0"/>
        <w:ind w:left="709"/>
        <w:rPr>
          <w:rFonts w:ascii="Helvetica" w:hAnsi="Helvetica" w:cs="Helvetica"/>
          <w:lang w:val="es-CO"/>
        </w:rPr>
      </w:pPr>
      <w:r w:rsidRPr="00A613A3">
        <w:rPr>
          <w:rFonts w:ascii="Helvetica" w:hAnsi="Helvetica" w:cs="Helvetica"/>
          <w:lang w:val="es-CO"/>
        </w:rPr>
        <w:t>Rociador Lateral, K5.6, 155ºF, QR, SC</w:t>
      </w:r>
    </w:p>
    <w:p w:rsidR="004A0BC7" w:rsidRPr="00C8243A" w:rsidRDefault="004A0BC7" w:rsidP="004A0BC7">
      <w:pPr>
        <w:pStyle w:val="Ttulo2"/>
        <w:numPr>
          <w:ilvl w:val="1"/>
          <w:numId w:val="1"/>
        </w:numPr>
        <w:ind w:left="0" w:firstLine="0"/>
        <w:rPr>
          <w:rFonts w:ascii="Helvetica" w:hAnsi="Helvetica" w:cs="Helvetica"/>
          <w:b/>
          <w:color w:val="auto"/>
          <w:sz w:val="20"/>
          <w:szCs w:val="20"/>
        </w:rPr>
      </w:pPr>
      <w:bookmarkStart w:id="27" w:name="_Toc500339709"/>
      <w:bookmarkStart w:id="28" w:name="_Toc37999209"/>
      <w:r w:rsidRPr="00C8243A">
        <w:rPr>
          <w:rFonts w:ascii="Helvetica" w:hAnsi="Helvetica" w:cs="Helvetica"/>
          <w:b/>
          <w:color w:val="auto"/>
          <w:sz w:val="20"/>
          <w:szCs w:val="20"/>
        </w:rPr>
        <w:lastRenderedPageBreak/>
        <w:t>PLANOS</w:t>
      </w:r>
      <w:bookmarkEnd w:id="27"/>
      <w:bookmarkEnd w:id="28"/>
      <w:r w:rsidRPr="00C8243A">
        <w:rPr>
          <w:rFonts w:ascii="Helvetica" w:hAnsi="Helvetica" w:cs="Helvetica"/>
          <w:b/>
          <w:color w:val="auto"/>
          <w:sz w:val="20"/>
          <w:szCs w:val="20"/>
        </w:rPr>
        <w:t xml:space="preserve"> </w:t>
      </w:r>
    </w:p>
    <w:p w:rsidR="004A0BC7" w:rsidRPr="00C8243A" w:rsidRDefault="004A0BC7" w:rsidP="004A0BC7">
      <w:pPr>
        <w:pStyle w:val="Prrafodelista"/>
        <w:ind w:left="0"/>
        <w:jc w:val="both"/>
        <w:rPr>
          <w:rFonts w:ascii="Helvetica" w:hAnsi="Helvetica" w:cs="Helvetica"/>
          <w:lang w:val="es-CO"/>
        </w:rPr>
      </w:pPr>
    </w:p>
    <w:p w:rsidR="004A0BC7" w:rsidRDefault="00A613A3" w:rsidP="00C818D1">
      <w:pPr>
        <w:pStyle w:val="Prrafodelista"/>
        <w:numPr>
          <w:ilvl w:val="0"/>
          <w:numId w:val="3"/>
        </w:numPr>
        <w:jc w:val="both"/>
        <w:rPr>
          <w:rFonts w:ascii="Helvetica" w:hAnsi="Helvetica" w:cs="Helvetica"/>
          <w:lang w:val="es-CO"/>
        </w:rPr>
      </w:pPr>
      <w:r>
        <w:rPr>
          <w:rFonts w:ascii="Helvetica" w:hAnsi="Helvetica" w:cs="Helvetica"/>
          <w:lang w:val="es-CO"/>
        </w:rPr>
        <w:t xml:space="preserve">GL 706 </w:t>
      </w:r>
      <w:proofErr w:type="spellStart"/>
      <w:r>
        <w:rPr>
          <w:rFonts w:ascii="Helvetica" w:hAnsi="Helvetica" w:cs="Helvetica"/>
          <w:lang w:val="es-CO"/>
        </w:rPr>
        <w:t>ASB.dwg</w:t>
      </w:r>
      <w:proofErr w:type="spellEnd"/>
    </w:p>
    <w:p w:rsidR="00A613A3" w:rsidRPr="00AC2739" w:rsidRDefault="00A613A3" w:rsidP="00A613A3">
      <w:pPr>
        <w:pStyle w:val="Prrafodelista"/>
        <w:jc w:val="both"/>
        <w:rPr>
          <w:rFonts w:ascii="Helvetica" w:hAnsi="Helvetica" w:cs="Helvetica"/>
          <w:lang w:val="es-CO"/>
        </w:rPr>
      </w:pPr>
    </w:p>
    <w:p w:rsidR="004A0BC7" w:rsidRPr="00C8243A" w:rsidRDefault="004A0BC7" w:rsidP="004A0BC7">
      <w:pPr>
        <w:rPr>
          <w:rFonts w:ascii="Helvetica" w:hAnsi="Helvetica" w:cs="Helvetica"/>
          <w:sz w:val="20"/>
          <w:szCs w:val="20"/>
        </w:rPr>
      </w:pPr>
    </w:p>
    <w:p w:rsidR="004A0BC7" w:rsidRPr="00C8243A" w:rsidRDefault="004A0BC7" w:rsidP="004A0BC7">
      <w:pPr>
        <w:pStyle w:val="Ttulo2"/>
        <w:numPr>
          <w:ilvl w:val="1"/>
          <w:numId w:val="1"/>
        </w:numPr>
        <w:ind w:left="0" w:firstLine="0"/>
        <w:rPr>
          <w:rFonts w:ascii="Helvetica" w:hAnsi="Helvetica" w:cs="Helvetica"/>
          <w:b/>
          <w:color w:val="auto"/>
          <w:sz w:val="20"/>
          <w:szCs w:val="20"/>
        </w:rPr>
      </w:pPr>
      <w:bookmarkStart w:id="29" w:name="_Toc500339710"/>
      <w:bookmarkStart w:id="30" w:name="_Toc37999210"/>
      <w:r w:rsidRPr="00C8243A">
        <w:rPr>
          <w:rFonts w:ascii="Helvetica" w:hAnsi="Helvetica" w:cs="Helvetica"/>
          <w:b/>
          <w:color w:val="auto"/>
          <w:sz w:val="20"/>
          <w:szCs w:val="20"/>
        </w:rPr>
        <w:t>MANTENIMIENTO</w:t>
      </w:r>
      <w:bookmarkEnd w:id="29"/>
      <w:bookmarkEnd w:id="30"/>
    </w:p>
    <w:p w:rsidR="004A0BC7" w:rsidRPr="00C8243A" w:rsidRDefault="004A0BC7" w:rsidP="004A0BC7">
      <w:pPr>
        <w:rPr>
          <w:rFonts w:ascii="Helvetica" w:hAnsi="Helvetica" w:cs="Helvetica"/>
        </w:rPr>
      </w:pPr>
    </w:p>
    <w:p w:rsidR="004A0BC7" w:rsidRPr="00C8243A" w:rsidRDefault="004A0BC7" w:rsidP="004A0BC7">
      <w:pPr>
        <w:pStyle w:val="Ttulo3"/>
        <w:numPr>
          <w:ilvl w:val="2"/>
          <w:numId w:val="1"/>
        </w:numPr>
        <w:ind w:left="0" w:firstLine="0"/>
        <w:jc w:val="both"/>
        <w:rPr>
          <w:rStyle w:val="Ttulo2Car"/>
          <w:rFonts w:ascii="Helvetica" w:hAnsi="Helvetica" w:cs="Helvetica"/>
          <w:color w:val="auto"/>
          <w:sz w:val="20"/>
          <w:szCs w:val="20"/>
          <w:lang w:val="es-CO"/>
        </w:rPr>
      </w:pPr>
      <w:bookmarkStart w:id="31" w:name="_Toc500339711"/>
      <w:bookmarkStart w:id="32" w:name="_Toc37999211"/>
      <w:r w:rsidRPr="00C8243A">
        <w:rPr>
          <w:rStyle w:val="Ttulo2Car"/>
          <w:rFonts w:ascii="Helvetica" w:hAnsi="Helvetica" w:cs="Helvetica"/>
          <w:b/>
          <w:color w:val="auto"/>
          <w:sz w:val="20"/>
          <w:szCs w:val="20"/>
          <w:lang w:val="es-CO"/>
        </w:rPr>
        <w:t>MANTENIMIENTO DE TUBERÍA</w:t>
      </w:r>
      <w:bookmarkEnd w:id="31"/>
      <w:bookmarkEnd w:id="32"/>
      <w:r w:rsidRPr="00C8243A">
        <w:rPr>
          <w:rStyle w:val="Ttulo2Car"/>
          <w:rFonts w:ascii="Helvetica" w:hAnsi="Helvetica" w:cs="Helvetica"/>
          <w:b/>
          <w:color w:val="auto"/>
          <w:sz w:val="20"/>
          <w:szCs w:val="20"/>
          <w:lang w:val="es-CO"/>
        </w:rPr>
        <w:t xml:space="preserve"> </w:t>
      </w:r>
    </w:p>
    <w:p w:rsidR="004A0BC7" w:rsidRPr="00C8243A" w:rsidRDefault="004A0BC7" w:rsidP="004A0BC7">
      <w:pPr>
        <w:autoSpaceDE w:val="0"/>
        <w:autoSpaceDN w:val="0"/>
        <w:adjustRightInd w:val="0"/>
        <w:jc w:val="both"/>
        <w:rPr>
          <w:rFonts w:ascii="Helvetica" w:hAnsi="Helvetica" w:cs="Helvetica"/>
        </w:rPr>
      </w:pPr>
    </w:p>
    <w:p w:rsidR="004A0BC7" w:rsidRPr="00C8243A" w:rsidRDefault="004A0BC7" w:rsidP="004A0BC7">
      <w:pPr>
        <w:pStyle w:val="Prrafodelista"/>
        <w:numPr>
          <w:ilvl w:val="0"/>
          <w:numId w:val="25"/>
        </w:numPr>
        <w:autoSpaceDE w:val="0"/>
        <w:autoSpaceDN w:val="0"/>
        <w:adjustRightInd w:val="0"/>
        <w:ind w:left="0" w:hanging="11"/>
        <w:jc w:val="both"/>
        <w:rPr>
          <w:rFonts w:ascii="Helvetica" w:hAnsi="Helvetica" w:cs="Helvetica"/>
          <w:lang w:val="es-CO"/>
        </w:rPr>
      </w:pPr>
      <w:r w:rsidRPr="00C8243A">
        <w:rPr>
          <w:rFonts w:ascii="Helvetica" w:hAnsi="Helvetica" w:cs="Helvetica"/>
          <w:lang w:val="es-CO"/>
        </w:rPr>
        <w:t>Revise la tubería por corrosión, desgaste o daño mecánico.</w:t>
      </w:r>
    </w:p>
    <w:p w:rsidR="004A0BC7" w:rsidRPr="00C8243A" w:rsidRDefault="004A0BC7" w:rsidP="004A0BC7">
      <w:pPr>
        <w:pStyle w:val="Prrafodelista"/>
        <w:numPr>
          <w:ilvl w:val="0"/>
          <w:numId w:val="25"/>
        </w:numPr>
        <w:autoSpaceDE w:val="0"/>
        <w:autoSpaceDN w:val="0"/>
        <w:adjustRightInd w:val="0"/>
        <w:ind w:left="0" w:hanging="11"/>
        <w:jc w:val="both"/>
        <w:rPr>
          <w:rFonts w:ascii="Helvetica" w:hAnsi="Helvetica" w:cs="Helvetica"/>
          <w:lang w:val="es-CO"/>
        </w:rPr>
      </w:pPr>
      <w:r w:rsidRPr="00C8243A">
        <w:rPr>
          <w:rFonts w:ascii="Helvetica" w:hAnsi="Helvetica" w:cs="Helvetica"/>
          <w:lang w:val="es-CO"/>
        </w:rPr>
        <w:t>Revise el alineamiento correcto de la tubería.</w:t>
      </w:r>
    </w:p>
    <w:p w:rsidR="004A0BC7" w:rsidRPr="00C8243A" w:rsidRDefault="004A0BC7" w:rsidP="004A0BC7">
      <w:pPr>
        <w:pStyle w:val="Prrafodelista"/>
        <w:numPr>
          <w:ilvl w:val="0"/>
          <w:numId w:val="25"/>
        </w:numPr>
        <w:autoSpaceDE w:val="0"/>
        <w:autoSpaceDN w:val="0"/>
        <w:adjustRightInd w:val="0"/>
        <w:ind w:left="0" w:hanging="11"/>
        <w:jc w:val="both"/>
        <w:rPr>
          <w:rFonts w:ascii="Helvetica" w:hAnsi="Helvetica" w:cs="Helvetica"/>
          <w:lang w:val="es-CO"/>
        </w:rPr>
      </w:pPr>
      <w:r w:rsidRPr="00C8243A">
        <w:rPr>
          <w:rFonts w:ascii="Helvetica" w:hAnsi="Helvetica" w:cs="Helvetica"/>
          <w:lang w:val="es-CO"/>
        </w:rPr>
        <w:t>Verifique la soportería.</w:t>
      </w:r>
    </w:p>
    <w:p w:rsidR="004A0BC7" w:rsidRPr="00C8243A" w:rsidRDefault="004A0BC7" w:rsidP="004A0BC7">
      <w:pPr>
        <w:pStyle w:val="Prrafodelista"/>
        <w:numPr>
          <w:ilvl w:val="0"/>
          <w:numId w:val="25"/>
        </w:numPr>
        <w:autoSpaceDE w:val="0"/>
        <w:autoSpaceDN w:val="0"/>
        <w:adjustRightInd w:val="0"/>
        <w:ind w:left="0" w:hanging="11"/>
        <w:jc w:val="both"/>
        <w:rPr>
          <w:rFonts w:ascii="Helvetica" w:hAnsi="Helvetica" w:cs="Helvetica"/>
          <w:lang w:val="es-CO"/>
        </w:rPr>
      </w:pPr>
      <w:r w:rsidRPr="00C8243A">
        <w:rPr>
          <w:rFonts w:ascii="Helvetica" w:hAnsi="Helvetica" w:cs="Helvetica"/>
          <w:lang w:val="es-CO"/>
        </w:rPr>
        <w:t xml:space="preserve">Verifique que las válvulas de salida en el Riser para cada sistema hidráulico estén abiertas, válvulas y manómetro visiblemente en correcto estado. </w:t>
      </w:r>
    </w:p>
    <w:p w:rsidR="004A0BC7" w:rsidRPr="00C8243A" w:rsidRDefault="004A0BC7" w:rsidP="004A0BC7">
      <w:pPr>
        <w:pStyle w:val="Prrafodelista"/>
        <w:autoSpaceDE w:val="0"/>
        <w:autoSpaceDN w:val="0"/>
        <w:adjustRightInd w:val="0"/>
        <w:ind w:left="0"/>
        <w:jc w:val="both"/>
        <w:rPr>
          <w:rFonts w:ascii="Helvetica" w:hAnsi="Helvetica" w:cs="Helvetica"/>
          <w:lang w:val="es-CO"/>
        </w:rPr>
      </w:pPr>
    </w:p>
    <w:p w:rsidR="004A0BC7" w:rsidRPr="00C8243A" w:rsidRDefault="004A0BC7" w:rsidP="004A0BC7">
      <w:pPr>
        <w:pStyle w:val="Ttulo3"/>
        <w:numPr>
          <w:ilvl w:val="2"/>
          <w:numId w:val="1"/>
        </w:numPr>
        <w:ind w:left="0" w:firstLine="0"/>
        <w:jc w:val="both"/>
        <w:rPr>
          <w:rStyle w:val="Ttulo2Car"/>
          <w:rFonts w:ascii="Helvetica" w:hAnsi="Helvetica" w:cs="Helvetica"/>
          <w:b/>
          <w:color w:val="auto"/>
          <w:sz w:val="20"/>
          <w:szCs w:val="20"/>
          <w:lang w:val="es-CO"/>
        </w:rPr>
      </w:pPr>
      <w:bookmarkStart w:id="33" w:name="_Toc500339712"/>
      <w:bookmarkStart w:id="34" w:name="_Toc37999212"/>
      <w:r w:rsidRPr="00C8243A">
        <w:rPr>
          <w:rStyle w:val="Ttulo2Car"/>
          <w:rFonts w:ascii="Helvetica" w:hAnsi="Helvetica" w:cs="Helvetica"/>
          <w:b/>
          <w:color w:val="auto"/>
          <w:sz w:val="20"/>
          <w:szCs w:val="20"/>
          <w:lang w:val="es-CO"/>
        </w:rPr>
        <w:t>MANTENIMIENTO DE VÁLVULAS DEL SISTEMA EN RISERS</w:t>
      </w:r>
      <w:bookmarkEnd w:id="33"/>
      <w:bookmarkEnd w:id="34"/>
      <w:r w:rsidRPr="00C8243A">
        <w:rPr>
          <w:rStyle w:val="Ttulo2Car"/>
          <w:rFonts w:ascii="Helvetica" w:hAnsi="Helvetica" w:cs="Helvetica"/>
          <w:b/>
          <w:color w:val="auto"/>
          <w:sz w:val="20"/>
          <w:szCs w:val="20"/>
          <w:lang w:val="es-CO"/>
        </w:rPr>
        <w:t xml:space="preserve"> </w:t>
      </w:r>
    </w:p>
    <w:p w:rsidR="004A0BC7" w:rsidRPr="00C8243A" w:rsidRDefault="004A0BC7" w:rsidP="004A0BC7">
      <w:pPr>
        <w:rPr>
          <w:rFonts w:ascii="Helvetica" w:hAnsi="Helvetica" w:cs="Helvetica"/>
        </w:rPr>
      </w:pPr>
    </w:p>
    <w:p w:rsidR="004A0BC7" w:rsidRPr="00C8243A" w:rsidRDefault="004A0BC7" w:rsidP="004A0BC7">
      <w:pPr>
        <w:pStyle w:val="Prrafodelista"/>
        <w:numPr>
          <w:ilvl w:val="0"/>
          <w:numId w:val="26"/>
        </w:numPr>
        <w:ind w:left="0" w:hanging="11"/>
        <w:rPr>
          <w:rFonts w:ascii="Helvetica" w:hAnsi="Helvetica" w:cs="Helvetica"/>
          <w:lang w:val="es-CO"/>
        </w:rPr>
      </w:pPr>
      <w:r w:rsidRPr="00C8243A">
        <w:rPr>
          <w:rFonts w:ascii="Helvetica" w:hAnsi="Helvetica" w:cs="Helvetica"/>
          <w:lang w:val="es-CO"/>
        </w:rPr>
        <w:t xml:space="preserve">Deben ser inspeccionadas semanalmente para verificar que las válvulas mariposas se encuentren totalmente abiertas y bloqueadas. </w:t>
      </w:r>
    </w:p>
    <w:p w:rsidR="004A0BC7" w:rsidRPr="00C8243A" w:rsidRDefault="004A0BC7" w:rsidP="004A0BC7">
      <w:pPr>
        <w:pStyle w:val="Prrafodelista"/>
        <w:numPr>
          <w:ilvl w:val="0"/>
          <w:numId w:val="26"/>
        </w:numPr>
        <w:ind w:left="0" w:hanging="11"/>
        <w:rPr>
          <w:rFonts w:ascii="Helvetica" w:hAnsi="Helvetica" w:cs="Helvetica"/>
          <w:lang w:val="es-CO"/>
        </w:rPr>
      </w:pPr>
      <w:r w:rsidRPr="00C8243A">
        <w:rPr>
          <w:rFonts w:ascii="Helvetica" w:hAnsi="Helvetica" w:cs="Helvetica"/>
          <w:lang w:val="es-CO"/>
        </w:rPr>
        <w:t xml:space="preserve">Se debe verificar de manera mensual que las válvulas de prueba y drenaje se encuentran cerradas. </w:t>
      </w:r>
    </w:p>
    <w:p w:rsidR="004A0BC7" w:rsidRPr="00C8243A" w:rsidRDefault="004A0BC7" w:rsidP="004A0BC7">
      <w:pPr>
        <w:pStyle w:val="Prrafodelista"/>
        <w:autoSpaceDE w:val="0"/>
        <w:autoSpaceDN w:val="0"/>
        <w:adjustRightInd w:val="0"/>
        <w:ind w:left="0"/>
        <w:jc w:val="both"/>
        <w:rPr>
          <w:rFonts w:ascii="Helvetica" w:hAnsi="Helvetica" w:cs="Helvetica"/>
          <w:lang w:val="es-CO"/>
        </w:rPr>
      </w:pPr>
    </w:p>
    <w:p w:rsidR="00A613A3" w:rsidRDefault="004A0BC7" w:rsidP="004A0BC7">
      <w:pPr>
        <w:pStyle w:val="Ttulo3"/>
        <w:numPr>
          <w:ilvl w:val="2"/>
          <w:numId w:val="1"/>
        </w:numPr>
        <w:ind w:left="0" w:firstLine="0"/>
        <w:jc w:val="both"/>
        <w:rPr>
          <w:rStyle w:val="Ttulo2Car"/>
          <w:rFonts w:ascii="Helvetica" w:hAnsi="Helvetica" w:cs="Helvetica"/>
          <w:b/>
          <w:color w:val="auto"/>
          <w:sz w:val="20"/>
          <w:szCs w:val="20"/>
          <w:lang w:val="es-CO"/>
        </w:rPr>
      </w:pPr>
      <w:bookmarkStart w:id="35" w:name="_Toc500339713"/>
      <w:bookmarkStart w:id="36" w:name="_Toc37999213"/>
      <w:r w:rsidRPr="00C8243A">
        <w:rPr>
          <w:rStyle w:val="Ttulo2Car"/>
          <w:rFonts w:ascii="Helvetica" w:hAnsi="Helvetica" w:cs="Helvetica"/>
          <w:b/>
          <w:color w:val="auto"/>
          <w:sz w:val="20"/>
          <w:szCs w:val="20"/>
          <w:lang w:val="es-CO"/>
        </w:rPr>
        <w:t>MANTENIMIENTO MEDIDORES (MANÓMETROS)</w:t>
      </w:r>
      <w:bookmarkEnd w:id="35"/>
      <w:bookmarkEnd w:id="36"/>
      <w:r w:rsidRPr="00C8243A">
        <w:rPr>
          <w:rStyle w:val="Ttulo2Car"/>
          <w:rFonts w:ascii="Helvetica" w:hAnsi="Helvetica" w:cs="Helvetica"/>
          <w:b/>
          <w:color w:val="auto"/>
          <w:sz w:val="20"/>
          <w:szCs w:val="20"/>
          <w:lang w:val="es-CO"/>
        </w:rPr>
        <w:t xml:space="preserve"> </w:t>
      </w:r>
    </w:p>
    <w:p w:rsidR="00A613A3" w:rsidRPr="00A613A3" w:rsidRDefault="00A613A3" w:rsidP="00A613A3">
      <w:pPr>
        <w:rPr>
          <w:rFonts w:eastAsiaTheme="majorEastAsia"/>
        </w:rPr>
      </w:pPr>
    </w:p>
    <w:p w:rsidR="00A613A3" w:rsidRPr="00C8243A" w:rsidRDefault="00A613A3" w:rsidP="00A613A3">
      <w:pPr>
        <w:pStyle w:val="Prrafodelista"/>
        <w:autoSpaceDE w:val="0"/>
        <w:autoSpaceDN w:val="0"/>
        <w:adjustRightInd w:val="0"/>
        <w:ind w:left="1080"/>
        <w:jc w:val="both"/>
        <w:rPr>
          <w:rFonts w:ascii="Helvetica" w:hAnsi="Helvetica" w:cs="Helvetica"/>
          <w:lang w:val="es-CO"/>
        </w:rPr>
      </w:pPr>
      <w:r w:rsidRPr="00C8243A">
        <w:rPr>
          <w:rFonts w:ascii="Helvetica" w:hAnsi="Helvetica" w:cs="Helvetica"/>
          <w:lang w:val="es-CO"/>
        </w:rPr>
        <w:t xml:space="preserve">Los manómetros serán inspeccionados mensualmente para comprobar que estén en buen estado y la presión de mantiene en el rango admisible. </w:t>
      </w:r>
    </w:p>
    <w:p w:rsidR="00A613A3" w:rsidRPr="00C8243A" w:rsidRDefault="00A613A3" w:rsidP="00A613A3">
      <w:pPr>
        <w:pStyle w:val="Prrafodelista"/>
        <w:autoSpaceDE w:val="0"/>
        <w:autoSpaceDN w:val="0"/>
        <w:adjustRightInd w:val="0"/>
        <w:ind w:left="1080"/>
        <w:jc w:val="both"/>
        <w:rPr>
          <w:rFonts w:ascii="Helvetica" w:hAnsi="Helvetica" w:cs="Helvetica"/>
          <w:lang w:val="es-CO"/>
        </w:rPr>
      </w:pPr>
      <w:r w:rsidRPr="00C8243A">
        <w:rPr>
          <w:rFonts w:ascii="Helvetica" w:hAnsi="Helvetica" w:cs="Helvetica"/>
          <w:lang w:val="es-CO"/>
        </w:rPr>
        <w:t>Cada cinco (5) años se debe reemplazar los manómetros calibrados.</w:t>
      </w:r>
    </w:p>
    <w:p w:rsidR="00A613A3" w:rsidRDefault="00A613A3" w:rsidP="00A613A3">
      <w:pPr>
        <w:pStyle w:val="Prrafodelista"/>
        <w:autoSpaceDE w:val="0"/>
        <w:autoSpaceDN w:val="0"/>
        <w:adjustRightInd w:val="0"/>
        <w:ind w:left="1080"/>
        <w:jc w:val="both"/>
        <w:rPr>
          <w:rFonts w:ascii="Helvetica" w:hAnsi="Helvetica" w:cs="Helvetica"/>
          <w:lang w:val="es-CO"/>
        </w:rPr>
      </w:pPr>
      <w:r w:rsidRPr="00C8243A">
        <w:rPr>
          <w:rFonts w:ascii="Helvetica" w:hAnsi="Helvetica" w:cs="Helvetica"/>
          <w:lang w:val="es-CO"/>
        </w:rPr>
        <w:t xml:space="preserve">Lecturas tomadas en lo manómetros y con desviaciones mayores al 3 % de la escala completa del dial deben ser recalibrados o sustituidos. </w:t>
      </w:r>
    </w:p>
    <w:p w:rsidR="00A613A3" w:rsidRDefault="00A613A3" w:rsidP="00A613A3">
      <w:pPr>
        <w:rPr>
          <w:rFonts w:eastAsiaTheme="majorEastAsia"/>
        </w:rPr>
      </w:pPr>
    </w:p>
    <w:p w:rsidR="00A613A3" w:rsidRPr="00A613A3" w:rsidRDefault="00A613A3" w:rsidP="00A613A3">
      <w:pPr>
        <w:rPr>
          <w:rFonts w:eastAsiaTheme="majorEastAsia"/>
        </w:rPr>
      </w:pPr>
    </w:p>
    <w:p w:rsidR="004A0BC7" w:rsidRDefault="00A613A3" w:rsidP="004A0BC7">
      <w:pPr>
        <w:pStyle w:val="Ttulo3"/>
        <w:numPr>
          <w:ilvl w:val="2"/>
          <w:numId w:val="1"/>
        </w:numPr>
        <w:ind w:left="0" w:firstLine="0"/>
        <w:jc w:val="both"/>
        <w:rPr>
          <w:rStyle w:val="Ttulo2Car"/>
          <w:rFonts w:ascii="Helvetica" w:hAnsi="Helvetica" w:cs="Helvetica"/>
          <w:b/>
          <w:color w:val="auto"/>
          <w:sz w:val="20"/>
          <w:szCs w:val="20"/>
          <w:lang w:val="es-CO"/>
        </w:rPr>
      </w:pPr>
      <w:r>
        <w:rPr>
          <w:rStyle w:val="Ttulo2Car"/>
          <w:rFonts w:ascii="Helvetica" w:hAnsi="Helvetica" w:cs="Helvetica"/>
          <w:b/>
          <w:color w:val="auto"/>
          <w:sz w:val="20"/>
          <w:szCs w:val="20"/>
          <w:lang w:val="es-CO"/>
        </w:rPr>
        <w:t>CONEXIÓN REDES NUEVAS A PUNTO FIJO</w:t>
      </w:r>
      <w:r w:rsidR="004A0BC7" w:rsidRPr="00C8243A">
        <w:rPr>
          <w:rStyle w:val="Ttulo2Car"/>
          <w:rFonts w:ascii="Helvetica" w:hAnsi="Helvetica" w:cs="Helvetica"/>
          <w:b/>
          <w:color w:val="auto"/>
          <w:sz w:val="20"/>
          <w:szCs w:val="20"/>
          <w:lang w:val="es-CO"/>
        </w:rPr>
        <w:t xml:space="preserve"> </w:t>
      </w:r>
      <w:r>
        <w:rPr>
          <w:rStyle w:val="Ttulo2Car"/>
          <w:rFonts w:ascii="Helvetica" w:hAnsi="Helvetica" w:cs="Helvetica"/>
          <w:b/>
          <w:color w:val="auto"/>
          <w:sz w:val="20"/>
          <w:szCs w:val="20"/>
          <w:lang w:val="es-CO"/>
        </w:rPr>
        <w:t>EXISTENTE</w:t>
      </w:r>
    </w:p>
    <w:p w:rsidR="00A613A3" w:rsidRPr="00A613A3" w:rsidRDefault="00A613A3" w:rsidP="00A613A3">
      <w:pPr>
        <w:rPr>
          <w:rFonts w:eastAsiaTheme="majorEastAsia"/>
        </w:rPr>
      </w:pPr>
    </w:p>
    <w:p w:rsidR="004A0BC7" w:rsidRDefault="00A613A3" w:rsidP="004A0BC7">
      <w:pPr>
        <w:pStyle w:val="Prrafodelista"/>
        <w:autoSpaceDE w:val="0"/>
        <w:autoSpaceDN w:val="0"/>
        <w:adjustRightInd w:val="0"/>
        <w:ind w:left="0"/>
        <w:jc w:val="both"/>
        <w:rPr>
          <w:rFonts w:ascii="Helvetica" w:hAnsi="Helvetica" w:cs="Helvetica"/>
          <w:lang w:val="es-CO"/>
        </w:rPr>
      </w:pPr>
      <w:r>
        <w:rPr>
          <w:rFonts w:ascii="Helvetica" w:hAnsi="Helvetica" w:cs="Helvetica"/>
          <w:lang w:val="es-CO"/>
        </w:rPr>
        <w:t>Para realizar la conexión de las redes nuevas que se vayan a construir en los distintos niveles, se sugiere seguir los pasos:</w:t>
      </w:r>
    </w:p>
    <w:p w:rsidR="00A613A3" w:rsidRDefault="00A613A3" w:rsidP="004A0BC7">
      <w:pPr>
        <w:pStyle w:val="Prrafodelista"/>
        <w:autoSpaceDE w:val="0"/>
        <w:autoSpaceDN w:val="0"/>
        <w:adjustRightInd w:val="0"/>
        <w:ind w:left="0"/>
        <w:jc w:val="both"/>
        <w:rPr>
          <w:rFonts w:ascii="Helvetica" w:hAnsi="Helvetica" w:cs="Helvetica"/>
          <w:lang w:val="es-CO"/>
        </w:rPr>
      </w:pPr>
    </w:p>
    <w:p w:rsidR="00A613A3" w:rsidRDefault="00A613A3" w:rsidP="00A613A3">
      <w:pPr>
        <w:pStyle w:val="Prrafodelista"/>
        <w:numPr>
          <w:ilvl w:val="0"/>
          <w:numId w:val="34"/>
        </w:numPr>
        <w:autoSpaceDE w:val="0"/>
        <w:autoSpaceDN w:val="0"/>
        <w:adjustRightInd w:val="0"/>
        <w:jc w:val="both"/>
        <w:rPr>
          <w:rFonts w:ascii="Helvetica" w:hAnsi="Helvetica" w:cs="Helvetica"/>
        </w:rPr>
      </w:pPr>
      <w:r w:rsidRPr="00A613A3">
        <w:rPr>
          <w:rFonts w:ascii="Helvetica" w:hAnsi="Helvetica" w:cs="Helvetica"/>
        </w:rPr>
        <w:t xml:space="preserve">Apagar la </w:t>
      </w:r>
      <w:r w:rsidRPr="00A613A3">
        <w:rPr>
          <w:rFonts w:ascii="Helvetica" w:hAnsi="Helvetica" w:cs="Helvetica"/>
        </w:rPr>
        <w:t xml:space="preserve">bomba </w:t>
      </w:r>
      <w:r w:rsidRPr="00A613A3">
        <w:rPr>
          <w:rFonts w:ascii="Helvetica" w:hAnsi="Helvetica" w:cs="Helvetica"/>
        </w:rPr>
        <w:t>principal</w:t>
      </w:r>
    </w:p>
    <w:p w:rsidR="00A613A3" w:rsidRDefault="00A613A3" w:rsidP="00A613A3">
      <w:pPr>
        <w:pStyle w:val="Prrafodelista"/>
        <w:numPr>
          <w:ilvl w:val="0"/>
          <w:numId w:val="34"/>
        </w:numPr>
        <w:autoSpaceDE w:val="0"/>
        <w:autoSpaceDN w:val="0"/>
        <w:adjustRightInd w:val="0"/>
        <w:jc w:val="both"/>
        <w:rPr>
          <w:rFonts w:ascii="Helvetica" w:hAnsi="Helvetica" w:cs="Helvetica"/>
        </w:rPr>
      </w:pPr>
      <w:r>
        <w:rPr>
          <w:rFonts w:ascii="Helvetica" w:hAnsi="Helvetica" w:cs="Helvetica"/>
        </w:rPr>
        <w:t>P</w:t>
      </w:r>
      <w:r w:rsidRPr="00A613A3">
        <w:rPr>
          <w:rFonts w:ascii="Helvetica" w:hAnsi="Helvetica" w:cs="Helvetica"/>
        </w:rPr>
        <w:t xml:space="preserve">oner la </w:t>
      </w:r>
      <w:r>
        <w:rPr>
          <w:rFonts w:ascii="Helvetica" w:hAnsi="Helvetica" w:cs="Helvetica"/>
        </w:rPr>
        <w:t>bomba secundaria J</w:t>
      </w:r>
      <w:r w:rsidRPr="00A613A3">
        <w:rPr>
          <w:rFonts w:ascii="Helvetica" w:hAnsi="Helvetica" w:cs="Helvetica"/>
        </w:rPr>
        <w:t>ocke</w:t>
      </w:r>
      <w:r>
        <w:rPr>
          <w:rFonts w:ascii="Helvetica" w:hAnsi="Helvetica" w:cs="Helvetica"/>
        </w:rPr>
        <w:t>y</w:t>
      </w:r>
      <w:r w:rsidRPr="00A613A3">
        <w:rPr>
          <w:rFonts w:ascii="Helvetica" w:hAnsi="Helvetica" w:cs="Helvetica"/>
        </w:rPr>
        <w:t xml:space="preserve"> en </w:t>
      </w:r>
      <w:r w:rsidRPr="00A613A3">
        <w:rPr>
          <w:rFonts w:ascii="Helvetica" w:hAnsi="Helvetica" w:cs="Helvetica"/>
        </w:rPr>
        <w:t>automático</w:t>
      </w:r>
    </w:p>
    <w:p w:rsidR="00A613A3" w:rsidRDefault="00A613A3" w:rsidP="00A613A3">
      <w:pPr>
        <w:pStyle w:val="Prrafodelista"/>
        <w:numPr>
          <w:ilvl w:val="0"/>
          <w:numId w:val="34"/>
        </w:numPr>
        <w:autoSpaceDE w:val="0"/>
        <w:autoSpaceDN w:val="0"/>
        <w:adjustRightInd w:val="0"/>
        <w:jc w:val="both"/>
        <w:rPr>
          <w:rFonts w:ascii="Helvetica" w:hAnsi="Helvetica" w:cs="Helvetica"/>
        </w:rPr>
      </w:pPr>
      <w:r>
        <w:rPr>
          <w:rFonts w:ascii="Helvetica" w:hAnsi="Helvetica" w:cs="Helvetica"/>
        </w:rPr>
        <w:t>A</w:t>
      </w:r>
      <w:r w:rsidRPr="00A613A3">
        <w:rPr>
          <w:rFonts w:ascii="Helvetica" w:hAnsi="Helvetica" w:cs="Helvetica"/>
        </w:rPr>
        <w:t xml:space="preserve">brir </w:t>
      </w:r>
      <w:r>
        <w:rPr>
          <w:rFonts w:ascii="Helvetica" w:hAnsi="Helvetica" w:cs="Helvetica"/>
        </w:rPr>
        <w:t xml:space="preserve">la </w:t>
      </w:r>
      <w:r w:rsidRPr="00A613A3">
        <w:rPr>
          <w:rFonts w:ascii="Helvetica" w:hAnsi="Helvetica" w:cs="Helvetica"/>
        </w:rPr>
        <w:t>válvula</w:t>
      </w:r>
      <w:r w:rsidRPr="00A613A3">
        <w:rPr>
          <w:rFonts w:ascii="Helvetica" w:hAnsi="Helvetica" w:cs="Helvetica"/>
        </w:rPr>
        <w:t xml:space="preserve"> </w:t>
      </w:r>
      <w:r>
        <w:rPr>
          <w:rFonts w:ascii="Helvetica" w:hAnsi="Helvetica" w:cs="Helvetica"/>
        </w:rPr>
        <w:t>instalada en el</w:t>
      </w:r>
      <w:r w:rsidRPr="00A613A3">
        <w:rPr>
          <w:rFonts w:ascii="Helvetica" w:hAnsi="Helvetica" w:cs="Helvetica"/>
        </w:rPr>
        <w:t xml:space="preserve"> punto cero</w:t>
      </w:r>
      <w:r>
        <w:rPr>
          <w:rFonts w:ascii="Helvetica" w:hAnsi="Helvetica" w:cs="Helvetica"/>
        </w:rPr>
        <w:t>,</w:t>
      </w:r>
      <w:r w:rsidRPr="00A613A3">
        <w:rPr>
          <w:rFonts w:ascii="Helvetica" w:hAnsi="Helvetica" w:cs="Helvetica"/>
        </w:rPr>
        <w:t xml:space="preserve"> ubicada </w:t>
      </w:r>
      <w:r>
        <w:rPr>
          <w:rFonts w:ascii="Helvetica" w:hAnsi="Helvetica" w:cs="Helvetica"/>
        </w:rPr>
        <w:t>a la salida del</w:t>
      </w:r>
      <w:r w:rsidRPr="00A613A3">
        <w:rPr>
          <w:rFonts w:ascii="Helvetica" w:hAnsi="Helvetica" w:cs="Helvetica"/>
        </w:rPr>
        <w:t xml:space="preserve"> pasillo </w:t>
      </w:r>
      <w:r>
        <w:rPr>
          <w:rFonts w:ascii="Helvetica" w:hAnsi="Helvetica" w:cs="Helvetica"/>
        </w:rPr>
        <w:t xml:space="preserve">en el </w:t>
      </w:r>
      <w:r w:rsidRPr="00A613A3">
        <w:rPr>
          <w:rFonts w:ascii="Helvetica" w:hAnsi="Helvetica" w:cs="Helvetica"/>
        </w:rPr>
        <w:t xml:space="preserve">punto fijo </w:t>
      </w:r>
    </w:p>
    <w:p w:rsidR="00A613A3" w:rsidRDefault="00A613A3" w:rsidP="00A613A3">
      <w:pPr>
        <w:pStyle w:val="Prrafodelista"/>
        <w:numPr>
          <w:ilvl w:val="0"/>
          <w:numId w:val="34"/>
        </w:numPr>
        <w:autoSpaceDE w:val="0"/>
        <w:autoSpaceDN w:val="0"/>
        <w:adjustRightInd w:val="0"/>
        <w:jc w:val="both"/>
        <w:rPr>
          <w:rFonts w:ascii="Helvetica" w:hAnsi="Helvetica" w:cs="Helvetica"/>
        </w:rPr>
      </w:pPr>
      <w:r>
        <w:rPr>
          <w:rFonts w:ascii="Helvetica" w:hAnsi="Helvetica" w:cs="Helvetica"/>
        </w:rPr>
        <w:t>E</w:t>
      </w:r>
      <w:r w:rsidRPr="00A613A3">
        <w:rPr>
          <w:rFonts w:ascii="Helvetica" w:hAnsi="Helvetica" w:cs="Helvetica"/>
        </w:rPr>
        <w:t>sperar el llenado de la red</w:t>
      </w:r>
    </w:p>
    <w:p w:rsidR="00A613A3" w:rsidRPr="00A613A3" w:rsidRDefault="00A613A3" w:rsidP="00A613A3">
      <w:pPr>
        <w:pStyle w:val="Prrafodelista"/>
        <w:numPr>
          <w:ilvl w:val="0"/>
          <w:numId w:val="34"/>
        </w:numPr>
        <w:autoSpaceDE w:val="0"/>
        <w:autoSpaceDN w:val="0"/>
        <w:adjustRightInd w:val="0"/>
        <w:jc w:val="both"/>
        <w:rPr>
          <w:rFonts w:ascii="Helvetica" w:hAnsi="Helvetica" w:cs="Helvetica"/>
        </w:rPr>
      </w:pPr>
      <w:r w:rsidRPr="00A613A3">
        <w:rPr>
          <w:rFonts w:ascii="Helvetica" w:hAnsi="Helvetica" w:cs="Helvetica"/>
        </w:rPr>
        <w:t xml:space="preserve">Apenas este presurizado y la presión estable </w:t>
      </w:r>
      <w:r w:rsidR="00C7143E">
        <w:rPr>
          <w:rFonts w:ascii="Helvetica" w:hAnsi="Helvetica" w:cs="Helvetica"/>
        </w:rPr>
        <w:t xml:space="preserve">se debe </w:t>
      </w:r>
      <w:r w:rsidRPr="00A613A3">
        <w:rPr>
          <w:rFonts w:ascii="Helvetica" w:hAnsi="Helvetica" w:cs="Helvetica"/>
        </w:rPr>
        <w:t>encender la bomba principal</w:t>
      </w:r>
      <w:r w:rsidR="00C7143E">
        <w:rPr>
          <w:rFonts w:ascii="Helvetica" w:hAnsi="Helvetica" w:cs="Helvetica"/>
        </w:rPr>
        <w:t>.</w:t>
      </w:r>
    </w:p>
    <w:p w:rsidR="00A613A3" w:rsidRPr="00A613A3" w:rsidRDefault="00A613A3" w:rsidP="00A613A3">
      <w:pPr>
        <w:autoSpaceDE w:val="0"/>
        <w:autoSpaceDN w:val="0"/>
        <w:adjustRightInd w:val="0"/>
        <w:jc w:val="both"/>
        <w:rPr>
          <w:rFonts w:ascii="Helvetica" w:hAnsi="Helvetica" w:cs="Helvetica"/>
        </w:rPr>
      </w:pPr>
    </w:p>
    <w:p w:rsidR="004A0BC7" w:rsidRPr="00C8243A" w:rsidRDefault="004A0BC7" w:rsidP="004A0BC7">
      <w:pPr>
        <w:autoSpaceDE w:val="0"/>
        <w:autoSpaceDN w:val="0"/>
        <w:adjustRightInd w:val="0"/>
        <w:jc w:val="both"/>
        <w:rPr>
          <w:rStyle w:val="Ttulo2Car"/>
          <w:rFonts w:ascii="Helvetica" w:eastAsia="Times New Roman" w:hAnsi="Helvetica" w:cs="Helvetica"/>
          <w:color w:val="auto"/>
          <w:sz w:val="20"/>
          <w:szCs w:val="20"/>
          <w:lang w:val="es-CO"/>
        </w:rPr>
      </w:pPr>
    </w:p>
    <w:p w:rsidR="00E3544F" w:rsidRDefault="004A0BC7" w:rsidP="00C6410F">
      <w:pPr>
        <w:pStyle w:val="Ttulo1"/>
        <w:numPr>
          <w:ilvl w:val="0"/>
          <w:numId w:val="1"/>
        </w:numPr>
        <w:ind w:left="0" w:firstLine="0"/>
        <w:rPr>
          <w:rFonts w:ascii="Helvetica" w:hAnsi="Helvetica" w:cs="Helvetica"/>
          <w:b/>
          <w:color w:val="auto"/>
          <w:sz w:val="20"/>
          <w:szCs w:val="20"/>
        </w:rPr>
      </w:pPr>
      <w:bookmarkStart w:id="37" w:name="_Toc37999214"/>
      <w:r w:rsidRPr="00C818D1">
        <w:rPr>
          <w:rFonts w:ascii="Helvetica" w:hAnsi="Helvetica" w:cs="Helvetica"/>
          <w:b/>
          <w:color w:val="auto"/>
          <w:sz w:val="20"/>
          <w:szCs w:val="20"/>
        </w:rPr>
        <w:lastRenderedPageBreak/>
        <w:t>REGISTRO FOTOGRÁFIC</w:t>
      </w:r>
      <w:bookmarkEnd w:id="37"/>
      <w:r w:rsidR="00C6410F">
        <w:rPr>
          <w:rFonts w:ascii="Helvetica" w:hAnsi="Helvetica" w:cs="Helvetica"/>
          <w:b/>
          <w:color w:val="auto"/>
          <w:sz w:val="20"/>
          <w:szCs w:val="20"/>
        </w:rPr>
        <w:t>O</w:t>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rPr>
        <w:t xml:space="preserve">Red de rociadores </w:t>
      </w:r>
      <w:r>
        <w:rPr>
          <w:rFonts w:ascii="Helvetica" w:hAnsi="Helvetica" w:cs="Helvetica"/>
          <w:b/>
        </w:rPr>
        <w:t xml:space="preserve">piso 1 y </w:t>
      </w:r>
      <w:proofErr w:type="spellStart"/>
      <w:r>
        <w:rPr>
          <w:rFonts w:ascii="Helvetica" w:hAnsi="Helvetica" w:cs="Helvetica"/>
          <w:b/>
        </w:rPr>
        <w:t>Mezzanine</w:t>
      </w:r>
      <w:proofErr w:type="spellEnd"/>
    </w:p>
    <w:p w:rsidR="00C7143E" w:rsidRP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noProof/>
          <w:sz w:val="22"/>
          <w:szCs w:val="22"/>
          <w:lang w:val="es-MX"/>
        </w:rPr>
        <w:drawing>
          <wp:inline distT="0" distB="0" distL="0" distR="0" wp14:anchorId="1BF40914" wp14:editId="7C0D1735">
            <wp:extent cx="2517455" cy="1915795"/>
            <wp:effectExtent l="0" t="0" r="0" b="825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3364"/>
                    <a:stretch/>
                  </pic:blipFill>
                  <pic:spPr bwMode="auto">
                    <a:xfrm>
                      <a:off x="0" y="0"/>
                      <a:ext cx="2540865" cy="1933610"/>
                    </a:xfrm>
                    <a:prstGeom prst="rect">
                      <a:avLst/>
                    </a:prstGeom>
                    <a:noFill/>
                    <a:ln>
                      <a:noFill/>
                    </a:ln>
                    <a:extLst>
                      <a:ext uri="{53640926-AAD7-44D8-BBD7-CCE9431645EC}">
                        <a14:shadowObscured xmlns:a14="http://schemas.microsoft.com/office/drawing/2010/main"/>
                      </a:ext>
                    </a:extLst>
                  </pic:spPr>
                </pic:pic>
              </a:graphicData>
            </a:graphic>
          </wp:inline>
        </w:drawing>
      </w:r>
      <w:r>
        <w:rPr>
          <w:rFonts w:ascii="Helvetica" w:hAnsi="Helvetica" w:cs="Helvetica"/>
          <w:b/>
        </w:rPr>
        <w:t xml:space="preserve"> </w:t>
      </w:r>
      <w:r>
        <w:rPr>
          <w:noProof/>
        </w:rPr>
        <w:drawing>
          <wp:inline distT="0" distB="0" distL="0" distR="0" wp14:anchorId="1BCA7E0A" wp14:editId="4252125C">
            <wp:extent cx="2154804" cy="1915795"/>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181116" cy="1939189"/>
                    </a:xfrm>
                    <a:prstGeom prst="rect">
                      <a:avLst/>
                    </a:prstGeom>
                  </pic:spPr>
                </pic:pic>
              </a:graphicData>
            </a:graphic>
          </wp:inline>
        </w:drawing>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AC2739" w:rsidRDefault="00AC2739"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rPr>
        <w:t xml:space="preserve">Red de rociadores </w:t>
      </w:r>
      <w:r w:rsidR="00C7143E">
        <w:rPr>
          <w:rFonts w:ascii="Helvetica" w:hAnsi="Helvetica" w:cs="Helvetica"/>
          <w:b/>
        </w:rPr>
        <w:t>nivel 2</w:t>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noProof/>
          <w:sz w:val="22"/>
          <w:szCs w:val="22"/>
          <w:lang w:val="es-MX"/>
        </w:rPr>
        <w:drawing>
          <wp:inline distT="0" distB="0" distL="0" distR="0" wp14:anchorId="0A6B89FC" wp14:editId="5A9950A0">
            <wp:extent cx="3562184" cy="2126238"/>
            <wp:effectExtent l="0" t="0" r="635" b="762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32088" r="12840"/>
                    <a:stretch/>
                  </pic:blipFill>
                  <pic:spPr bwMode="auto">
                    <a:xfrm>
                      <a:off x="0" y="0"/>
                      <a:ext cx="3607744" cy="2153432"/>
                    </a:xfrm>
                    <a:prstGeom prst="rect">
                      <a:avLst/>
                    </a:prstGeom>
                    <a:noFill/>
                    <a:ln>
                      <a:noFill/>
                    </a:ln>
                    <a:extLst>
                      <a:ext uri="{53640926-AAD7-44D8-BBD7-CCE9431645EC}">
                        <a14:shadowObscured xmlns:a14="http://schemas.microsoft.com/office/drawing/2010/main"/>
                      </a:ext>
                    </a:extLst>
                  </pic:spPr>
                </pic:pic>
              </a:graphicData>
            </a:graphic>
          </wp:inline>
        </w:drawing>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rPr>
        <w:t xml:space="preserve">Red de rociadores nivel </w:t>
      </w:r>
      <w:r>
        <w:rPr>
          <w:rFonts w:ascii="Helvetica" w:hAnsi="Helvetica" w:cs="Helvetica"/>
          <w:b/>
        </w:rPr>
        <w:t>3</w:t>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rPr>
        <w:t xml:space="preserve"> </w:t>
      </w:r>
      <w:r>
        <w:rPr>
          <w:noProof/>
        </w:rPr>
        <w:drawing>
          <wp:inline distT="0" distB="0" distL="0" distR="0" wp14:anchorId="7E7E5B0B" wp14:editId="5077B2BA">
            <wp:extent cx="3638180" cy="1717481"/>
            <wp:effectExtent l="0" t="0" r="635"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376" r="8744" b="13489"/>
                    <a:stretch/>
                  </pic:blipFill>
                  <pic:spPr bwMode="auto">
                    <a:xfrm>
                      <a:off x="0" y="0"/>
                      <a:ext cx="3850253" cy="1817595"/>
                    </a:xfrm>
                    <a:prstGeom prst="rect">
                      <a:avLst/>
                    </a:prstGeom>
                    <a:ln>
                      <a:noFill/>
                    </a:ln>
                    <a:extLst>
                      <a:ext uri="{53640926-AAD7-44D8-BBD7-CCE9431645EC}">
                        <a14:shadowObscured xmlns:a14="http://schemas.microsoft.com/office/drawing/2010/main"/>
                      </a:ext>
                    </a:extLst>
                  </pic:spPr>
                </pic:pic>
              </a:graphicData>
            </a:graphic>
          </wp:inline>
        </w:drawing>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rPr>
        <w:lastRenderedPageBreak/>
        <w:t xml:space="preserve">Red de rociadores nivel </w:t>
      </w:r>
      <w:r>
        <w:rPr>
          <w:rFonts w:ascii="Helvetica" w:hAnsi="Helvetica" w:cs="Helvetica"/>
          <w:b/>
        </w:rPr>
        <w:t>4</w:t>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noProof/>
          <w:sz w:val="22"/>
          <w:szCs w:val="22"/>
          <w:lang w:val="es-MX"/>
        </w:rPr>
        <w:drawing>
          <wp:inline distT="0" distB="0" distL="0" distR="0" wp14:anchorId="0DD1680B" wp14:editId="35913507">
            <wp:extent cx="3458817" cy="2028652"/>
            <wp:effectExtent l="0" t="0" r="889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0250625_153158.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18261" cy="2063517"/>
                    </a:xfrm>
                    <a:prstGeom prst="rect">
                      <a:avLst/>
                    </a:prstGeom>
                  </pic:spPr>
                </pic:pic>
              </a:graphicData>
            </a:graphic>
          </wp:inline>
        </w:drawing>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rPr>
        <w:t xml:space="preserve">Red de rociadores nivel </w:t>
      </w:r>
      <w:r>
        <w:rPr>
          <w:rFonts w:ascii="Helvetica" w:hAnsi="Helvetica" w:cs="Helvetica"/>
          <w:b/>
        </w:rPr>
        <w:t>5</w:t>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noProof/>
          <w:sz w:val="22"/>
          <w:szCs w:val="22"/>
          <w:lang w:val="es-MX"/>
        </w:rPr>
        <w:drawing>
          <wp:inline distT="0" distB="0" distL="0" distR="0" wp14:anchorId="37BC2011" wp14:editId="472710E1">
            <wp:extent cx="2004564" cy="3374064"/>
            <wp:effectExtent l="952"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hatsApp Image 2025-07-31 at 7.46.32 AM.jpeg"/>
                    <pic:cNvPicPr/>
                  </pic:nvPicPr>
                  <pic:blipFill rotWithShape="1">
                    <a:blip r:embed="rId13" cstate="print">
                      <a:extLst>
                        <a:ext uri="{28A0092B-C50C-407E-A947-70E740481C1C}">
                          <a14:useLocalDpi xmlns:a14="http://schemas.microsoft.com/office/drawing/2010/main" val="0"/>
                        </a:ext>
                      </a:extLst>
                    </a:blip>
                    <a:srcRect l="15485" t="17428" b="22386"/>
                    <a:stretch/>
                  </pic:blipFill>
                  <pic:spPr bwMode="auto">
                    <a:xfrm rot="16200000">
                      <a:off x="0" y="0"/>
                      <a:ext cx="2027768" cy="3413120"/>
                    </a:xfrm>
                    <a:prstGeom prst="rect">
                      <a:avLst/>
                    </a:prstGeom>
                    <a:ln>
                      <a:noFill/>
                    </a:ln>
                    <a:extLst>
                      <a:ext uri="{53640926-AAD7-44D8-BBD7-CCE9431645EC}">
                        <a14:shadowObscured xmlns:a14="http://schemas.microsoft.com/office/drawing/2010/main"/>
                      </a:ext>
                    </a:extLst>
                  </pic:spPr>
                </pic:pic>
              </a:graphicData>
            </a:graphic>
          </wp:inline>
        </w:drawing>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rPr>
        <w:t xml:space="preserve">Red de rociadores nivel </w:t>
      </w:r>
      <w:r>
        <w:rPr>
          <w:rFonts w:ascii="Helvetica" w:hAnsi="Helvetica" w:cs="Helvetica"/>
          <w:b/>
        </w:rPr>
        <w:t>6</w:t>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noProof/>
          <w:sz w:val="22"/>
          <w:szCs w:val="22"/>
          <w:lang w:val="es-MX"/>
        </w:rPr>
        <w:drawing>
          <wp:inline distT="0" distB="0" distL="0" distR="0" wp14:anchorId="4753FB3A" wp14:editId="7BD9B9FB">
            <wp:extent cx="2027583" cy="1931359"/>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hatsApp Image 2025-07-31 at 7.58.47 AM (1).jpeg"/>
                    <pic:cNvPicPr/>
                  </pic:nvPicPr>
                  <pic:blipFill rotWithShape="1">
                    <a:blip r:embed="rId14" cstate="print">
                      <a:extLst>
                        <a:ext uri="{28A0092B-C50C-407E-A947-70E740481C1C}">
                          <a14:useLocalDpi xmlns:a14="http://schemas.microsoft.com/office/drawing/2010/main" val="0"/>
                        </a:ext>
                      </a:extLst>
                    </a:blip>
                    <a:srcRect l="23348" t="19137" b="36110"/>
                    <a:stretch/>
                  </pic:blipFill>
                  <pic:spPr bwMode="auto">
                    <a:xfrm>
                      <a:off x="0" y="0"/>
                      <a:ext cx="2042762" cy="1945817"/>
                    </a:xfrm>
                    <a:prstGeom prst="rect">
                      <a:avLst/>
                    </a:prstGeom>
                    <a:ln>
                      <a:noFill/>
                    </a:ln>
                    <a:extLst>
                      <a:ext uri="{53640926-AAD7-44D8-BBD7-CCE9431645EC}">
                        <a14:shadowObscured xmlns:a14="http://schemas.microsoft.com/office/drawing/2010/main"/>
                      </a:ext>
                    </a:extLst>
                  </pic:spPr>
                </pic:pic>
              </a:graphicData>
            </a:graphic>
          </wp:inline>
        </w:drawing>
      </w:r>
      <w:r>
        <w:rPr>
          <w:rFonts w:ascii="Helvetica" w:hAnsi="Helvetica" w:cs="Helvetica"/>
          <w:b/>
        </w:rPr>
        <w:t xml:space="preserve"> </w:t>
      </w:r>
      <w:r>
        <w:rPr>
          <w:rFonts w:ascii="Helvetica" w:hAnsi="Helvetica" w:cs="Helvetica"/>
          <w:noProof/>
          <w:sz w:val="22"/>
          <w:szCs w:val="22"/>
          <w:lang w:val="es-MX"/>
        </w:rPr>
        <w:drawing>
          <wp:inline distT="0" distB="0" distL="0" distR="0" wp14:anchorId="0506153A" wp14:editId="5569162E">
            <wp:extent cx="1677726" cy="1916429"/>
            <wp:effectExtent l="0" t="0" r="0" b="825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WhatsApp Image 2025-07-31 at 7.58.47 AM.jpeg"/>
                    <pic:cNvPicPr/>
                  </pic:nvPicPr>
                  <pic:blipFill rotWithShape="1">
                    <a:blip r:embed="rId15" cstate="print">
                      <a:extLst>
                        <a:ext uri="{28A0092B-C50C-407E-A947-70E740481C1C}">
                          <a14:useLocalDpi xmlns:a14="http://schemas.microsoft.com/office/drawing/2010/main" val="0"/>
                        </a:ext>
                      </a:extLst>
                    </a:blip>
                    <a:srcRect t="48311" r="29623"/>
                    <a:stretch/>
                  </pic:blipFill>
                  <pic:spPr bwMode="auto">
                    <a:xfrm>
                      <a:off x="0" y="0"/>
                      <a:ext cx="1704614" cy="1947142"/>
                    </a:xfrm>
                    <a:prstGeom prst="rect">
                      <a:avLst/>
                    </a:prstGeom>
                    <a:ln>
                      <a:noFill/>
                    </a:ln>
                    <a:extLst>
                      <a:ext uri="{53640926-AAD7-44D8-BBD7-CCE9431645EC}">
                        <a14:shadowObscured xmlns:a14="http://schemas.microsoft.com/office/drawing/2010/main"/>
                      </a:ext>
                    </a:extLst>
                  </pic:spPr>
                </pic:pic>
              </a:graphicData>
            </a:graphic>
          </wp:inline>
        </w:drawing>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rPr>
        <w:lastRenderedPageBreak/>
        <w:t xml:space="preserve">Red de rociadores nivel </w:t>
      </w:r>
      <w:r>
        <w:rPr>
          <w:rFonts w:ascii="Helvetica" w:hAnsi="Helvetica" w:cs="Helvetica"/>
          <w:b/>
        </w:rPr>
        <w:t>7</w:t>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noProof/>
          <w:sz w:val="22"/>
          <w:szCs w:val="22"/>
          <w:lang w:val="es-MX"/>
        </w:rPr>
        <w:drawing>
          <wp:inline distT="0" distB="0" distL="0" distR="0" wp14:anchorId="03DEF453" wp14:editId="1B4FD5CB">
            <wp:extent cx="2702592" cy="1955165"/>
            <wp:effectExtent l="0" t="0" r="2540" b="698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hatsApp Image 2025-08-01 at 12.35.46 PM.jpeg"/>
                    <pic:cNvPicPr/>
                  </pic:nvPicPr>
                  <pic:blipFill rotWithShape="1">
                    <a:blip r:embed="rId16" cstate="print">
                      <a:extLst>
                        <a:ext uri="{28A0092B-C50C-407E-A947-70E740481C1C}">
                          <a14:useLocalDpi xmlns:a14="http://schemas.microsoft.com/office/drawing/2010/main" val="0"/>
                        </a:ext>
                      </a:extLst>
                    </a:blip>
                    <a:srcRect l="3914" t="969" r="35628" b="19588"/>
                    <a:stretch/>
                  </pic:blipFill>
                  <pic:spPr bwMode="auto">
                    <a:xfrm>
                      <a:off x="0" y="0"/>
                      <a:ext cx="2737410" cy="1980354"/>
                    </a:xfrm>
                    <a:prstGeom prst="rect">
                      <a:avLst/>
                    </a:prstGeom>
                    <a:ln>
                      <a:noFill/>
                    </a:ln>
                    <a:extLst>
                      <a:ext uri="{53640926-AAD7-44D8-BBD7-CCE9431645EC}">
                        <a14:shadowObscured xmlns:a14="http://schemas.microsoft.com/office/drawing/2010/main"/>
                      </a:ext>
                    </a:extLst>
                  </pic:spPr>
                </pic:pic>
              </a:graphicData>
            </a:graphic>
          </wp:inline>
        </w:drawing>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rPr>
        <w:t xml:space="preserve">Red de rociadores nivel </w:t>
      </w:r>
      <w:r>
        <w:rPr>
          <w:rFonts w:ascii="Helvetica" w:hAnsi="Helvetica" w:cs="Helvetica"/>
          <w:b/>
        </w:rPr>
        <w:t>8</w:t>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noProof/>
        </w:rPr>
        <w:drawing>
          <wp:inline distT="0" distB="0" distL="0" distR="0" wp14:anchorId="25B43C95" wp14:editId="0E84EE0F">
            <wp:extent cx="1876508" cy="2244842"/>
            <wp:effectExtent l="0" t="0" r="0" b="317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892184" cy="2263595"/>
                    </a:xfrm>
                    <a:prstGeom prst="rect">
                      <a:avLst/>
                    </a:prstGeom>
                  </pic:spPr>
                </pic:pic>
              </a:graphicData>
            </a:graphic>
          </wp:inline>
        </w:drawing>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rPr>
        <w:t xml:space="preserve">Red de rociadores nivel </w:t>
      </w:r>
      <w:r>
        <w:rPr>
          <w:rFonts w:ascii="Helvetica" w:hAnsi="Helvetica" w:cs="Helvetica"/>
          <w:b/>
        </w:rPr>
        <w:t>9</w:t>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noProof/>
        </w:rPr>
        <w:drawing>
          <wp:inline distT="0" distB="0" distL="0" distR="0" wp14:anchorId="1D120D35" wp14:editId="5891667F">
            <wp:extent cx="1963397" cy="1781093"/>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2731" b="10198"/>
                    <a:stretch/>
                  </pic:blipFill>
                  <pic:spPr bwMode="auto">
                    <a:xfrm>
                      <a:off x="0" y="0"/>
                      <a:ext cx="1980771" cy="1796854"/>
                    </a:xfrm>
                    <a:prstGeom prst="rect">
                      <a:avLst/>
                    </a:prstGeom>
                    <a:ln>
                      <a:noFill/>
                    </a:ln>
                    <a:extLst>
                      <a:ext uri="{53640926-AAD7-44D8-BBD7-CCE9431645EC}">
                        <a14:shadowObscured xmlns:a14="http://schemas.microsoft.com/office/drawing/2010/main"/>
                      </a:ext>
                    </a:extLst>
                  </pic:spPr>
                </pic:pic>
              </a:graphicData>
            </a:graphic>
          </wp:inline>
        </w:drawing>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rPr>
        <w:t xml:space="preserve">Red de rociadores nivel </w:t>
      </w:r>
      <w:r>
        <w:rPr>
          <w:rFonts w:ascii="Helvetica" w:hAnsi="Helvetica" w:cs="Helvetica"/>
          <w:b/>
        </w:rPr>
        <w:t>10</w:t>
      </w: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p>
    <w:p w:rsidR="00C7143E" w:rsidRDefault="00C7143E" w:rsidP="00C7143E">
      <w:pPr>
        <w:pStyle w:val="Prrafodelista"/>
        <w:autoSpaceDE w:val="0"/>
        <w:autoSpaceDN w:val="0"/>
        <w:adjustRightInd w:val="0"/>
        <w:spacing w:before="240" w:after="240"/>
        <w:ind w:left="567"/>
        <w:jc w:val="center"/>
        <w:rPr>
          <w:rFonts w:ascii="Helvetica" w:hAnsi="Helvetica" w:cs="Helvetica"/>
          <w:b/>
        </w:rPr>
      </w:pPr>
      <w:r>
        <w:rPr>
          <w:rFonts w:ascii="Helvetica" w:hAnsi="Helvetica" w:cs="Helvetica"/>
          <w:b/>
          <w:noProof/>
        </w:rPr>
        <w:drawing>
          <wp:inline distT="0" distB="0" distL="0" distR="0">
            <wp:extent cx="2655736" cy="1991953"/>
            <wp:effectExtent l="0" t="0" r="0" b="889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hatsApp Image 2025-12-11 at 3.02.57 PM.jpe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65151" cy="1999015"/>
                    </a:xfrm>
                    <a:prstGeom prst="rect">
                      <a:avLst/>
                    </a:prstGeom>
                  </pic:spPr>
                </pic:pic>
              </a:graphicData>
            </a:graphic>
          </wp:inline>
        </w:drawing>
      </w:r>
    </w:p>
    <w:p w:rsidR="00AC2739" w:rsidRPr="00E466FD" w:rsidRDefault="00AC2739" w:rsidP="00E466FD">
      <w:pPr>
        <w:pStyle w:val="Prrafodelista"/>
        <w:autoSpaceDE w:val="0"/>
        <w:autoSpaceDN w:val="0"/>
        <w:adjustRightInd w:val="0"/>
        <w:spacing w:before="240" w:after="240"/>
        <w:ind w:left="0"/>
        <w:jc w:val="center"/>
        <w:rPr>
          <w:rFonts w:ascii="Helvetica" w:hAnsi="Helvetica" w:cs="Helvetica"/>
          <w:b/>
        </w:rPr>
      </w:pPr>
    </w:p>
    <w:p w:rsidR="00C93950" w:rsidRPr="00C93950" w:rsidRDefault="00C93950" w:rsidP="00C7143E">
      <w:pPr>
        <w:pStyle w:val="Prrafodelista"/>
        <w:autoSpaceDE w:val="0"/>
        <w:autoSpaceDN w:val="0"/>
        <w:adjustRightInd w:val="0"/>
        <w:spacing w:before="240" w:after="240"/>
        <w:ind w:left="709" w:firstLine="11"/>
        <w:jc w:val="center"/>
        <w:rPr>
          <w:rFonts w:ascii="Helvetica" w:hAnsi="Helvetica" w:cs="Helvetica"/>
          <w:b/>
        </w:rPr>
      </w:pPr>
      <w:r w:rsidRPr="00C93950">
        <w:rPr>
          <w:rFonts w:ascii="Helvetica" w:hAnsi="Helvetica" w:cs="Helvetica"/>
          <w:b/>
        </w:rPr>
        <w:t xml:space="preserve">Tubería principal de 6” </w:t>
      </w:r>
    </w:p>
    <w:p w:rsidR="00C93950" w:rsidRDefault="00C93950" w:rsidP="00C93950">
      <w:pPr>
        <w:pStyle w:val="Prrafodelista"/>
        <w:autoSpaceDE w:val="0"/>
        <w:autoSpaceDN w:val="0"/>
        <w:adjustRightInd w:val="0"/>
        <w:spacing w:before="240" w:after="240"/>
        <w:jc w:val="center"/>
        <w:rPr>
          <w:rFonts w:ascii="Helvetica" w:hAnsi="Helvetica" w:cs="Helvetica"/>
          <w:b/>
        </w:rPr>
      </w:pPr>
      <w:r w:rsidRPr="00C93950">
        <w:rPr>
          <w:rFonts w:ascii="Helvetica" w:hAnsi="Helvetica" w:cs="Helvetica"/>
          <w:b/>
        </w:rPr>
        <w:t xml:space="preserve"> </w:t>
      </w:r>
    </w:p>
    <w:p w:rsidR="00C7143E" w:rsidRPr="00B63594" w:rsidRDefault="00C7143E" w:rsidP="00B63594">
      <w:pPr>
        <w:pStyle w:val="Prrafodelista"/>
        <w:autoSpaceDE w:val="0"/>
        <w:autoSpaceDN w:val="0"/>
        <w:adjustRightInd w:val="0"/>
        <w:spacing w:before="240" w:after="240"/>
        <w:jc w:val="center"/>
        <w:rPr>
          <w:rFonts w:ascii="Helvetica" w:hAnsi="Helvetica" w:cs="Helvetica"/>
          <w:b/>
        </w:rPr>
      </w:pPr>
      <w:r>
        <w:rPr>
          <w:rFonts w:ascii="Helvetica" w:hAnsi="Helvetica" w:cs="Helvetica"/>
          <w:noProof/>
        </w:rPr>
        <w:drawing>
          <wp:inline distT="0" distB="0" distL="0" distR="0" wp14:anchorId="664FA0E7" wp14:editId="17DCB5E2">
            <wp:extent cx="3943846" cy="2040777"/>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6456" r="9789" b="17219"/>
                    <a:stretch/>
                  </pic:blipFill>
                  <pic:spPr bwMode="auto">
                    <a:xfrm>
                      <a:off x="0" y="0"/>
                      <a:ext cx="3954483" cy="2046281"/>
                    </a:xfrm>
                    <a:prstGeom prst="rect">
                      <a:avLst/>
                    </a:prstGeom>
                    <a:noFill/>
                    <a:ln>
                      <a:noFill/>
                    </a:ln>
                    <a:extLst>
                      <a:ext uri="{53640926-AAD7-44D8-BBD7-CCE9431645EC}">
                        <a14:shadowObscured xmlns:a14="http://schemas.microsoft.com/office/drawing/2010/main"/>
                      </a:ext>
                    </a:extLst>
                  </pic:spPr>
                </pic:pic>
              </a:graphicData>
            </a:graphic>
          </wp:inline>
        </w:drawing>
      </w:r>
    </w:p>
    <w:p w:rsidR="00C7143E" w:rsidRDefault="00C7143E" w:rsidP="00C93950">
      <w:pPr>
        <w:pStyle w:val="Prrafodelista"/>
        <w:autoSpaceDE w:val="0"/>
        <w:autoSpaceDN w:val="0"/>
        <w:adjustRightInd w:val="0"/>
        <w:spacing w:before="240" w:after="240"/>
        <w:jc w:val="center"/>
        <w:rPr>
          <w:rFonts w:ascii="Helvetica" w:hAnsi="Helvetica" w:cs="Helvetica"/>
          <w:b/>
        </w:rPr>
      </w:pPr>
    </w:p>
    <w:p w:rsidR="00C93950" w:rsidRPr="00C93950" w:rsidRDefault="00C7143E" w:rsidP="00C93950">
      <w:pPr>
        <w:pStyle w:val="Prrafodelista"/>
        <w:autoSpaceDE w:val="0"/>
        <w:autoSpaceDN w:val="0"/>
        <w:adjustRightInd w:val="0"/>
        <w:spacing w:before="240" w:after="240"/>
        <w:jc w:val="center"/>
        <w:rPr>
          <w:rFonts w:ascii="Helvetica" w:hAnsi="Helvetica" w:cs="Helvetica"/>
          <w:b/>
        </w:rPr>
      </w:pPr>
      <w:r>
        <w:rPr>
          <w:rFonts w:ascii="Helvetica" w:hAnsi="Helvetica" w:cs="Helvetica"/>
          <w:b/>
        </w:rPr>
        <w:t xml:space="preserve">Centro de control de </w:t>
      </w:r>
      <w:r w:rsidR="00C93950" w:rsidRPr="00C93950">
        <w:rPr>
          <w:rFonts w:ascii="Helvetica" w:hAnsi="Helvetica" w:cs="Helvetica"/>
          <w:b/>
        </w:rPr>
        <w:t>2</w:t>
      </w:r>
      <w:r>
        <w:rPr>
          <w:rFonts w:ascii="Helvetica" w:hAnsi="Helvetica" w:cs="Helvetica"/>
          <w:b/>
        </w:rPr>
        <w:t xml:space="preserve"> 1/2</w:t>
      </w:r>
      <w:r w:rsidR="00C93950" w:rsidRPr="00C93950">
        <w:rPr>
          <w:rFonts w:ascii="Helvetica" w:hAnsi="Helvetica" w:cs="Helvetica"/>
          <w:b/>
        </w:rPr>
        <w:t xml:space="preserve">” </w:t>
      </w:r>
      <w:r>
        <w:rPr>
          <w:rFonts w:ascii="Helvetica" w:hAnsi="Helvetica" w:cs="Helvetica"/>
          <w:b/>
        </w:rPr>
        <w:t>pisos típicos (5-8)</w:t>
      </w: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r w:rsidRPr="00C93950">
        <w:rPr>
          <w:rFonts w:ascii="Helvetica" w:hAnsi="Helvetica" w:cs="Helvetica"/>
          <w:b/>
        </w:rPr>
        <w:t xml:space="preserve"> </w:t>
      </w:r>
      <w:r w:rsidR="00B63594">
        <w:rPr>
          <w:noProof/>
        </w:rPr>
        <w:drawing>
          <wp:inline distT="0" distB="0" distL="0" distR="0" wp14:anchorId="548E6A56" wp14:editId="76924ED0">
            <wp:extent cx="2806810" cy="1697547"/>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r="30866" b="57961"/>
                    <a:stretch/>
                  </pic:blipFill>
                  <pic:spPr bwMode="auto">
                    <a:xfrm>
                      <a:off x="0" y="0"/>
                      <a:ext cx="2873676" cy="1737988"/>
                    </a:xfrm>
                    <a:prstGeom prst="rect">
                      <a:avLst/>
                    </a:prstGeom>
                    <a:ln>
                      <a:noFill/>
                    </a:ln>
                    <a:extLst>
                      <a:ext uri="{53640926-AAD7-44D8-BBD7-CCE9431645EC}">
                        <a14:shadowObscured xmlns:a14="http://schemas.microsoft.com/office/drawing/2010/main"/>
                      </a:ext>
                    </a:extLst>
                  </pic:spPr>
                </pic:pic>
              </a:graphicData>
            </a:graphic>
          </wp:inline>
        </w:drawing>
      </w: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r w:rsidRPr="00C93950">
        <w:rPr>
          <w:rFonts w:ascii="Helvetica" w:hAnsi="Helvetica" w:cs="Helvetica"/>
          <w:b/>
        </w:rPr>
        <w:lastRenderedPageBreak/>
        <w:t>Válvula angular regulada de 2 ½”</w:t>
      </w: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r w:rsidRPr="00C93950">
        <w:rPr>
          <w:rFonts w:ascii="Helvetica" w:hAnsi="Helvetica" w:cs="Helvetica"/>
          <w:b/>
        </w:rPr>
        <w:t xml:space="preserve"> </w:t>
      </w:r>
      <w:r w:rsidR="00B63594">
        <w:rPr>
          <w:noProof/>
        </w:rPr>
        <w:drawing>
          <wp:inline distT="0" distB="0" distL="0" distR="0" wp14:anchorId="41B66503" wp14:editId="08B61BBF">
            <wp:extent cx="3381375" cy="289560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81375" cy="2895600"/>
                    </a:xfrm>
                    <a:prstGeom prst="rect">
                      <a:avLst/>
                    </a:prstGeom>
                  </pic:spPr>
                </pic:pic>
              </a:graphicData>
            </a:graphic>
          </wp:inline>
        </w:drawing>
      </w: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r w:rsidRPr="00C93950">
        <w:rPr>
          <w:rFonts w:ascii="Helvetica" w:hAnsi="Helvetica" w:cs="Helvetica"/>
          <w:b/>
        </w:rPr>
        <w:t xml:space="preserve">Red de rociadores tipo móntate y </w:t>
      </w:r>
      <w:proofErr w:type="spellStart"/>
      <w:r w:rsidRPr="00C93950">
        <w:rPr>
          <w:rFonts w:ascii="Helvetica" w:hAnsi="Helvetica" w:cs="Helvetica"/>
          <w:b/>
        </w:rPr>
        <w:t>pendent</w:t>
      </w:r>
      <w:proofErr w:type="spellEnd"/>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r w:rsidRPr="00C93950">
        <w:rPr>
          <w:rFonts w:ascii="Helvetica" w:hAnsi="Helvetica" w:cs="Helvetica"/>
          <w:b/>
        </w:rPr>
        <w:t xml:space="preserve"> </w:t>
      </w:r>
      <w:r w:rsidR="00B63594">
        <w:rPr>
          <w:noProof/>
        </w:rPr>
        <w:drawing>
          <wp:inline distT="0" distB="0" distL="0" distR="0" wp14:anchorId="30983E60" wp14:editId="4CA5C050">
            <wp:extent cx="1711374" cy="2087907"/>
            <wp:effectExtent l="0" t="0" r="3175"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r="43302"/>
                    <a:stretch/>
                  </pic:blipFill>
                  <pic:spPr bwMode="auto">
                    <a:xfrm>
                      <a:off x="0" y="0"/>
                      <a:ext cx="1718331" cy="2096395"/>
                    </a:xfrm>
                    <a:prstGeom prst="rect">
                      <a:avLst/>
                    </a:prstGeom>
                    <a:ln>
                      <a:noFill/>
                    </a:ln>
                    <a:extLst>
                      <a:ext uri="{53640926-AAD7-44D8-BBD7-CCE9431645EC}">
                        <a14:shadowObscured xmlns:a14="http://schemas.microsoft.com/office/drawing/2010/main"/>
                      </a:ext>
                    </a:extLst>
                  </pic:spPr>
                </pic:pic>
              </a:graphicData>
            </a:graphic>
          </wp:inline>
        </w:drawing>
      </w:r>
      <w:r w:rsidR="00B63594">
        <w:rPr>
          <w:noProof/>
        </w:rPr>
        <w:t xml:space="preserve">  </w:t>
      </w:r>
      <w:r w:rsidR="00B63594">
        <w:rPr>
          <w:noProof/>
        </w:rPr>
        <w:drawing>
          <wp:inline distT="0" distB="0" distL="0" distR="0" wp14:anchorId="56A3B917" wp14:editId="620093DA">
            <wp:extent cx="2115047" cy="2078625"/>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5899" t="28596" r="22278"/>
                    <a:stretch/>
                  </pic:blipFill>
                  <pic:spPr bwMode="auto">
                    <a:xfrm>
                      <a:off x="0" y="0"/>
                      <a:ext cx="2152402" cy="2115337"/>
                    </a:xfrm>
                    <a:prstGeom prst="rect">
                      <a:avLst/>
                    </a:prstGeom>
                    <a:ln>
                      <a:noFill/>
                    </a:ln>
                    <a:extLst>
                      <a:ext uri="{53640926-AAD7-44D8-BBD7-CCE9431645EC}">
                        <a14:shadowObscured xmlns:a14="http://schemas.microsoft.com/office/drawing/2010/main"/>
                      </a:ext>
                    </a:extLst>
                  </pic:spPr>
                </pic:pic>
              </a:graphicData>
            </a:graphic>
          </wp:inline>
        </w:drawing>
      </w: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r w:rsidRPr="00C93950">
        <w:rPr>
          <w:rFonts w:ascii="Helvetica" w:hAnsi="Helvetica" w:cs="Helvetica"/>
          <w:b/>
        </w:rPr>
        <w:t xml:space="preserve"> </w:t>
      </w:r>
    </w:p>
    <w:p w:rsidR="00C93950" w:rsidRPr="00C93950" w:rsidRDefault="00C93950" w:rsidP="00C93950">
      <w:pPr>
        <w:pStyle w:val="Prrafodelista"/>
        <w:autoSpaceDE w:val="0"/>
        <w:autoSpaceDN w:val="0"/>
        <w:adjustRightInd w:val="0"/>
        <w:spacing w:before="240" w:after="240"/>
        <w:jc w:val="center"/>
        <w:rPr>
          <w:rFonts w:ascii="Helvetica" w:hAnsi="Helvetica" w:cs="Helvetica"/>
          <w:b/>
        </w:rPr>
      </w:pPr>
    </w:p>
    <w:p w:rsidR="00F32576" w:rsidRDefault="00F32576" w:rsidP="00E466FD">
      <w:pPr>
        <w:pStyle w:val="Prrafodelista"/>
        <w:autoSpaceDE w:val="0"/>
        <w:autoSpaceDN w:val="0"/>
        <w:adjustRightInd w:val="0"/>
        <w:spacing w:before="240" w:after="240"/>
        <w:ind w:left="0"/>
        <w:jc w:val="center"/>
        <w:rPr>
          <w:rFonts w:ascii="Helvetica" w:hAnsi="Helvetica" w:cs="Helvetica"/>
          <w:b/>
        </w:rPr>
      </w:pPr>
    </w:p>
    <w:p w:rsidR="004A0BC7" w:rsidRPr="00E466FD" w:rsidRDefault="004A0BC7" w:rsidP="004A0BC7">
      <w:pPr>
        <w:rPr>
          <w:rFonts w:ascii="Helvetica" w:hAnsi="Helvetica" w:cs="Helvetica"/>
          <w:b/>
          <w:sz w:val="20"/>
          <w:szCs w:val="20"/>
        </w:rPr>
      </w:pPr>
      <w:r w:rsidRPr="00E466FD">
        <w:rPr>
          <w:rFonts w:ascii="Helvetica" w:hAnsi="Helvetica" w:cs="Helvetica"/>
          <w:b/>
          <w:sz w:val="20"/>
          <w:szCs w:val="20"/>
        </w:rPr>
        <w:t>Atentamente,</w:t>
      </w:r>
    </w:p>
    <w:p w:rsidR="004A0BC7" w:rsidRPr="00C8243A" w:rsidRDefault="004A0BC7" w:rsidP="004A0BC7">
      <w:pPr>
        <w:rPr>
          <w:rFonts w:ascii="Helvetica" w:hAnsi="Helvetica" w:cs="Helvetica"/>
          <w:b/>
          <w:sz w:val="20"/>
          <w:szCs w:val="20"/>
        </w:rPr>
      </w:pPr>
      <w:r w:rsidRPr="00C8243A">
        <w:rPr>
          <w:rFonts w:ascii="Helvetica" w:hAnsi="Helvetica" w:cs="Helvetica"/>
          <w:b/>
          <w:sz w:val="20"/>
          <w:szCs w:val="20"/>
        </w:rPr>
        <w:t>DYC Constructores S.A.S</w:t>
      </w:r>
    </w:p>
    <w:p w:rsidR="004A0BC7" w:rsidRPr="00C8243A" w:rsidRDefault="004A0BC7" w:rsidP="004A0BC7">
      <w:pPr>
        <w:rPr>
          <w:rFonts w:ascii="Helvetica" w:hAnsi="Helvetica" w:cs="Helvetica"/>
          <w:b/>
          <w:sz w:val="20"/>
          <w:szCs w:val="20"/>
        </w:rPr>
      </w:pPr>
      <w:r>
        <w:rPr>
          <w:rFonts w:ascii="Helvetica" w:hAnsi="Helvetica" w:cs="Helvetica"/>
          <w:b/>
          <w:sz w:val="20"/>
          <w:szCs w:val="20"/>
        </w:rPr>
        <w:t>Tel: 617 11 80</w:t>
      </w:r>
    </w:p>
    <w:p w:rsidR="004A0BC7" w:rsidRPr="00C8243A" w:rsidRDefault="00344866" w:rsidP="004A0BC7">
      <w:pPr>
        <w:rPr>
          <w:rFonts w:ascii="Helvetica" w:hAnsi="Helvetica" w:cs="Helvetica"/>
          <w:b/>
          <w:sz w:val="22"/>
          <w:szCs w:val="22"/>
          <w:lang w:eastAsia="es-CO"/>
        </w:rPr>
      </w:pPr>
      <w:hyperlink r:id="rId25" w:history="1">
        <w:r w:rsidR="004A0BC7" w:rsidRPr="00C8243A">
          <w:rPr>
            <w:rStyle w:val="Hipervnculo"/>
            <w:rFonts w:ascii="Helvetica" w:hAnsi="Helvetica" w:cs="Helvetica"/>
            <w:b/>
            <w:lang w:eastAsia="es-CO"/>
          </w:rPr>
          <w:t>http://www.dycconstructores.com/</w:t>
        </w:r>
      </w:hyperlink>
    </w:p>
    <w:p w:rsidR="00A30BA1" w:rsidRPr="00996023" w:rsidRDefault="004A0BC7" w:rsidP="00537B5E">
      <w:pPr>
        <w:rPr>
          <w:rFonts w:ascii="Helvetica" w:hAnsi="Helvetica" w:cs="Helvetica"/>
        </w:rPr>
      </w:pPr>
      <w:bookmarkStart w:id="38" w:name="_GoBack"/>
      <w:bookmarkEnd w:id="38"/>
      <w:r w:rsidRPr="00C8243A">
        <w:rPr>
          <w:rFonts w:ascii="Helvetica" w:hAnsi="Helvetica" w:cs="Helvetica"/>
        </w:rPr>
        <w:tab/>
      </w:r>
    </w:p>
    <w:sectPr w:rsidR="00A30BA1" w:rsidRPr="00996023" w:rsidSect="00601901">
      <w:headerReference w:type="default" r:id="rId26"/>
      <w:pgSz w:w="12240" w:h="15840"/>
      <w:pgMar w:top="297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44866" w:rsidRDefault="00344866" w:rsidP="008A0795">
      <w:r>
        <w:separator/>
      </w:r>
    </w:p>
  </w:endnote>
  <w:endnote w:type="continuationSeparator" w:id="0">
    <w:p w:rsidR="00344866" w:rsidRDefault="00344866" w:rsidP="008A0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44866" w:rsidRDefault="00344866" w:rsidP="008A0795">
      <w:r>
        <w:separator/>
      </w:r>
    </w:p>
  </w:footnote>
  <w:footnote w:type="continuationSeparator" w:id="0">
    <w:p w:rsidR="00344866" w:rsidRDefault="00344866" w:rsidP="008A0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6AF2" w:rsidRDefault="003D6AF2" w:rsidP="008A0795">
    <w:pPr>
      <w:pStyle w:val="Encabezado"/>
      <w:tabs>
        <w:tab w:val="clear" w:pos="4419"/>
        <w:tab w:val="clear" w:pos="8838"/>
        <w:tab w:val="left" w:pos="2811"/>
      </w:tabs>
    </w:pPr>
    <w:r w:rsidRPr="00046719">
      <w:rPr>
        <w:noProof/>
        <w:lang w:eastAsia="es-CO"/>
      </w:rPr>
      <w:drawing>
        <wp:anchor distT="0" distB="0" distL="114300" distR="114300" simplePos="0" relativeHeight="251658240" behindDoc="1" locked="0" layoutInCell="1" allowOverlap="1">
          <wp:simplePos x="0" y="0"/>
          <wp:positionH relativeFrom="column">
            <wp:posOffset>-1175385</wp:posOffset>
          </wp:positionH>
          <wp:positionV relativeFrom="paragraph">
            <wp:posOffset>-582930</wp:posOffset>
          </wp:positionV>
          <wp:extent cx="7972425" cy="10317257"/>
          <wp:effectExtent l="0" t="0" r="0" b="8255"/>
          <wp:wrapNone/>
          <wp:docPr id="20" name="Imagen 20" descr="E:\Documentos\Imagen corporativa\IMAGEN CORPORATIVA D Y C\Hoja membrete dyc constructores-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Documentos\Imagen corporativa\IMAGEN CORPORATIVA D Y C\Hoja membrete dyc constructores-0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72425" cy="10317257"/>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17FFD"/>
    <w:multiLevelType w:val="hybridMultilevel"/>
    <w:tmpl w:val="CFF0C1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740661"/>
    <w:multiLevelType w:val="hybridMultilevel"/>
    <w:tmpl w:val="EAA203B8"/>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885F28"/>
    <w:multiLevelType w:val="hybridMultilevel"/>
    <w:tmpl w:val="B29E0006"/>
    <w:lvl w:ilvl="0" w:tplc="A7748B8A">
      <w:start w:val="1"/>
      <w:numFmt w:val="bullet"/>
      <w:lvlText w:val="-"/>
      <w:lvlJc w:val="left"/>
      <w:pPr>
        <w:ind w:left="927" w:hanging="360"/>
      </w:pPr>
      <w:rPr>
        <w:rFonts w:ascii="Arial" w:eastAsia="Times New Roman" w:hAnsi="Arial" w:cs="Aria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B3365F8"/>
    <w:multiLevelType w:val="multilevel"/>
    <w:tmpl w:val="3668B744"/>
    <w:lvl w:ilvl="0">
      <w:start w:val="2"/>
      <w:numFmt w:val="decimal"/>
      <w:lvlText w:val="%1"/>
      <w:lvlJc w:val="left"/>
      <w:pPr>
        <w:ind w:left="360" w:hanging="360"/>
      </w:pPr>
      <w:rPr>
        <w:rFonts w:hint="default"/>
      </w:rPr>
    </w:lvl>
    <w:lvl w:ilvl="1">
      <w:start w:val="3"/>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980" w:hanging="1080"/>
      </w:pPr>
      <w:rPr>
        <w:rFonts w:hint="default"/>
      </w:rPr>
    </w:lvl>
    <w:lvl w:ilvl="4">
      <w:start w:val="1"/>
      <w:numFmt w:val="decimal"/>
      <w:lvlText w:val="%1.%2.%3.%4.%5"/>
      <w:lvlJc w:val="left"/>
      <w:pPr>
        <w:ind w:left="2280" w:hanging="1080"/>
      </w:pPr>
      <w:rPr>
        <w:rFonts w:hint="default"/>
      </w:rPr>
    </w:lvl>
    <w:lvl w:ilvl="5">
      <w:start w:val="1"/>
      <w:numFmt w:val="decimal"/>
      <w:lvlText w:val="%1.%2.%3.%4.%5.%6"/>
      <w:lvlJc w:val="left"/>
      <w:pPr>
        <w:ind w:left="2940" w:hanging="1440"/>
      </w:pPr>
      <w:rPr>
        <w:rFonts w:hint="default"/>
      </w:rPr>
    </w:lvl>
    <w:lvl w:ilvl="6">
      <w:start w:val="1"/>
      <w:numFmt w:val="decimal"/>
      <w:lvlText w:val="%1.%2.%3.%4.%5.%6.%7"/>
      <w:lvlJc w:val="left"/>
      <w:pPr>
        <w:ind w:left="3240" w:hanging="1440"/>
      </w:pPr>
      <w:rPr>
        <w:rFonts w:hint="default"/>
      </w:rPr>
    </w:lvl>
    <w:lvl w:ilvl="7">
      <w:start w:val="1"/>
      <w:numFmt w:val="decimal"/>
      <w:lvlText w:val="%1.%2.%3.%4.%5.%6.%7.%8"/>
      <w:lvlJc w:val="left"/>
      <w:pPr>
        <w:ind w:left="3900" w:hanging="1800"/>
      </w:pPr>
      <w:rPr>
        <w:rFonts w:hint="default"/>
      </w:rPr>
    </w:lvl>
    <w:lvl w:ilvl="8">
      <w:start w:val="1"/>
      <w:numFmt w:val="decimal"/>
      <w:lvlText w:val="%1.%2.%3.%4.%5.%6.%7.%8.%9"/>
      <w:lvlJc w:val="left"/>
      <w:pPr>
        <w:ind w:left="4200" w:hanging="1800"/>
      </w:pPr>
      <w:rPr>
        <w:rFonts w:hint="default"/>
      </w:rPr>
    </w:lvl>
  </w:abstractNum>
  <w:abstractNum w:abstractNumId="4" w15:restartNumberingAfterBreak="0">
    <w:nsid w:val="11D55A60"/>
    <w:multiLevelType w:val="hybridMultilevel"/>
    <w:tmpl w:val="9C70F3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51C09C0"/>
    <w:multiLevelType w:val="hybridMultilevel"/>
    <w:tmpl w:val="5B9CCF18"/>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B50ECE"/>
    <w:multiLevelType w:val="multilevel"/>
    <w:tmpl w:val="1354002C"/>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14F0F95"/>
    <w:multiLevelType w:val="hybridMultilevel"/>
    <w:tmpl w:val="E2DCC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C902EB"/>
    <w:multiLevelType w:val="hybridMultilevel"/>
    <w:tmpl w:val="23E0A7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8075847"/>
    <w:multiLevelType w:val="hybridMultilevel"/>
    <w:tmpl w:val="E2B49E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86D261D"/>
    <w:multiLevelType w:val="hybridMultilevel"/>
    <w:tmpl w:val="BE1838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8FD1FB9"/>
    <w:multiLevelType w:val="multilevel"/>
    <w:tmpl w:val="1354002C"/>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9420360"/>
    <w:multiLevelType w:val="hybridMultilevel"/>
    <w:tmpl w:val="58E48E08"/>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97F227A"/>
    <w:multiLevelType w:val="hybridMultilevel"/>
    <w:tmpl w:val="CF9AFA1E"/>
    <w:lvl w:ilvl="0" w:tplc="0C0A0001">
      <w:start w:val="1"/>
      <w:numFmt w:val="bullet"/>
      <w:lvlText w:val=""/>
      <w:lvlJc w:val="left"/>
      <w:pPr>
        <w:ind w:left="1635" w:hanging="360"/>
      </w:pPr>
      <w:rPr>
        <w:rFonts w:ascii="Symbol" w:hAnsi="Symbol" w:hint="default"/>
      </w:rPr>
    </w:lvl>
    <w:lvl w:ilvl="1" w:tplc="0C0A0003" w:tentative="1">
      <w:start w:val="1"/>
      <w:numFmt w:val="bullet"/>
      <w:lvlText w:val="o"/>
      <w:lvlJc w:val="left"/>
      <w:pPr>
        <w:ind w:left="2508" w:hanging="360"/>
      </w:pPr>
      <w:rPr>
        <w:rFonts w:ascii="Courier New" w:hAnsi="Courier New" w:cs="Courier New" w:hint="default"/>
      </w:rPr>
    </w:lvl>
    <w:lvl w:ilvl="2" w:tplc="0C0A0005" w:tentative="1">
      <w:start w:val="1"/>
      <w:numFmt w:val="bullet"/>
      <w:lvlText w:val=""/>
      <w:lvlJc w:val="left"/>
      <w:pPr>
        <w:ind w:left="3228" w:hanging="360"/>
      </w:pPr>
      <w:rPr>
        <w:rFonts w:ascii="Wingdings" w:hAnsi="Wingdings" w:hint="default"/>
      </w:rPr>
    </w:lvl>
    <w:lvl w:ilvl="3" w:tplc="0C0A0001" w:tentative="1">
      <w:start w:val="1"/>
      <w:numFmt w:val="bullet"/>
      <w:lvlText w:val=""/>
      <w:lvlJc w:val="left"/>
      <w:pPr>
        <w:ind w:left="3948" w:hanging="360"/>
      </w:pPr>
      <w:rPr>
        <w:rFonts w:ascii="Symbol" w:hAnsi="Symbol" w:hint="default"/>
      </w:rPr>
    </w:lvl>
    <w:lvl w:ilvl="4" w:tplc="0C0A0003" w:tentative="1">
      <w:start w:val="1"/>
      <w:numFmt w:val="bullet"/>
      <w:lvlText w:val="o"/>
      <w:lvlJc w:val="left"/>
      <w:pPr>
        <w:ind w:left="4668" w:hanging="360"/>
      </w:pPr>
      <w:rPr>
        <w:rFonts w:ascii="Courier New" w:hAnsi="Courier New" w:cs="Courier New" w:hint="default"/>
      </w:rPr>
    </w:lvl>
    <w:lvl w:ilvl="5" w:tplc="0C0A0005" w:tentative="1">
      <w:start w:val="1"/>
      <w:numFmt w:val="bullet"/>
      <w:lvlText w:val=""/>
      <w:lvlJc w:val="left"/>
      <w:pPr>
        <w:ind w:left="5388" w:hanging="360"/>
      </w:pPr>
      <w:rPr>
        <w:rFonts w:ascii="Wingdings" w:hAnsi="Wingdings" w:hint="default"/>
      </w:rPr>
    </w:lvl>
    <w:lvl w:ilvl="6" w:tplc="0C0A0001" w:tentative="1">
      <w:start w:val="1"/>
      <w:numFmt w:val="bullet"/>
      <w:lvlText w:val=""/>
      <w:lvlJc w:val="left"/>
      <w:pPr>
        <w:ind w:left="6108" w:hanging="360"/>
      </w:pPr>
      <w:rPr>
        <w:rFonts w:ascii="Symbol" w:hAnsi="Symbol" w:hint="default"/>
      </w:rPr>
    </w:lvl>
    <w:lvl w:ilvl="7" w:tplc="0C0A0003" w:tentative="1">
      <w:start w:val="1"/>
      <w:numFmt w:val="bullet"/>
      <w:lvlText w:val="o"/>
      <w:lvlJc w:val="left"/>
      <w:pPr>
        <w:ind w:left="6828" w:hanging="360"/>
      </w:pPr>
      <w:rPr>
        <w:rFonts w:ascii="Courier New" w:hAnsi="Courier New" w:cs="Courier New" w:hint="default"/>
      </w:rPr>
    </w:lvl>
    <w:lvl w:ilvl="8" w:tplc="0C0A0005" w:tentative="1">
      <w:start w:val="1"/>
      <w:numFmt w:val="bullet"/>
      <w:lvlText w:val=""/>
      <w:lvlJc w:val="left"/>
      <w:pPr>
        <w:ind w:left="7548" w:hanging="360"/>
      </w:pPr>
      <w:rPr>
        <w:rFonts w:ascii="Wingdings" w:hAnsi="Wingdings" w:hint="default"/>
      </w:rPr>
    </w:lvl>
  </w:abstractNum>
  <w:abstractNum w:abstractNumId="14" w15:restartNumberingAfterBreak="0">
    <w:nsid w:val="2D2A6CF3"/>
    <w:multiLevelType w:val="multilevel"/>
    <w:tmpl w:val="1354002C"/>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2FBA3E3B"/>
    <w:multiLevelType w:val="hybridMultilevel"/>
    <w:tmpl w:val="0E785FA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33AB5C45"/>
    <w:multiLevelType w:val="multilevel"/>
    <w:tmpl w:val="10F83F56"/>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color w:val="auto"/>
        <w:sz w:val="24"/>
        <w:szCs w:val="24"/>
      </w:rPr>
    </w:lvl>
    <w:lvl w:ilvl="3">
      <w:start w:val="1"/>
      <w:numFmt w:val="decimal"/>
      <w:isLgl/>
      <w:lvlText w:val="%1.%2.%3.%4."/>
      <w:lvlJc w:val="left"/>
      <w:pPr>
        <w:ind w:left="1080" w:hanging="72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99B37C3"/>
    <w:multiLevelType w:val="hybridMultilevel"/>
    <w:tmpl w:val="D4F8B11E"/>
    <w:lvl w:ilvl="0" w:tplc="240A000F">
      <w:start w:val="1"/>
      <w:numFmt w:val="decimal"/>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8" w15:restartNumberingAfterBreak="0">
    <w:nsid w:val="3A6C0575"/>
    <w:multiLevelType w:val="hybridMultilevel"/>
    <w:tmpl w:val="2B6068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145256E"/>
    <w:multiLevelType w:val="hybridMultilevel"/>
    <w:tmpl w:val="5C164F40"/>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0" w15:restartNumberingAfterBreak="0">
    <w:nsid w:val="431C5D9D"/>
    <w:multiLevelType w:val="hybridMultilevel"/>
    <w:tmpl w:val="1068CA42"/>
    <w:lvl w:ilvl="0" w:tplc="0C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3E01AE1"/>
    <w:multiLevelType w:val="hybridMultilevel"/>
    <w:tmpl w:val="BE2AFE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6EF7252"/>
    <w:multiLevelType w:val="multilevel"/>
    <w:tmpl w:val="E9A29510"/>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57D31087"/>
    <w:multiLevelType w:val="hybridMultilevel"/>
    <w:tmpl w:val="A0A0A43C"/>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4" w15:restartNumberingAfterBreak="0">
    <w:nsid w:val="5825555E"/>
    <w:multiLevelType w:val="hybridMultilevel"/>
    <w:tmpl w:val="6C242158"/>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5" w15:restartNumberingAfterBreak="0">
    <w:nsid w:val="582E314E"/>
    <w:multiLevelType w:val="hybridMultilevel"/>
    <w:tmpl w:val="5EE4D880"/>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5AC6357A"/>
    <w:multiLevelType w:val="multilevel"/>
    <w:tmpl w:val="7A64BE76"/>
    <w:lvl w:ilvl="0">
      <w:start w:val="1"/>
      <w:numFmt w:val="bullet"/>
      <w:lvlText w:val="-"/>
      <w:lvlJc w:val="left"/>
      <w:pPr>
        <w:ind w:left="720" w:hanging="360"/>
      </w:pPr>
      <w:rPr>
        <w:rFonts w:ascii="Arial" w:eastAsia="Times New Roman" w:hAnsi="Arial" w:cs="Arial"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D3516DC"/>
    <w:multiLevelType w:val="hybridMultilevel"/>
    <w:tmpl w:val="3BD47D76"/>
    <w:lvl w:ilvl="0" w:tplc="0C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28" w15:restartNumberingAfterBreak="0">
    <w:nsid w:val="62F2309C"/>
    <w:multiLevelType w:val="hybridMultilevel"/>
    <w:tmpl w:val="1F963B74"/>
    <w:lvl w:ilvl="0" w:tplc="A7748B8A">
      <w:start w:val="1"/>
      <w:numFmt w:val="bullet"/>
      <w:lvlText w:val="-"/>
      <w:lvlJc w:val="left"/>
      <w:pPr>
        <w:ind w:left="1429" w:hanging="360"/>
      </w:pPr>
      <w:rPr>
        <w:rFonts w:ascii="Arial" w:eastAsia="Times New Roman" w:hAnsi="Arial" w:cs="Aria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CF371CF"/>
    <w:multiLevelType w:val="hybridMultilevel"/>
    <w:tmpl w:val="B1B02BDC"/>
    <w:lvl w:ilvl="0" w:tplc="A7748B8A">
      <w:start w:val="1"/>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E5E6022"/>
    <w:multiLevelType w:val="multilevel"/>
    <w:tmpl w:val="1354002C"/>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b/>
        <w:color w:val="auto"/>
      </w:rPr>
    </w:lvl>
    <w:lvl w:ilvl="3">
      <w:start w:val="1"/>
      <w:numFmt w:val="decimal"/>
      <w:isLgl/>
      <w:lvlText w:val="%1.%2.%3.%4."/>
      <w:lvlJc w:val="left"/>
      <w:pPr>
        <w:ind w:left="1080" w:hanging="720"/>
      </w:pPr>
      <w:rPr>
        <w:rFonts w:hint="default"/>
      </w:rPr>
    </w:lvl>
    <w:lvl w:ilvl="4">
      <w:start w:val="1"/>
      <w:numFmt w:val="decimal"/>
      <w:isLgl/>
      <w:lvlText w:val="%1.%2.%3.%4.%5."/>
      <w:lvlJc w:val="left"/>
      <w:pPr>
        <w:ind w:left="26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74861BC6"/>
    <w:multiLevelType w:val="hybridMultilevel"/>
    <w:tmpl w:val="F28A1B18"/>
    <w:lvl w:ilvl="0" w:tplc="0C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7BE71431"/>
    <w:multiLevelType w:val="hybridMultilevel"/>
    <w:tmpl w:val="91E0CF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D630D38"/>
    <w:multiLevelType w:val="hybridMultilevel"/>
    <w:tmpl w:val="C248E834"/>
    <w:lvl w:ilvl="0" w:tplc="240A0001">
      <w:start w:val="1"/>
      <w:numFmt w:val="bullet"/>
      <w:lvlText w:val=""/>
      <w:lvlJc w:val="left"/>
      <w:pPr>
        <w:ind w:left="731" w:hanging="360"/>
      </w:pPr>
      <w:rPr>
        <w:rFonts w:ascii="Symbol" w:hAnsi="Symbol" w:hint="default"/>
      </w:rPr>
    </w:lvl>
    <w:lvl w:ilvl="1" w:tplc="240A0003" w:tentative="1">
      <w:start w:val="1"/>
      <w:numFmt w:val="bullet"/>
      <w:lvlText w:val="o"/>
      <w:lvlJc w:val="left"/>
      <w:pPr>
        <w:ind w:left="1451" w:hanging="360"/>
      </w:pPr>
      <w:rPr>
        <w:rFonts w:ascii="Courier New" w:hAnsi="Courier New" w:cs="Courier New" w:hint="default"/>
      </w:rPr>
    </w:lvl>
    <w:lvl w:ilvl="2" w:tplc="240A0005" w:tentative="1">
      <w:start w:val="1"/>
      <w:numFmt w:val="bullet"/>
      <w:lvlText w:val=""/>
      <w:lvlJc w:val="left"/>
      <w:pPr>
        <w:ind w:left="2171" w:hanging="360"/>
      </w:pPr>
      <w:rPr>
        <w:rFonts w:ascii="Wingdings" w:hAnsi="Wingdings" w:hint="default"/>
      </w:rPr>
    </w:lvl>
    <w:lvl w:ilvl="3" w:tplc="240A0001" w:tentative="1">
      <w:start w:val="1"/>
      <w:numFmt w:val="bullet"/>
      <w:lvlText w:val=""/>
      <w:lvlJc w:val="left"/>
      <w:pPr>
        <w:ind w:left="2891" w:hanging="360"/>
      </w:pPr>
      <w:rPr>
        <w:rFonts w:ascii="Symbol" w:hAnsi="Symbol" w:hint="default"/>
      </w:rPr>
    </w:lvl>
    <w:lvl w:ilvl="4" w:tplc="240A0003" w:tentative="1">
      <w:start w:val="1"/>
      <w:numFmt w:val="bullet"/>
      <w:lvlText w:val="o"/>
      <w:lvlJc w:val="left"/>
      <w:pPr>
        <w:ind w:left="3611" w:hanging="360"/>
      </w:pPr>
      <w:rPr>
        <w:rFonts w:ascii="Courier New" w:hAnsi="Courier New" w:cs="Courier New" w:hint="default"/>
      </w:rPr>
    </w:lvl>
    <w:lvl w:ilvl="5" w:tplc="240A0005" w:tentative="1">
      <w:start w:val="1"/>
      <w:numFmt w:val="bullet"/>
      <w:lvlText w:val=""/>
      <w:lvlJc w:val="left"/>
      <w:pPr>
        <w:ind w:left="4331" w:hanging="360"/>
      </w:pPr>
      <w:rPr>
        <w:rFonts w:ascii="Wingdings" w:hAnsi="Wingdings" w:hint="default"/>
      </w:rPr>
    </w:lvl>
    <w:lvl w:ilvl="6" w:tplc="240A0001" w:tentative="1">
      <w:start w:val="1"/>
      <w:numFmt w:val="bullet"/>
      <w:lvlText w:val=""/>
      <w:lvlJc w:val="left"/>
      <w:pPr>
        <w:ind w:left="5051" w:hanging="360"/>
      </w:pPr>
      <w:rPr>
        <w:rFonts w:ascii="Symbol" w:hAnsi="Symbol" w:hint="default"/>
      </w:rPr>
    </w:lvl>
    <w:lvl w:ilvl="7" w:tplc="240A0003" w:tentative="1">
      <w:start w:val="1"/>
      <w:numFmt w:val="bullet"/>
      <w:lvlText w:val="o"/>
      <w:lvlJc w:val="left"/>
      <w:pPr>
        <w:ind w:left="5771" w:hanging="360"/>
      </w:pPr>
      <w:rPr>
        <w:rFonts w:ascii="Courier New" w:hAnsi="Courier New" w:cs="Courier New" w:hint="default"/>
      </w:rPr>
    </w:lvl>
    <w:lvl w:ilvl="8" w:tplc="240A0005" w:tentative="1">
      <w:start w:val="1"/>
      <w:numFmt w:val="bullet"/>
      <w:lvlText w:val=""/>
      <w:lvlJc w:val="left"/>
      <w:pPr>
        <w:ind w:left="6491" w:hanging="360"/>
      </w:pPr>
      <w:rPr>
        <w:rFonts w:ascii="Wingdings" w:hAnsi="Wingdings" w:hint="default"/>
      </w:rPr>
    </w:lvl>
  </w:abstractNum>
  <w:num w:numId="1">
    <w:abstractNumId w:val="16"/>
  </w:num>
  <w:num w:numId="2">
    <w:abstractNumId w:val="12"/>
  </w:num>
  <w:num w:numId="3">
    <w:abstractNumId w:val="31"/>
  </w:num>
  <w:num w:numId="4">
    <w:abstractNumId w:val="5"/>
  </w:num>
  <w:num w:numId="5">
    <w:abstractNumId w:val="29"/>
  </w:num>
  <w:num w:numId="6">
    <w:abstractNumId w:val="24"/>
  </w:num>
  <w:num w:numId="7">
    <w:abstractNumId w:val="13"/>
  </w:num>
  <w:num w:numId="8">
    <w:abstractNumId w:val="19"/>
  </w:num>
  <w:num w:numId="9">
    <w:abstractNumId w:val="27"/>
  </w:num>
  <w:num w:numId="10">
    <w:abstractNumId w:val="33"/>
  </w:num>
  <w:num w:numId="11">
    <w:abstractNumId w:val="32"/>
  </w:num>
  <w:num w:numId="12">
    <w:abstractNumId w:val="15"/>
  </w:num>
  <w:num w:numId="13">
    <w:abstractNumId w:val="2"/>
  </w:num>
  <w:num w:numId="14">
    <w:abstractNumId w:val="3"/>
  </w:num>
  <w:num w:numId="15">
    <w:abstractNumId w:val="9"/>
  </w:num>
  <w:num w:numId="16">
    <w:abstractNumId w:val="26"/>
  </w:num>
  <w:num w:numId="17">
    <w:abstractNumId w:val="28"/>
  </w:num>
  <w:num w:numId="18">
    <w:abstractNumId w:val="23"/>
  </w:num>
  <w:num w:numId="19">
    <w:abstractNumId w:val="25"/>
  </w:num>
  <w:num w:numId="20">
    <w:abstractNumId w:val="1"/>
  </w:num>
  <w:num w:numId="21">
    <w:abstractNumId w:val="18"/>
  </w:num>
  <w:num w:numId="22">
    <w:abstractNumId w:val="8"/>
  </w:num>
  <w:num w:numId="23">
    <w:abstractNumId w:val="0"/>
  </w:num>
  <w:num w:numId="24">
    <w:abstractNumId w:val="10"/>
  </w:num>
  <w:num w:numId="25">
    <w:abstractNumId w:val="21"/>
  </w:num>
  <w:num w:numId="26">
    <w:abstractNumId w:val="7"/>
  </w:num>
  <w:num w:numId="27">
    <w:abstractNumId w:val="4"/>
  </w:num>
  <w:num w:numId="28">
    <w:abstractNumId w:val="6"/>
  </w:num>
  <w:num w:numId="29">
    <w:abstractNumId w:val="14"/>
  </w:num>
  <w:num w:numId="30">
    <w:abstractNumId w:val="30"/>
  </w:num>
  <w:num w:numId="31">
    <w:abstractNumId w:val="11"/>
  </w:num>
  <w:num w:numId="32">
    <w:abstractNumId w:val="22"/>
  </w:num>
  <w:num w:numId="33">
    <w:abstractNumId w:val="17"/>
  </w:num>
  <w:num w:numId="3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0795"/>
    <w:rsid w:val="0000191B"/>
    <w:rsid w:val="00046719"/>
    <w:rsid w:val="00077C38"/>
    <w:rsid w:val="000F0D93"/>
    <w:rsid w:val="00120DA7"/>
    <w:rsid w:val="00130D28"/>
    <w:rsid w:val="00167D89"/>
    <w:rsid w:val="00252B65"/>
    <w:rsid w:val="002556C8"/>
    <w:rsid w:val="002C03DD"/>
    <w:rsid w:val="00305735"/>
    <w:rsid w:val="00344866"/>
    <w:rsid w:val="003565FD"/>
    <w:rsid w:val="00362A30"/>
    <w:rsid w:val="003A29E7"/>
    <w:rsid w:val="003D6AF2"/>
    <w:rsid w:val="00416246"/>
    <w:rsid w:val="004741CD"/>
    <w:rsid w:val="004A0BC7"/>
    <w:rsid w:val="004E0297"/>
    <w:rsid w:val="004F7B64"/>
    <w:rsid w:val="00507471"/>
    <w:rsid w:val="0053084D"/>
    <w:rsid w:val="00537B5E"/>
    <w:rsid w:val="00562423"/>
    <w:rsid w:val="005E0CE4"/>
    <w:rsid w:val="005E7BB3"/>
    <w:rsid w:val="00601901"/>
    <w:rsid w:val="006133E9"/>
    <w:rsid w:val="00652CA0"/>
    <w:rsid w:val="0066097D"/>
    <w:rsid w:val="006657B4"/>
    <w:rsid w:val="006A4F79"/>
    <w:rsid w:val="006E2348"/>
    <w:rsid w:val="0074436B"/>
    <w:rsid w:val="007A394D"/>
    <w:rsid w:val="007D44B6"/>
    <w:rsid w:val="007D5DA8"/>
    <w:rsid w:val="007E66C7"/>
    <w:rsid w:val="007E74C7"/>
    <w:rsid w:val="008A0795"/>
    <w:rsid w:val="008A20D4"/>
    <w:rsid w:val="008C3B3D"/>
    <w:rsid w:val="008D4D44"/>
    <w:rsid w:val="008F11A4"/>
    <w:rsid w:val="00905AC2"/>
    <w:rsid w:val="009144AA"/>
    <w:rsid w:val="00935E0C"/>
    <w:rsid w:val="0099526F"/>
    <w:rsid w:val="00996023"/>
    <w:rsid w:val="00A30BA1"/>
    <w:rsid w:val="00A613A3"/>
    <w:rsid w:val="00A81854"/>
    <w:rsid w:val="00AB2C22"/>
    <w:rsid w:val="00AC2739"/>
    <w:rsid w:val="00AF07C2"/>
    <w:rsid w:val="00B238C8"/>
    <w:rsid w:val="00B33D9C"/>
    <w:rsid w:val="00B63296"/>
    <w:rsid w:val="00B63594"/>
    <w:rsid w:val="00B927E9"/>
    <w:rsid w:val="00BF42BF"/>
    <w:rsid w:val="00BF680C"/>
    <w:rsid w:val="00C05FDC"/>
    <w:rsid w:val="00C212EF"/>
    <w:rsid w:val="00C46CE2"/>
    <w:rsid w:val="00C6410F"/>
    <w:rsid w:val="00C7143E"/>
    <w:rsid w:val="00C818D1"/>
    <w:rsid w:val="00C9293C"/>
    <w:rsid w:val="00C93950"/>
    <w:rsid w:val="00C93BF6"/>
    <w:rsid w:val="00C977CE"/>
    <w:rsid w:val="00CB61D5"/>
    <w:rsid w:val="00CB693B"/>
    <w:rsid w:val="00D12236"/>
    <w:rsid w:val="00D6358E"/>
    <w:rsid w:val="00D70E80"/>
    <w:rsid w:val="00D76FF5"/>
    <w:rsid w:val="00DF792B"/>
    <w:rsid w:val="00E3137E"/>
    <w:rsid w:val="00E3544F"/>
    <w:rsid w:val="00E466FD"/>
    <w:rsid w:val="00E80D82"/>
    <w:rsid w:val="00F04E39"/>
    <w:rsid w:val="00F32576"/>
    <w:rsid w:val="00F36B15"/>
    <w:rsid w:val="00F62359"/>
    <w:rsid w:val="00F827F4"/>
    <w:rsid w:val="00FA17B3"/>
    <w:rsid w:val="00FD5FA3"/>
    <w:rsid w:val="00FD722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FE6C1C"/>
  <w15:chartTrackingRefBased/>
  <w15:docId w15:val="{7C202D37-6CF3-4F05-A226-D1CFF942FA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01901"/>
    <w:pPr>
      <w:spacing w:after="0" w:line="240" w:lineRule="auto"/>
    </w:pPr>
    <w:rPr>
      <w:rFonts w:ascii="Times New Roman" w:eastAsia="Times New Roman" w:hAnsi="Times New Roman" w:cs="Times New Roman"/>
      <w:sz w:val="24"/>
      <w:szCs w:val="24"/>
    </w:rPr>
  </w:style>
  <w:style w:type="paragraph" w:styleId="Ttulo1">
    <w:name w:val="heading 1"/>
    <w:basedOn w:val="Normal"/>
    <w:next w:val="Normal"/>
    <w:link w:val="Ttulo1Car"/>
    <w:qFormat/>
    <w:rsid w:val="00601901"/>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60190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601901"/>
    <w:pPr>
      <w:keepNext/>
      <w:keepLines/>
      <w:spacing w:before="40"/>
      <w:outlineLvl w:val="2"/>
    </w:pPr>
    <w:rPr>
      <w:rFonts w:asciiTheme="majorHAnsi" w:eastAsiaTheme="majorEastAsia" w:hAnsiTheme="majorHAnsi" w:cstheme="majorBidi"/>
      <w:color w:val="1F4D78" w:themeColor="accent1" w:themeShade="7F"/>
    </w:rPr>
  </w:style>
  <w:style w:type="paragraph" w:styleId="Ttulo4">
    <w:name w:val="heading 4"/>
    <w:basedOn w:val="Normal"/>
    <w:next w:val="Normal"/>
    <w:link w:val="Ttulo4Car"/>
    <w:uiPriority w:val="9"/>
    <w:unhideWhenUsed/>
    <w:qFormat/>
    <w:rsid w:val="0060190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601901"/>
    <w:rPr>
      <w:rFonts w:asciiTheme="majorHAnsi" w:eastAsiaTheme="majorEastAsia" w:hAnsiTheme="majorHAnsi" w:cstheme="majorBidi"/>
      <w:color w:val="2E74B5" w:themeColor="accent1" w:themeShade="BF"/>
      <w:sz w:val="32"/>
      <w:szCs w:val="32"/>
      <w:lang w:val="en-US"/>
    </w:rPr>
  </w:style>
  <w:style w:type="character" w:customStyle="1" w:styleId="Ttulo2Car">
    <w:name w:val="Título 2 Car"/>
    <w:basedOn w:val="Fuentedeprrafopredeter"/>
    <w:link w:val="Ttulo2"/>
    <w:uiPriority w:val="9"/>
    <w:rsid w:val="00601901"/>
    <w:rPr>
      <w:rFonts w:asciiTheme="majorHAnsi" w:eastAsiaTheme="majorEastAsia" w:hAnsiTheme="majorHAnsi" w:cstheme="majorBidi"/>
      <w:color w:val="2E74B5" w:themeColor="accent1" w:themeShade="BF"/>
      <w:sz w:val="26"/>
      <w:szCs w:val="26"/>
      <w:lang w:val="en-US"/>
    </w:rPr>
  </w:style>
  <w:style w:type="character" w:customStyle="1" w:styleId="Ttulo3Car">
    <w:name w:val="Título 3 Car"/>
    <w:basedOn w:val="Fuentedeprrafopredeter"/>
    <w:link w:val="Ttulo3"/>
    <w:uiPriority w:val="9"/>
    <w:rsid w:val="00601901"/>
    <w:rPr>
      <w:rFonts w:asciiTheme="majorHAnsi" w:eastAsiaTheme="majorEastAsia" w:hAnsiTheme="majorHAnsi" w:cstheme="majorBidi"/>
      <w:color w:val="1F4D78" w:themeColor="accent1" w:themeShade="7F"/>
      <w:sz w:val="24"/>
      <w:szCs w:val="24"/>
      <w:lang w:val="en-US"/>
    </w:rPr>
  </w:style>
  <w:style w:type="character" w:customStyle="1" w:styleId="Ttulo4Car">
    <w:name w:val="Título 4 Car"/>
    <w:basedOn w:val="Fuentedeprrafopredeter"/>
    <w:link w:val="Ttulo4"/>
    <w:uiPriority w:val="9"/>
    <w:rsid w:val="00601901"/>
    <w:rPr>
      <w:rFonts w:asciiTheme="majorHAnsi" w:eastAsiaTheme="majorEastAsia" w:hAnsiTheme="majorHAnsi" w:cstheme="majorBidi"/>
      <w:i/>
      <w:iCs/>
      <w:color w:val="2E74B5" w:themeColor="accent1" w:themeShade="BF"/>
      <w:sz w:val="24"/>
      <w:szCs w:val="24"/>
      <w:lang w:val="en-US"/>
    </w:rPr>
  </w:style>
  <w:style w:type="paragraph" w:styleId="Encabezado">
    <w:name w:val="header"/>
    <w:basedOn w:val="Normal"/>
    <w:link w:val="EncabezadoCar"/>
    <w:uiPriority w:val="99"/>
    <w:unhideWhenUsed/>
    <w:rsid w:val="008A0795"/>
    <w:pPr>
      <w:tabs>
        <w:tab w:val="center" w:pos="4419"/>
        <w:tab w:val="right" w:pos="8838"/>
      </w:tabs>
    </w:pPr>
  </w:style>
  <w:style w:type="character" w:customStyle="1" w:styleId="EncabezadoCar">
    <w:name w:val="Encabezado Car"/>
    <w:basedOn w:val="Fuentedeprrafopredeter"/>
    <w:link w:val="Encabezado"/>
    <w:uiPriority w:val="99"/>
    <w:rsid w:val="008A0795"/>
  </w:style>
  <w:style w:type="paragraph" w:styleId="Piedepgina">
    <w:name w:val="footer"/>
    <w:basedOn w:val="Normal"/>
    <w:link w:val="PiedepginaCar"/>
    <w:uiPriority w:val="99"/>
    <w:unhideWhenUsed/>
    <w:rsid w:val="008A0795"/>
    <w:pPr>
      <w:tabs>
        <w:tab w:val="center" w:pos="4419"/>
        <w:tab w:val="right" w:pos="8838"/>
      </w:tabs>
    </w:pPr>
  </w:style>
  <w:style w:type="character" w:customStyle="1" w:styleId="PiedepginaCar">
    <w:name w:val="Pie de página Car"/>
    <w:basedOn w:val="Fuentedeprrafopredeter"/>
    <w:link w:val="Piedepgina"/>
    <w:uiPriority w:val="99"/>
    <w:rsid w:val="008A0795"/>
  </w:style>
  <w:style w:type="paragraph" w:styleId="Ttulo">
    <w:name w:val="Title"/>
    <w:basedOn w:val="Normal"/>
    <w:next w:val="Normal"/>
    <w:link w:val="TtuloCar"/>
    <w:qFormat/>
    <w:rsid w:val="00601901"/>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601901"/>
    <w:rPr>
      <w:rFonts w:asciiTheme="majorHAnsi" w:eastAsiaTheme="majorEastAsia" w:hAnsiTheme="majorHAnsi" w:cstheme="majorBidi"/>
      <w:spacing w:val="-10"/>
      <w:kern w:val="28"/>
      <w:sz w:val="56"/>
      <w:szCs w:val="56"/>
      <w:lang w:val="en-US"/>
    </w:rPr>
  </w:style>
  <w:style w:type="paragraph" w:styleId="Prrafodelista">
    <w:name w:val="List Paragraph"/>
    <w:basedOn w:val="Normal"/>
    <w:uiPriority w:val="34"/>
    <w:qFormat/>
    <w:rsid w:val="00601901"/>
    <w:pPr>
      <w:ind w:left="720"/>
      <w:contextualSpacing/>
    </w:pPr>
    <w:rPr>
      <w:rFonts w:ascii="Arial" w:hAnsi="Arial"/>
      <w:sz w:val="20"/>
      <w:szCs w:val="20"/>
      <w:lang w:val="es-ES_tradnl" w:eastAsia="es-ES"/>
    </w:rPr>
  </w:style>
  <w:style w:type="paragraph" w:styleId="Sangradetextonormal">
    <w:name w:val="Body Text Indent"/>
    <w:basedOn w:val="Normal"/>
    <w:link w:val="SangradetextonormalCar"/>
    <w:rsid w:val="00601901"/>
    <w:pPr>
      <w:spacing w:after="120"/>
      <w:ind w:left="283"/>
    </w:pPr>
    <w:rPr>
      <w:rFonts w:ascii="Arial" w:hAnsi="Arial"/>
      <w:sz w:val="20"/>
      <w:szCs w:val="20"/>
      <w:lang w:val="es-ES_tradnl" w:eastAsia="es-ES"/>
    </w:rPr>
  </w:style>
  <w:style w:type="character" w:customStyle="1" w:styleId="SangradetextonormalCar">
    <w:name w:val="Sangría de texto normal Car"/>
    <w:basedOn w:val="Fuentedeprrafopredeter"/>
    <w:link w:val="Sangradetextonormal"/>
    <w:rsid w:val="00601901"/>
    <w:rPr>
      <w:rFonts w:ascii="Arial" w:eastAsia="Times New Roman" w:hAnsi="Arial" w:cs="Times New Roman"/>
      <w:sz w:val="20"/>
      <w:szCs w:val="20"/>
      <w:lang w:val="es-ES_tradnl" w:eastAsia="es-ES"/>
    </w:rPr>
  </w:style>
  <w:style w:type="paragraph" w:styleId="TtuloTDC">
    <w:name w:val="TOC Heading"/>
    <w:basedOn w:val="Ttulo1"/>
    <w:next w:val="Normal"/>
    <w:uiPriority w:val="39"/>
    <w:unhideWhenUsed/>
    <w:qFormat/>
    <w:rsid w:val="00601901"/>
    <w:pPr>
      <w:spacing w:line="259" w:lineRule="auto"/>
      <w:outlineLvl w:val="9"/>
    </w:pPr>
    <w:rPr>
      <w:lang w:eastAsia="es-CO"/>
    </w:rPr>
  </w:style>
  <w:style w:type="paragraph" w:styleId="TDC2">
    <w:name w:val="toc 2"/>
    <w:basedOn w:val="Normal"/>
    <w:next w:val="Normal"/>
    <w:autoRedefine/>
    <w:uiPriority w:val="39"/>
    <w:unhideWhenUsed/>
    <w:rsid w:val="00601901"/>
    <w:pPr>
      <w:spacing w:after="100"/>
      <w:ind w:left="240"/>
    </w:pPr>
  </w:style>
  <w:style w:type="paragraph" w:styleId="TDC3">
    <w:name w:val="toc 3"/>
    <w:basedOn w:val="Normal"/>
    <w:next w:val="Normal"/>
    <w:autoRedefine/>
    <w:uiPriority w:val="39"/>
    <w:unhideWhenUsed/>
    <w:rsid w:val="00601901"/>
    <w:pPr>
      <w:spacing w:after="100"/>
      <w:ind w:left="480"/>
    </w:pPr>
  </w:style>
  <w:style w:type="character" w:styleId="Hipervnculo">
    <w:name w:val="Hyperlink"/>
    <w:basedOn w:val="Fuentedeprrafopredeter"/>
    <w:uiPriority w:val="99"/>
    <w:unhideWhenUsed/>
    <w:rsid w:val="00601901"/>
    <w:rPr>
      <w:color w:val="0563C1" w:themeColor="hyperlink"/>
      <w:u w:val="single"/>
    </w:rPr>
  </w:style>
  <w:style w:type="paragraph" w:styleId="TDC1">
    <w:name w:val="toc 1"/>
    <w:basedOn w:val="Normal"/>
    <w:next w:val="Normal"/>
    <w:autoRedefine/>
    <w:uiPriority w:val="39"/>
    <w:unhideWhenUsed/>
    <w:rsid w:val="00601901"/>
    <w:pPr>
      <w:spacing w:after="100"/>
    </w:pPr>
  </w:style>
  <w:style w:type="table" w:styleId="Tablaconcuadrcula">
    <w:name w:val="Table Grid"/>
    <w:basedOn w:val="Tablanormal"/>
    <w:uiPriority w:val="39"/>
    <w:rsid w:val="00601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degloboCar">
    <w:name w:val="Texto de globo Car"/>
    <w:basedOn w:val="Fuentedeprrafopredeter"/>
    <w:link w:val="Textodeglobo"/>
    <w:uiPriority w:val="99"/>
    <w:semiHidden/>
    <w:rsid w:val="004A0BC7"/>
    <w:rPr>
      <w:rFonts w:ascii="Segoe UI" w:eastAsia="Times New Roman" w:hAnsi="Segoe UI" w:cs="Segoe UI"/>
      <w:sz w:val="18"/>
      <w:szCs w:val="18"/>
    </w:rPr>
  </w:style>
  <w:style w:type="paragraph" w:styleId="Textodeglobo">
    <w:name w:val="Balloon Text"/>
    <w:basedOn w:val="Normal"/>
    <w:link w:val="TextodegloboCar"/>
    <w:uiPriority w:val="99"/>
    <w:semiHidden/>
    <w:unhideWhenUsed/>
    <w:rsid w:val="004A0BC7"/>
    <w:rPr>
      <w:rFonts w:ascii="Segoe UI" w:hAnsi="Segoe UI" w:cs="Segoe UI"/>
      <w:sz w:val="18"/>
      <w:szCs w:val="18"/>
    </w:rPr>
  </w:style>
  <w:style w:type="paragraph" w:customStyle="1" w:styleId="Default">
    <w:name w:val="Default"/>
    <w:rsid w:val="004A0BC7"/>
    <w:pPr>
      <w:autoSpaceDE w:val="0"/>
      <w:autoSpaceDN w:val="0"/>
      <w:adjustRightInd w:val="0"/>
      <w:spacing w:after="0" w:line="240" w:lineRule="auto"/>
    </w:pPr>
    <w:rPr>
      <w:rFonts w:ascii="Calibri" w:hAnsi="Calibri" w:cs="Calibri"/>
      <w:color w:val="000000"/>
      <w:sz w:val="24"/>
      <w:szCs w:val="24"/>
    </w:rPr>
  </w:style>
  <w:style w:type="character" w:customStyle="1" w:styleId="TextocomentarioCar">
    <w:name w:val="Texto comentario Car"/>
    <w:basedOn w:val="Fuentedeprrafopredeter"/>
    <w:link w:val="Textocomentario"/>
    <w:uiPriority w:val="99"/>
    <w:semiHidden/>
    <w:rsid w:val="004A0BC7"/>
    <w:rPr>
      <w:rFonts w:ascii="Times New Roman" w:eastAsia="Times New Roman" w:hAnsi="Times New Roman" w:cs="Times New Roman"/>
      <w:sz w:val="20"/>
      <w:szCs w:val="20"/>
    </w:rPr>
  </w:style>
  <w:style w:type="paragraph" w:styleId="Textocomentario">
    <w:name w:val="annotation text"/>
    <w:basedOn w:val="Normal"/>
    <w:link w:val="TextocomentarioCar"/>
    <w:uiPriority w:val="99"/>
    <w:semiHidden/>
    <w:unhideWhenUsed/>
    <w:rsid w:val="004A0BC7"/>
    <w:rPr>
      <w:sz w:val="20"/>
      <w:szCs w:val="20"/>
    </w:rPr>
  </w:style>
  <w:style w:type="character" w:customStyle="1" w:styleId="AsuntodelcomentarioCar">
    <w:name w:val="Asunto del comentario Car"/>
    <w:basedOn w:val="TextocomentarioCar"/>
    <w:link w:val="Asuntodelcomentario"/>
    <w:uiPriority w:val="99"/>
    <w:semiHidden/>
    <w:rsid w:val="004A0BC7"/>
    <w:rPr>
      <w:rFonts w:ascii="Times New Roman" w:eastAsia="Times New Roman" w:hAnsi="Times New Roman" w:cs="Times New Roman"/>
      <w:b/>
      <w:bCs/>
      <w:sz w:val="20"/>
      <w:szCs w:val="20"/>
    </w:rPr>
  </w:style>
  <w:style w:type="paragraph" w:styleId="Asuntodelcomentario">
    <w:name w:val="annotation subject"/>
    <w:basedOn w:val="Textocomentario"/>
    <w:next w:val="Textocomentario"/>
    <w:link w:val="AsuntodelcomentarioCar"/>
    <w:uiPriority w:val="99"/>
    <w:semiHidden/>
    <w:unhideWhenUsed/>
    <w:rsid w:val="004A0BC7"/>
    <w:rPr>
      <w:b/>
      <w:bCs/>
    </w:rPr>
  </w:style>
  <w:style w:type="character" w:styleId="Textoennegrita">
    <w:name w:val="Strong"/>
    <w:basedOn w:val="Fuentedeprrafopredeter"/>
    <w:uiPriority w:val="22"/>
    <w:qFormat/>
    <w:rsid w:val="00AC27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1164845">
      <w:bodyDiv w:val="1"/>
      <w:marLeft w:val="0"/>
      <w:marRight w:val="0"/>
      <w:marTop w:val="0"/>
      <w:marBottom w:val="0"/>
      <w:divBdr>
        <w:top w:val="none" w:sz="0" w:space="0" w:color="auto"/>
        <w:left w:val="none" w:sz="0" w:space="0" w:color="auto"/>
        <w:bottom w:val="none" w:sz="0" w:space="0" w:color="auto"/>
        <w:right w:val="none" w:sz="0" w:space="0" w:color="auto"/>
      </w:divBdr>
    </w:div>
    <w:div w:id="336688062">
      <w:bodyDiv w:val="1"/>
      <w:marLeft w:val="0"/>
      <w:marRight w:val="0"/>
      <w:marTop w:val="0"/>
      <w:marBottom w:val="0"/>
      <w:divBdr>
        <w:top w:val="none" w:sz="0" w:space="0" w:color="auto"/>
        <w:left w:val="none" w:sz="0" w:space="0" w:color="auto"/>
        <w:bottom w:val="none" w:sz="0" w:space="0" w:color="auto"/>
        <w:right w:val="none" w:sz="0" w:space="0" w:color="auto"/>
      </w:divBdr>
    </w:div>
    <w:div w:id="444497816">
      <w:bodyDiv w:val="1"/>
      <w:marLeft w:val="0"/>
      <w:marRight w:val="0"/>
      <w:marTop w:val="0"/>
      <w:marBottom w:val="0"/>
      <w:divBdr>
        <w:top w:val="none" w:sz="0" w:space="0" w:color="auto"/>
        <w:left w:val="none" w:sz="0" w:space="0" w:color="auto"/>
        <w:bottom w:val="none" w:sz="0" w:space="0" w:color="auto"/>
        <w:right w:val="none" w:sz="0" w:space="0" w:color="auto"/>
      </w:divBdr>
    </w:div>
    <w:div w:id="828902677">
      <w:bodyDiv w:val="1"/>
      <w:marLeft w:val="0"/>
      <w:marRight w:val="0"/>
      <w:marTop w:val="0"/>
      <w:marBottom w:val="0"/>
      <w:divBdr>
        <w:top w:val="none" w:sz="0" w:space="0" w:color="auto"/>
        <w:left w:val="none" w:sz="0" w:space="0" w:color="auto"/>
        <w:bottom w:val="none" w:sz="0" w:space="0" w:color="auto"/>
        <w:right w:val="none" w:sz="0" w:space="0" w:color="auto"/>
      </w:divBdr>
    </w:div>
    <w:div w:id="1453598366">
      <w:bodyDiv w:val="1"/>
      <w:marLeft w:val="0"/>
      <w:marRight w:val="0"/>
      <w:marTop w:val="0"/>
      <w:marBottom w:val="0"/>
      <w:divBdr>
        <w:top w:val="none" w:sz="0" w:space="0" w:color="auto"/>
        <w:left w:val="none" w:sz="0" w:space="0" w:color="auto"/>
        <w:bottom w:val="none" w:sz="0" w:space="0" w:color="auto"/>
        <w:right w:val="none" w:sz="0" w:space="0" w:color="auto"/>
      </w:divBdr>
    </w:div>
    <w:div w:id="1601716309">
      <w:bodyDiv w:val="1"/>
      <w:marLeft w:val="0"/>
      <w:marRight w:val="0"/>
      <w:marTop w:val="0"/>
      <w:marBottom w:val="0"/>
      <w:divBdr>
        <w:top w:val="none" w:sz="0" w:space="0" w:color="auto"/>
        <w:left w:val="none" w:sz="0" w:space="0" w:color="auto"/>
        <w:bottom w:val="none" w:sz="0" w:space="0" w:color="auto"/>
        <w:right w:val="none" w:sz="0" w:space="0" w:color="auto"/>
      </w:divBdr>
    </w:div>
    <w:div w:id="1786267489">
      <w:bodyDiv w:val="1"/>
      <w:marLeft w:val="0"/>
      <w:marRight w:val="0"/>
      <w:marTop w:val="0"/>
      <w:marBottom w:val="0"/>
      <w:divBdr>
        <w:top w:val="none" w:sz="0" w:space="0" w:color="auto"/>
        <w:left w:val="none" w:sz="0" w:space="0" w:color="auto"/>
        <w:bottom w:val="none" w:sz="0" w:space="0" w:color="auto"/>
        <w:right w:val="none" w:sz="0" w:space="0" w:color="auto"/>
      </w:divBdr>
    </w:div>
    <w:div w:id="20664927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hyperlink" Target="http://www.dycconstructores.com/" TargetMode="Externa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8E6A64-D223-4862-88F2-15547BF9BE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661</TotalTime>
  <Pages>10</Pages>
  <Words>1909</Words>
  <Characters>10505</Characters>
  <Application>Microsoft Office Word</Application>
  <DocSecurity>0</DocSecurity>
  <Lines>87</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Ingeniero 1</cp:lastModifiedBy>
  <cp:revision>20</cp:revision>
  <cp:lastPrinted>2020-06-18T14:23:00Z</cp:lastPrinted>
  <dcterms:created xsi:type="dcterms:W3CDTF">2020-04-13T11:17:00Z</dcterms:created>
  <dcterms:modified xsi:type="dcterms:W3CDTF">2025-12-11T20:12:00Z</dcterms:modified>
</cp:coreProperties>
</file>