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B61772" w14:textId="77777777" w:rsidR="00F170DD" w:rsidRPr="00006903" w:rsidRDefault="00F170DD" w:rsidP="00F170DD">
      <w:pPr>
        <w:rPr>
          <w:rFonts w:cs="Times New Roman"/>
          <w:b/>
          <w:sz w:val="36"/>
          <w:szCs w:val="24"/>
          <w:lang w:val="en-GB"/>
        </w:rPr>
      </w:pPr>
      <w:r w:rsidRPr="00006903">
        <w:rPr>
          <w:rFonts w:cs="Times New Roman"/>
          <w:noProof/>
          <w:szCs w:val="24"/>
          <w:lang w:eastAsia="de-DE"/>
        </w:rPr>
        <w:drawing>
          <wp:anchor distT="0" distB="0" distL="114300" distR="114300" simplePos="0" relativeHeight="251447296" behindDoc="1" locked="0" layoutInCell="1" allowOverlap="1" wp14:anchorId="052CCBB3" wp14:editId="69CFA13C">
            <wp:simplePos x="0" y="0"/>
            <wp:positionH relativeFrom="column">
              <wp:posOffset>1120140</wp:posOffset>
            </wp:positionH>
            <wp:positionV relativeFrom="paragraph">
              <wp:posOffset>15240</wp:posOffset>
            </wp:positionV>
            <wp:extent cx="3131820" cy="1048385"/>
            <wp:effectExtent l="0" t="0" r="0" b="0"/>
            <wp:wrapTight wrapText="bothSides">
              <wp:wrapPolygon edited="0">
                <wp:start x="0" y="0"/>
                <wp:lineTo x="0" y="21194"/>
                <wp:lineTo x="21416" y="21194"/>
                <wp:lineTo x="21416" y="0"/>
                <wp:lineTo x="0" y="0"/>
              </wp:wrapPolygon>
            </wp:wrapTight>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Hochschule.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31820" cy="1048385"/>
                    </a:xfrm>
                    <a:prstGeom prst="rect">
                      <a:avLst/>
                    </a:prstGeom>
                  </pic:spPr>
                </pic:pic>
              </a:graphicData>
            </a:graphic>
            <wp14:sizeRelH relativeFrom="page">
              <wp14:pctWidth>0</wp14:pctWidth>
            </wp14:sizeRelH>
            <wp14:sizeRelV relativeFrom="page">
              <wp14:pctHeight>0</wp14:pctHeight>
            </wp14:sizeRelV>
          </wp:anchor>
        </w:drawing>
      </w:r>
    </w:p>
    <w:p w14:paraId="60AE3BA4" w14:textId="77777777" w:rsidR="00F170DD" w:rsidRDefault="00F170DD" w:rsidP="00F170DD">
      <w:pPr>
        <w:spacing w:after="0" w:line="240" w:lineRule="auto"/>
        <w:jc w:val="center"/>
        <w:rPr>
          <w:rFonts w:cs="Times New Roman"/>
          <w:b/>
          <w:sz w:val="36"/>
          <w:szCs w:val="24"/>
          <w:lang w:val="en-GB"/>
        </w:rPr>
      </w:pPr>
    </w:p>
    <w:p w14:paraId="1732EA82" w14:textId="36AEAE3C" w:rsidR="00F170DD" w:rsidRDefault="00F170DD" w:rsidP="00F170DD">
      <w:pPr>
        <w:spacing w:after="0" w:line="240" w:lineRule="auto"/>
        <w:jc w:val="center"/>
        <w:rPr>
          <w:rFonts w:cs="Times New Roman"/>
          <w:b/>
          <w:sz w:val="36"/>
          <w:szCs w:val="24"/>
          <w:lang w:val="en-GB"/>
        </w:rPr>
      </w:pPr>
    </w:p>
    <w:p w14:paraId="175B2E3C" w14:textId="637F4B2D" w:rsidR="00F170DD" w:rsidRDefault="00F170DD" w:rsidP="00F170DD">
      <w:pPr>
        <w:spacing w:after="0" w:line="240" w:lineRule="auto"/>
        <w:jc w:val="center"/>
        <w:rPr>
          <w:rFonts w:cs="Times New Roman"/>
          <w:b/>
          <w:sz w:val="36"/>
          <w:szCs w:val="24"/>
          <w:lang w:val="en-GB"/>
        </w:rPr>
      </w:pPr>
    </w:p>
    <w:p w14:paraId="20095F55" w14:textId="7A93DBEE" w:rsidR="00F170DD" w:rsidRDefault="004A037F" w:rsidP="00F170DD">
      <w:pPr>
        <w:spacing w:after="0" w:line="240" w:lineRule="auto"/>
        <w:jc w:val="center"/>
        <w:rPr>
          <w:rFonts w:cs="Times New Roman"/>
          <w:b/>
          <w:sz w:val="36"/>
          <w:szCs w:val="24"/>
          <w:lang w:val="en-GB"/>
        </w:rPr>
      </w:pPr>
      <w:r>
        <w:rPr>
          <w:rFonts w:cs="Times New Roman"/>
          <w:b/>
          <w:noProof/>
          <w:sz w:val="36"/>
          <w:szCs w:val="24"/>
          <w:lang w:eastAsia="de-DE"/>
        </w:rPr>
        <mc:AlternateContent>
          <mc:Choice Requires="wps">
            <w:drawing>
              <wp:anchor distT="0" distB="0" distL="114300" distR="114300" simplePos="0" relativeHeight="251624448" behindDoc="0" locked="0" layoutInCell="1" allowOverlap="1" wp14:anchorId="6FC2FC81" wp14:editId="3E4542DD">
                <wp:simplePos x="0" y="0"/>
                <wp:positionH relativeFrom="margin">
                  <wp:posOffset>-1270</wp:posOffset>
                </wp:positionH>
                <wp:positionV relativeFrom="paragraph">
                  <wp:posOffset>123190</wp:posOffset>
                </wp:positionV>
                <wp:extent cx="5710687" cy="0"/>
                <wp:effectExtent l="0" t="0" r="23495" b="19050"/>
                <wp:wrapNone/>
                <wp:docPr id="20" name="Gerader Verbinder 20"/>
                <wp:cNvGraphicFramePr/>
                <a:graphic xmlns:a="http://schemas.openxmlformats.org/drawingml/2006/main">
                  <a:graphicData uri="http://schemas.microsoft.com/office/word/2010/wordprocessingShape">
                    <wps:wsp>
                      <wps:cNvCnPr/>
                      <wps:spPr>
                        <a:xfrm>
                          <a:off x="0" y="0"/>
                          <a:ext cx="5710687"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167BF594" id="Gerader Verbinder 20" o:spid="_x0000_s1026" style="position:absolute;z-index:2516244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 from="-.1pt,9.7pt" to="449.55pt,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" strokecolor="black [3213]">
                <w10:wrap anchorx="margin"/>
              </v:line>
            </w:pict>
          </mc:Fallback>
        </mc:AlternateContent>
      </w:r>
    </w:p>
    <w:p w14:paraId="3087786D" w14:textId="3603A159" w:rsidR="00F170DD" w:rsidRDefault="00F170DD" w:rsidP="004A037F">
      <w:pPr>
        <w:spacing w:after="0" w:line="240" w:lineRule="auto"/>
        <w:rPr>
          <w:rFonts w:cs="Times New Roman"/>
          <w:b/>
          <w:sz w:val="36"/>
          <w:szCs w:val="24"/>
          <w:lang w:val="en-GB"/>
        </w:rPr>
      </w:pPr>
    </w:p>
    <w:p w14:paraId="5823BA79" w14:textId="44175E9F" w:rsidR="00F170DD" w:rsidRPr="00006903" w:rsidRDefault="00F170DD" w:rsidP="00F170DD">
      <w:pPr>
        <w:spacing w:after="0" w:line="240" w:lineRule="auto"/>
        <w:jc w:val="center"/>
        <w:rPr>
          <w:rFonts w:cs="Times New Roman"/>
          <w:b/>
          <w:sz w:val="36"/>
          <w:szCs w:val="24"/>
          <w:lang w:val="en-GB"/>
        </w:rPr>
      </w:pPr>
      <w:r w:rsidRPr="00006903">
        <w:rPr>
          <w:rFonts w:cs="Times New Roman"/>
          <w:b/>
          <w:sz w:val="36"/>
          <w:szCs w:val="24"/>
          <w:lang w:val="en-GB"/>
        </w:rPr>
        <w:t xml:space="preserve">Faculty </w:t>
      </w:r>
      <w:r>
        <w:rPr>
          <w:rFonts w:cs="Times New Roman"/>
          <w:b/>
          <w:sz w:val="36"/>
          <w:szCs w:val="24"/>
          <w:lang w:val="en-GB"/>
        </w:rPr>
        <w:t xml:space="preserve">of </w:t>
      </w:r>
      <w:r w:rsidRPr="00006903">
        <w:rPr>
          <w:rFonts w:cs="Times New Roman"/>
          <w:b/>
          <w:sz w:val="36"/>
          <w:szCs w:val="24"/>
          <w:lang w:val="en-GB"/>
        </w:rPr>
        <w:t>Engineering</w:t>
      </w:r>
    </w:p>
    <w:p w14:paraId="27E334F3" w14:textId="55A62BA8" w:rsidR="00B66FD8" w:rsidRPr="00B66FD8" w:rsidRDefault="00D42AB7" w:rsidP="00987034">
      <w:pPr>
        <w:spacing w:after="0" w:line="240" w:lineRule="auto"/>
        <w:jc w:val="center"/>
        <w:rPr>
          <w:rFonts w:cs="Times New Roman"/>
          <w:szCs w:val="24"/>
          <w:lang w:val="en-GB"/>
        </w:rPr>
      </w:pPr>
      <w:r>
        <w:rPr>
          <w:rFonts w:cs="Times New Roman"/>
          <w:szCs w:val="24"/>
          <w:lang w:val="en-GB"/>
        </w:rPr>
        <w:t>Master</w:t>
      </w:r>
    </w:p>
    <w:p w14:paraId="2616A660" w14:textId="2DA781B7" w:rsidR="00F170DD" w:rsidRPr="00987034" w:rsidRDefault="00F170DD" w:rsidP="00F170DD">
      <w:pPr>
        <w:spacing w:after="0" w:line="240" w:lineRule="auto"/>
        <w:jc w:val="center"/>
        <w:rPr>
          <w:rFonts w:cs="Times New Roman"/>
          <w:sz w:val="28"/>
          <w:szCs w:val="28"/>
          <w:lang w:val="en-GB"/>
        </w:rPr>
      </w:pPr>
    </w:p>
    <w:p w14:paraId="4DF980BF" w14:textId="61D622EF" w:rsidR="00F170DD" w:rsidRPr="00E6745E" w:rsidRDefault="005F4341" w:rsidP="00F170DD">
      <w:pPr>
        <w:spacing w:after="0" w:line="240" w:lineRule="auto"/>
        <w:jc w:val="center"/>
        <w:rPr>
          <w:rFonts w:cs="Times New Roman"/>
          <w:b/>
          <w:bCs/>
          <w:color w:val="FF0000"/>
          <w:sz w:val="40"/>
          <w:szCs w:val="24"/>
          <w:lang w:val="en-GB"/>
        </w:rPr>
      </w:pPr>
      <w:r w:rsidRPr="00490EE1">
        <w:rPr>
          <w:rFonts w:cs="Times New Roman"/>
          <w:color w:val="FF0000"/>
          <w:sz w:val="40"/>
          <w:szCs w:val="24"/>
          <w:lang w:val="en-GB"/>
        </w:rPr>
        <w:t>The Effect of Noise-Model Assumptions on the Quality of Active Learning: A Sensitivity Study on Chemical Reaction Data</w:t>
      </w:r>
      <w:r w:rsidRPr="00E6745E">
        <w:rPr>
          <w:rFonts w:cs="Times New Roman"/>
          <w:b/>
          <w:bCs/>
          <w:color w:val="FF0000"/>
          <w:sz w:val="40"/>
          <w:szCs w:val="24"/>
          <w:lang w:val="en-GB"/>
        </w:rPr>
      </w:r>
      <w:r w:rsidR="00490EE1" w:rsidRPr="00E6745E">
        <w:rPr>
          <w:rFonts w:cs="Times New Roman"/>
          <w:b/>
          <w:bCs/>
          <w:color w:val="FF0000"/>
          <w:sz w:val="40"/>
          <w:szCs w:val="24"/>
          <w:lang w:val="en-GB"/>
        </w:rPr>
      </w:r>
    </w:p>
    <w:p w14:paraId="77CD1159" w14:textId="5E732ECE" w:rsidR="00F170DD" w:rsidRPr="00B66FD8" w:rsidRDefault="00F170DD" w:rsidP="00F170DD">
      <w:pPr>
        <w:spacing w:after="0" w:line="240" w:lineRule="auto"/>
        <w:jc w:val="center"/>
        <w:rPr>
          <w:rFonts w:cs="Times New Roman"/>
          <w:sz w:val="2"/>
          <w:szCs w:val="2"/>
          <w:lang w:val="en-GB"/>
        </w:rPr>
      </w:pPr>
    </w:p>
    <w:p w14:paraId="111F8E1A" w14:textId="58CE2145" w:rsidR="00F170DD" w:rsidRPr="00987034" w:rsidRDefault="00F170DD" w:rsidP="00F170DD">
      <w:pPr>
        <w:spacing w:after="0" w:line="240" w:lineRule="auto"/>
        <w:jc w:val="center"/>
        <w:rPr>
          <w:rFonts w:cs="Times New Roman"/>
          <w:sz w:val="32"/>
          <w:szCs w:val="32"/>
          <w:lang w:val="en-GB"/>
        </w:rPr>
      </w:pPr>
    </w:p>
    <w:p w14:paraId="18AE4B07" w14:textId="192A475A" w:rsidR="00F170DD" w:rsidRDefault="00A55FB3" w:rsidP="00A51CB8">
      <w:pPr>
        <w:spacing w:after="0" w:line="240" w:lineRule="auto"/>
        <w:rPr>
          <w:rFonts w:cs="Times New Roman"/>
          <w:b/>
          <w:szCs w:val="24"/>
          <w:lang w:val="en-GB"/>
        </w:rPr>
      </w:pPr>
      <w:r>
        <w:rPr>
          <w:rFonts w:cs="Times New Roman"/>
          <w:b/>
          <w:noProof/>
          <w:sz w:val="56"/>
          <w:szCs w:val="56"/>
          <w:lang w:val="en-GB"/>
        </w:rPr>
        <mc:AlternateContent>
          <mc:Choice Requires="wps">
            <w:drawing>
              <wp:anchor distT="0" distB="0" distL="114300" distR="114300" simplePos="0" relativeHeight="251445246" behindDoc="1" locked="0" layoutInCell="1" allowOverlap="1" wp14:anchorId="7FC059A8" wp14:editId="555C35BF">
                <wp:simplePos x="0" y="0"/>
                <wp:positionH relativeFrom="column">
                  <wp:posOffset>-53340</wp:posOffset>
                </wp:positionH>
                <wp:positionV relativeFrom="paragraph">
                  <wp:posOffset>29210</wp:posOffset>
                </wp:positionV>
                <wp:extent cx="5763895" cy="411480"/>
                <wp:effectExtent l="38100" t="38100" r="103505" b="102870"/>
                <wp:wrapNone/>
                <wp:docPr id="2020051244" name="Rechteck 11"/>
                <wp:cNvGraphicFramePr/>
                <a:graphic xmlns:a="http://schemas.openxmlformats.org/drawingml/2006/main">
                  <a:graphicData uri="http://schemas.microsoft.com/office/word/2010/wordprocessingShape">
                    <wps:wsp>
                      <wps:cNvSpPr/>
                      <wps:spPr>
                        <a:xfrm>
                          <a:off x="0" y="0"/>
                          <a:ext cx="5763895" cy="411480"/>
                        </a:xfrm>
                        <a:prstGeom prst="rect">
                          <a:avLst/>
                        </a:prstGeom>
                        <a:solidFill>
                          <a:schemeClr val="bg1">
                            <a:lumMod val="85000"/>
                          </a:schemeClr>
                        </a:solidFill>
                        <a:ln>
                          <a:noFill/>
                        </a:ln>
                        <a:effectLst>
                          <a:outerShdw blurRad="50800" dist="381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6A9D519" id="Rechteck 11" o:spid="_x0000_s1026" style="position:absolute;margin-left:-4.2pt;margin-top:2.3pt;width:453.85pt;height:32.4pt;z-index:-25187123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" fillcolor="#d8d8d8 [2732]" stroked="f" strokeweight="2pt">
                <v:shadow on="t" color="black" opacity="26214f" origin="-.5,-.5" offset=".74836mm,.74836mm"/>
              </v:rect>
            </w:pict>
          </mc:Fallback>
        </mc:AlternateContent>
      </w:r>
      <w:r w:rsidR="00A51CB8">
        <w:rPr>
          <w:rFonts w:cs="Times New Roman"/>
          <w:b/>
          <w:sz w:val="56"/>
          <w:szCs w:val="56"/>
          <w:lang w:val="en-GB"/>
        </w:rPr>
        <w:t xml:space="preserve">                         </w:t>
      </w:r>
      <w:r w:rsidRPr="00A55FB3">
        <w:rPr>
          <w:rFonts w:cs="Times New Roman"/>
          <w:b/>
          <w:sz w:val="56"/>
          <w:szCs w:val="56"/>
          <w:lang w:val="en-GB"/>
        </w:rPr>
        <w:t>Proposal</w:t>
      </w:r>
    </w:p>
    <w:p w14:paraId="328C8908" w14:textId="77777777" w:rsidR="00A55FB3" w:rsidRDefault="00A55FB3" w:rsidP="00F170DD">
      <w:pPr>
        <w:spacing w:after="0" w:line="240" w:lineRule="auto"/>
        <w:jc w:val="center"/>
        <w:rPr>
          <w:rFonts w:cs="Times New Roman"/>
          <w:b/>
          <w:szCs w:val="24"/>
          <w:lang w:val="en-GB"/>
        </w:rPr>
      </w:pPr>
    </w:p>
    <w:p w14:paraId="2AC25E01" w14:textId="77777777" w:rsidR="00A55FB3" w:rsidRPr="00006903" w:rsidRDefault="00A55FB3" w:rsidP="00F170DD">
      <w:pPr>
        <w:spacing w:after="0" w:line="240" w:lineRule="auto"/>
        <w:jc w:val="center"/>
        <w:rPr>
          <w:rFonts w:cs="Times New Roman"/>
          <w:b/>
          <w:szCs w:val="24"/>
          <w:lang w:val="en-GB"/>
        </w:rPr>
      </w:pPr>
    </w:p>
    <w:p w14:paraId="7004A904" w14:textId="6E98FE05" w:rsidR="00F170DD" w:rsidRPr="00D42AB7" w:rsidRDefault="00F170DD" w:rsidP="00F170DD">
      <w:pPr>
        <w:spacing w:after="0" w:line="240" w:lineRule="auto"/>
        <w:jc w:val="center"/>
        <w:rPr>
          <w:rFonts w:cs="Times New Roman"/>
          <w:sz w:val="4"/>
          <w:szCs w:val="4"/>
          <w:lang w:val="en-GB"/>
        </w:rPr>
      </w:pPr>
    </w:p>
    <w:p w14:paraId="7DD4E2C7" w14:textId="61A019EC" w:rsidR="00F170DD" w:rsidRPr="00006903" w:rsidRDefault="001A0B11" w:rsidP="00F170DD">
      <w:pPr>
        <w:spacing w:after="0" w:line="240" w:lineRule="auto"/>
        <w:jc w:val="center"/>
        <w:rPr>
          <w:rFonts w:cs="Times New Roman"/>
          <w:szCs w:val="24"/>
          <w:lang w:val="en-GB"/>
        </w:rPr>
      </w:pPr>
      <w:r>
        <w:rPr>
          <w:rFonts w:cs="Times New Roman"/>
          <w:szCs w:val="24"/>
          <w:lang w:val="en-GB"/>
        </w:rPr>
        <w:t>Submitted: August 2026</w:t>
      </w:r>
      <w:r w:rsidR="00F170DD">
        <w:rPr>
          <w:rFonts w:cs="Times New Roman"/>
          <w:szCs w:val="24"/>
          <w:lang w:val="en-GB"/>
        </w:rPr>
      </w:r>
      <w:r>
        <w:rPr>
          <w:rFonts w:cs="Times New Roman"/>
          <w:szCs w:val="24"/>
          <w:lang w:val="en-GB"/>
        </w:rPr>
      </w:r>
    </w:p>
    <w:p w14:paraId="6B1B8766" w14:textId="01C9A5C0" w:rsidR="00F170DD" w:rsidRPr="001A0B11" w:rsidRDefault="005F4341" w:rsidP="00726E51">
      <w:pPr>
        <w:spacing w:after="0" w:line="240" w:lineRule="auto"/>
        <w:jc w:val="center"/>
        <w:rPr>
          <w:rFonts w:cs="Times New Roman"/>
          <w:b/>
          <w:bCs/>
          <w:color w:val="FF0000"/>
          <w:sz w:val="28"/>
          <w:szCs w:val="28"/>
          <w:lang w:val="en-GB"/>
        </w:rPr>
      </w:pPr>
      <w:r w:rsidRPr="001A0B11">
        <w:rPr>
          <w:rFonts w:cs="Times New Roman"/>
          <w:b/>
          <w:bCs/>
          <w:color w:val="FF0000"/>
          <w:sz w:val="28"/>
          <w:szCs w:val="28"/>
          <w:lang w:val="en-GB"/>
        </w:rPr>
        <w:t>in the winter semester 2026/27</w:t>
      </w:r>
      <w:proofErr w:type="gramStart"/>
      <w:r w:rsidRPr="001A0B11">
        <w:rPr>
          <w:rFonts w:cs="Times New Roman"/>
          <w:b/>
          <w:bCs/>
          <w:color w:val="FF0000"/>
          <w:sz w:val="28"/>
          <w:szCs w:val="28"/>
          <w:lang w:val="en-GB"/>
        </w:rPr>
      </w:r>
      <w:r w:rsidR="00726E51" w:rsidRPr="001A0B11">
        <w:rPr>
          <w:rFonts w:cs="Times New Roman"/>
          <w:b/>
          <w:bCs/>
          <w:color w:val="FF0000"/>
          <w:sz w:val="28"/>
          <w:szCs w:val="28"/>
          <w:lang w:val="en-GB"/>
        </w:rPr>
      </w:r>
      <w:r w:rsidR="00F170DD" w:rsidRPr="001A0B11">
        <w:rPr>
          <w:rFonts w:cs="Times New Roman"/>
          <w:b/>
          <w:bCs/>
          <w:color w:val="FF0000"/>
          <w:sz w:val="28"/>
          <w:szCs w:val="28"/>
          <w:lang w:val="en-GB"/>
        </w:rPr>
      </w:r>
      <w:proofErr w:type="gramEnd"/>
      <w:r w:rsidR="00F170DD" w:rsidRPr="001A0B11">
        <w:rPr>
          <w:rFonts w:cs="Times New Roman"/>
          <w:b/>
          <w:bCs/>
          <w:color w:val="FF0000"/>
          <w:sz w:val="28"/>
          <w:szCs w:val="28"/>
          <w:lang w:val="en-GB"/>
        </w:rPr>
      </w:r>
      <w:proofErr w:type="spellStart"/>
      <w:r w:rsidRPr="001A0B11">
        <w:rPr>
          <w:rFonts w:cs="Times New Roman"/>
          <w:b/>
          <w:bCs/>
          <w:color w:val="FF0000"/>
          <w:sz w:val="28"/>
          <w:szCs w:val="28"/>
          <w:lang w:val="en-GB"/>
        </w:rPr>
      </w:r>
      <w:proofErr w:type="spellEnd"/>
    </w:p>
    <w:p w14:paraId="5B1C3133" w14:textId="77777777" w:rsidR="00726E51" w:rsidRPr="00726E51" w:rsidRDefault="00726E51" w:rsidP="00F170DD">
      <w:pPr>
        <w:spacing w:after="0" w:line="240" w:lineRule="auto"/>
        <w:jc w:val="center"/>
        <w:rPr>
          <w:rFonts w:cs="Times New Roman"/>
          <w:sz w:val="8"/>
          <w:szCs w:val="8"/>
          <w:lang w:val="en-GB"/>
        </w:rPr>
      </w:pPr>
    </w:p>
    <w:p w14:paraId="1E7C2432" w14:textId="63984D16" w:rsidR="00726E51" w:rsidRDefault="00726E51" w:rsidP="00F170DD">
      <w:pPr>
        <w:spacing w:after="0" w:line="240" w:lineRule="auto"/>
        <w:jc w:val="center"/>
        <w:rPr>
          <w:rFonts w:cs="Times New Roman"/>
          <w:szCs w:val="24"/>
          <w:lang w:val="en-GB"/>
        </w:rPr>
      </w:pPr>
      <w:r>
        <w:rPr>
          <w:rFonts w:cs="Times New Roman"/>
          <w:szCs w:val="24"/>
          <w:lang w:val="en-GB"/>
        </w:rPr>
        <w:t>Supervisor:</w:t>
      </w:r>
    </w:p>
    <w:p w14:paraId="3D6FD1E9" w14:textId="77777777" w:rsidR="001A0B11" w:rsidRPr="001A0B11" w:rsidRDefault="001A0B11" w:rsidP="00F170DD">
      <w:pPr>
        <w:spacing w:after="0" w:line="240" w:lineRule="auto"/>
        <w:jc w:val="center"/>
        <w:rPr>
          <w:rFonts w:cs="Times New Roman"/>
          <w:sz w:val="8"/>
          <w:szCs w:val="8"/>
          <w:lang w:val="en-GB"/>
        </w:rPr>
      </w:pPr>
    </w:p>
    <w:p w14:paraId="2027AB57" w14:textId="1286A659" w:rsidR="001A0B11" w:rsidRPr="001A0B11" w:rsidRDefault="001A0B11" w:rsidP="00F170DD">
      <w:pPr>
        <w:spacing w:after="0" w:line="240" w:lineRule="auto"/>
        <w:jc w:val="center"/>
        <w:rPr>
          <w:rFonts w:cs="Times New Roman"/>
          <w:b/>
          <w:bCs/>
          <w:szCs w:val="24"/>
          <w:lang w:val="en-GB"/>
        </w:rPr>
      </w:pPr>
      <w:r w:rsidRPr="001A0B11">
        <w:rPr>
          <w:rFonts w:cs="Times New Roman"/>
          <w:b/>
          <w:bCs/>
          <w:color w:val="FF0000"/>
          <w:sz w:val="28"/>
          <w:szCs w:val="28"/>
          <w:lang w:val="en-GB"/>
        </w:rPr>
        <w:t>Prof. Dr. Václav Šmídl</w:t>
      </w:r>
      <w:proofErr w:type="spellStart"/>
      <w:r w:rsidRPr="001A0B11">
        <w:rPr>
          <w:rFonts w:cs="Times New Roman"/>
          <w:b/>
          <w:bCs/>
          <w:color w:val="FF0000"/>
          <w:sz w:val="28"/>
          <w:szCs w:val="28"/>
          <w:lang w:val="en-GB"/>
        </w:rPr>
      </w:r>
      <w:proofErr w:type="spellEnd"/>
    </w:p>
    <w:p w14:paraId="7181A329" w14:textId="77777777" w:rsidR="00726E51" w:rsidRPr="00DD6F3E" w:rsidRDefault="00726E51" w:rsidP="00F170DD">
      <w:pPr>
        <w:spacing w:after="0" w:line="240" w:lineRule="auto"/>
        <w:jc w:val="center"/>
        <w:rPr>
          <w:rFonts w:cs="Times New Roman"/>
          <w:szCs w:val="24"/>
          <w:lang w:val="en-GB"/>
        </w:rPr>
      </w:pPr>
    </w:p>
    <w:p w14:paraId="1A26334B" w14:textId="6B13FEBD" w:rsidR="00F170DD" w:rsidRPr="00DD6F3E" w:rsidRDefault="00F170DD" w:rsidP="00F170DD">
      <w:pPr>
        <w:spacing w:after="0" w:line="240" w:lineRule="auto"/>
        <w:jc w:val="center"/>
        <w:rPr>
          <w:rFonts w:cs="Times New Roman"/>
          <w:szCs w:val="24"/>
          <w:lang w:val="en-GB"/>
        </w:rPr>
      </w:pPr>
    </w:p>
    <w:p w14:paraId="468A72A0" w14:textId="215EFC86" w:rsidR="00F170DD" w:rsidRPr="003C672C" w:rsidRDefault="0058401B" w:rsidP="00F170DD">
      <w:pPr>
        <w:spacing w:after="0"/>
        <w:jc w:val="center"/>
        <w:rPr>
          <w:rFonts w:cs="Times New Roman"/>
          <w:sz w:val="28"/>
          <w:szCs w:val="28"/>
          <w:u w:val="single"/>
          <w:lang w:val="en-GB"/>
        </w:rPr>
      </w:pPr>
      <w:r w:rsidRPr="003C672C">
        <w:rPr>
          <w:rFonts w:cs="Times New Roman"/>
          <w:b/>
          <w:bCs/>
          <w:sz w:val="28"/>
          <w:szCs w:val="28"/>
          <w:u w:val="single"/>
          <w:lang w:val="en-GB"/>
        </w:rPr>
        <w:t>Individual Student</w:t>
      </w:r>
      <w:r w:rsidRPr="003C672C">
        <w:rPr>
          <w:rFonts w:cs="Times New Roman"/>
          <w:sz w:val="28"/>
          <w:szCs w:val="28"/>
          <w:u w:val="single"/>
          <w:lang w:val="en-GB"/>
        </w:rPr>
        <w:t xml:space="preserve"> </w:t>
      </w:r>
      <w:r w:rsidR="003D6BF8" w:rsidRPr="003C672C">
        <w:rPr>
          <w:rFonts w:cs="Times New Roman"/>
          <w:sz w:val="28"/>
          <w:szCs w:val="28"/>
          <w:lang w:val="en-GB"/>
        </w:rPr>
        <w:t xml:space="preserve">   </w:t>
      </w:r>
      <w:r w:rsidRPr="003C672C">
        <w:rPr>
          <w:rFonts w:cs="Times New Roman"/>
          <w:sz w:val="28"/>
          <w:szCs w:val="28"/>
          <w:lang w:val="en-GB"/>
        </w:rPr>
        <w:t xml:space="preserve">or </w:t>
      </w:r>
      <w:r w:rsidR="003D6BF8" w:rsidRPr="003C672C">
        <w:rPr>
          <w:rFonts w:cs="Times New Roman"/>
          <w:sz w:val="28"/>
          <w:szCs w:val="28"/>
          <w:lang w:val="en-GB"/>
        </w:rPr>
        <w:t xml:space="preserve">   </w:t>
      </w:r>
      <w:r w:rsidR="005F4341" w:rsidRPr="003C672C">
        <w:rPr>
          <w:rFonts w:cs="Times New Roman"/>
          <w:b/>
          <w:bCs/>
          <w:sz w:val="28"/>
          <w:szCs w:val="28"/>
          <w:u w:val="single"/>
          <w:lang w:val="en-GB"/>
        </w:rPr>
        <w:t>Group Members</w:t>
      </w:r>
      <w:r w:rsidR="005F4341" w:rsidRPr="003C672C">
        <w:rPr>
          <w:rFonts w:cs="Times New Roman"/>
          <w:sz w:val="28"/>
          <w:szCs w:val="28"/>
          <w:u w:val="single"/>
          <w:lang w:val="en-GB"/>
        </w:rPr>
        <w:t>:</w:t>
      </w:r>
    </w:p>
    <w:p w14:paraId="0B83CD00" w14:textId="77777777" w:rsidR="000B5A6D" w:rsidRDefault="000B5A6D" w:rsidP="000B5A6D">
      <w:pPr>
        <w:spacing w:after="0" w:line="240" w:lineRule="auto"/>
        <w:contextualSpacing/>
        <w:jc w:val="center"/>
        <w:rPr>
          <w:rFonts w:cs="Times New Roman"/>
          <w:szCs w:val="24"/>
          <w:lang w:val="en-GB"/>
        </w:rPr>
      </w:pPr>
    </w:p>
    <w:p w14:paraId="04F8A07C" w14:textId="77777777" w:rsidR="00DC1D41" w:rsidRDefault="00DC1D41" w:rsidP="000B5A6D">
      <w:pPr>
        <w:spacing w:after="0" w:line="240" w:lineRule="auto"/>
        <w:contextualSpacing/>
        <w:jc w:val="center"/>
        <w:rPr>
          <w:rFonts w:cs="Times New Roman"/>
          <w:szCs w:val="24"/>
          <w:lang w:val="en-GB"/>
        </w:rPr>
      </w:pPr>
    </w:p>
    <w:tbl>
      <w:tblPr>
        <w:tblStyle w:val="TableGrid"/>
        <w:tblW w:w="0" w:type="auto"/>
        <w:tblLook w:val="04A0" w:firstRow="1" w:lastRow="0" w:firstColumn="1" w:lastColumn="0" w:noHBand="0" w:noVBand="1"/>
      </w:tblPr>
      <w:tblGrid>
        <w:gridCol w:w="3005"/>
        <w:gridCol w:w="3005"/>
        <w:gridCol w:w="3006"/>
      </w:tblGrid>
      <w:tr w:rsidR="005F4341" w:rsidRPr="005F4341" w14:paraId="467113C8" w14:textId="77777777" w:rsidTr="005F4341">
        <w:tc>
          <w:tcPr>
            <w:tcW w:w="3005" w:type="dxa"/>
            <w:shd w:val="clear" w:color="auto" w:fill="D9D9D9" w:themeFill="background1" w:themeFillShade="D9"/>
          </w:tcPr>
          <w:p w14:paraId="79217CCE" w14:textId="4EDF5B53" w:rsidR="005F4341" w:rsidRPr="005F4341" w:rsidRDefault="005F4341" w:rsidP="00F170DD">
            <w:pPr>
              <w:spacing w:line="240" w:lineRule="auto"/>
              <w:rPr>
                <w:rFonts w:cs="Times New Roman"/>
                <w:b/>
                <w:sz w:val="28"/>
                <w:szCs w:val="24"/>
              </w:rPr>
            </w:pPr>
            <w:r w:rsidRPr="005F4341">
              <w:rPr>
                <w:rFonts w:cs="Times New Roman"/>
                <w:b/>
                <w:sz w:val="28"/>
                <w:szCs w:val="24"/>
              </w:rPr>
              <w:t>Name</w:t>
            </w:r>
          </w:p>
        </w:tc>
        <w:tc>
          <w:tcPr>
            <w:tcW w:w="3005" w:type="dxa"/>
            <w:shd w:val="clear" w:color="auto" w:fill="D9D9D9" w:themeFill="background1" w:themeFillShade="D9"/>
          </w:tcPr>
          <w:p w14:paraId="14BDE98B" w14:textId="4597BA61" w:rsidR="005F4341" w:rsidRPr="005F4341" w:rsidRDefault="005F4341" w:rsidP="00F170DD">
            <w:pPr>
              <w:spacing w:line="240" w:lineRule="auto"/>
              <w:rPr>
                <w:rFonts w:cs="Times New Roman"/>
                <w:b/>
                <w:sz w:val="28"/>
                <w:szCs w:val="24"/>
              </w:rPr>
            </w:pPr>
            <w:proofErr w:type="spellStart"/>
            <w:r w:rsidRPr="005F4341">
              <w:rPr>
                <w:rFonts w:cs="Times New Roman"/>
                <w:b/>
                <w:sz w:val="28"/>
                <w:szCs w:val="24"/>
              </w:rPr>
              <w:t>Enrolment</w:t>
            </w:r>
            <w:proofErr w:type="spellEnd"/>
            <w:r w:rsidRPr="005F4341">
              <w:rPr>
                <w:rFonts w:cs="Times New Roman"/>
                <w:b/>
                <w:sz w:val="28"/>
                <w:szCs w:val="24"/>
              </w:rPr>
              <w:t xml:space="preserve"> Number</w:t>
            </w:r>
          </w:p>
        </w:tc>
        <w:tc>
          <w:tcPr>
            <w:tcW w:w="3006" w:type="dxa"/>
            <w:shd w:val="clear" w:color="auto" w:fill="D9D9D9" w:themeFill="background1" w:themeFillShade="D9"/>
          </w:tcPr>
          <w:p w14:paraId="54B532F7" w14:textId="68D5E3D7" w:rsidR="005F4341" w:rsidRPr="005F4341" w:rsidRDefault="005F4341" w:rsidP="00F170DD">
            <w:pPr>
              <w:spacing w:line="240" w:lineRule="auto"/>
              <w:rPr>
                <w:rFonts w:cs="Times New Roman"/>
                <w:b/>
                <w:sz w:val="28"/>
                <w:szCs w:val="24"/>
              </w:rPr>
            </w:pPr>
            <w:proofErr w:type="spellStart"/>
            <w:r w:rsidRPr="005F4341">
              <w:rPr>
                <w:rFonts w:cs="Times New Roman"/>
                <w:b/>
                <w:sz w:val="28"/>
                <w:szCs w:val="24"/>
              </w:rPr>
              <w:t>Signature</w:t>
            </w:r>
            <w:proofErr w:type="spellEnd"/>
          </w:p>
        </w:tc>
      </w:tr>
      <w:tr w:rsidR="005F4341" w:rsidRPr="005F4341" w14:paraId="40505C0A" w14:textId="77777777" w:rsidTr="005F4341">
        <w:tc>
          <w:tcPr>
            <w:tcW w:w="3005" w:type="dxa"/>
          </w:tcPr>
          <w:p w14:paraId="7B10C8A1" w14:textId="78708F3E" w:rsidR="005F4341" w:rsidRPr="005F4341" w:rsidRDefault="005F4341" w:rsidP="00F170DD">
            <w:pPr>
              <w:spacing w:line="240" w:lineRule="auto"/>
              <w:rPr>
                <w:rFonts w:cs="Times New Roman"/>
                <w:szCs w:val="24"/>
              </w:rPr>
            </w:pPr>
            <w:r w:rsidRPr="005F4341">
              <w:rPr>
                <w:rFonts w:cs="Times New Roman"/>
                <w:szCs w:val="24"/>
              </w:rPr>
              <w:t>1.</w:t>
            </w:r>
          </w:p>
        </w:tc>
        <w:tc>
          <w:tcPr>
            <w:tcW w:w="3005" w:type="dxa"/>
          </w:tcPr>
          <w:p w14:paraId="4DEDB4AF" w14:textId="77777777" w:rsidR="005F4341" w:rsidRPr="005F4341" w:rsidRDefault="005F4341" w:rsidP="00F170DD">
            <w:pPr>
              <w:spacing w:line="240" w:lineRule="auto"/>
              <w:rPr>
                <w:rFonts w:cs="Times New Roman"/>
                <w:sz w:val="36"/>
                <w:szCs w:val="24"/>
              </w:rPr>
            </w:pPr>
          </w:p>
        </w:tc>
        <w:tc>
          <w:tcPr>
            <w:tcW w:w="3006" w:type="dxa"/>
          </w:tcPr>
          <w:p w14:paraId="33398281" w14:textId="77777777" w:rsidR="005F4341" w:rsidRPr="005F4341" w:rsidRDefault="005F4341" w:rsidP="00F170DD">
            <w:pPr>
              <w:spacing w:line="240" w:lineRule="auto"/>
              <w:rPr>
                <w:rFonts w:cs="Times New Roman"/>
                <w:sz w:val="36"/>
                <w:szCs w:val="24"/>
              </w:rPr>
            </w:pPr>
          </w:p>
        </w:tc>
      </w:tr>
      <w:tr w:rsidR="005F4341" w:rsidRPr="005F4341" w14:paraId="6C6C084A" w14:textId="77777777" w:rsidTr="005F4341">
        <w:tc>
          <w:tcPr>
            <w:tcW w:w="3005" w:type="dxa"/>
          </w:tcPr>
          <w:p w14:paraId="65E7C8EB" w14:textId="11343ABB" w:rsidR="005F4341" w:rsidRPr="005F4341" w:rsidRDefault="005F4341" w:rsidP="00F170DD">
            <w:pPr>
              <w:spacing w:line="240" w:lineRule="auto"/>
              <w:rPr>
                <w:rFonts w:cs="Times New Roman"/>
                <w:szCs w:val="24"/>
              </w:rPr>
            </w:pPr>
            <w:r w:rsidRPr="005F4341">
              <w:rPr>
                <w:rFonts w:cs="Times New Roman"/>
                <w:szCs w:val="24"/>
              </w:rPr>
              <w:t>2.</w:t>
            </w:r>
          </w:p>
        </w:tc>
        <w:tc>
          <w:tcPr>
            <w:tcW w:w="3005" w:type="dxa"/>
          </w:tcPr>
          <w:p w14:paraId="0813BEAF" w14:textId="77777777" w:rsidR="005F4341" w:rsidRPr="005F4341" w:rsidRDefault="005F4341" w:rsidP="00F170DD">
            <w:pPr>
              <w:spacing w:line="240" w:lineRule="auto"/>
              <w:rPr>
                <w:rFonts w:cs="Times New Roman"/>
                <w:sz w:val="36"/>
                <w:szCs w:val="24"/>
              </w:rPr>
            </w:pPr>
          </w:p>
        </w:tc>
        <w:tc>
          <w:tcPr>
            <w:tcW w:w="3006" w:type="dxa"/>
          </w:tcPr>
          <w:p w14:paraId="7886F4D8" w14:textId="77777777" w:rsidR="005F4341" w:rsidRPr="005F4341" w:rsidRDefault="005F4341" w:rsidP="00F170DD">
            <w:pPr>
              <w:spacing w:line="240" w:lineRule="auto"/>
              <w:rPr>
                <w:rFonts w:cs="Times New Roman"/>
                <w:sz w:val="36"/>
                <w:szCs w:val="24"/>
              </w:rPr>
            </w:pPr>
          </w:p>
        </w:tc>
      </w:tr>
      <w:tr w:rsidR="005F4341" w:rsidRPr="005F4341" w14:paraId="021D977C" w14:textId="77777777" w:rsidTr="005F4341">
        <w:tc>
          <w:tcPr>
            <w:tcW w:w="3005" w:type="dxa"/>
          </w:tcPr>
          <w:p w14:paraId="0710C907" w14:textId="1BBDDF7E" w:rsidR="005F4341" w:rsidRPr="005F4341" w:rsidRDefault="005F4341" w:rsidP="00F170DD">
            <w:pPr>
              <w:spacing w:line="240" w:lineRule="auto"/>
              <w:rPr>
                <w:rFonts w:cs="Times New Roman"/>
                <w:szCs w:val="24"/>
              </w:rPr>
            </w:pPr>
            <w:r w:rsidRPr="005F4341">
              <w:rPr>
                <w:rFonts w:cs="Times New Roman"/>
                <w:szCs w:val="24"/>
              </w:rPr>
              <w:t>3.</w:t>
            </w:r>
          </w:p>
        </w:tc>
        <w:tc>
          <w:tcPr>
            <w:tcW w:w="3005" w:type="dxa"/>
          </w:tcPr>
          <w:p w14:paraId="29FCD3A2" w14:textId="77777777" w:rsidR="005F4341" w:rsidRPr="005F4341" w:rsidRDefault="005F4341" w:rsidP="00F170DD">
            <w:pPr>
              <w:spacing w:line="240" w:lineRule="auto"/>
              <w:rPr>
                <w:rFonts w:cs="Times New Roman"/>
                <w:sz w:val="36"/>
                <w:szCs w:val="24"/>
              </w:rPr>
            </w:pPr>
          </w:p>
        </w:tc>
        <w:tc>
          <w:tcPr>
            <w:tcW w:w="3006" w:type="dxa"/>
          </w:tcPr>
          <w:p w14:paraId="634FA945" w14:textId="77777777" w:rsidR="005F4341" w:rsidRPr="005F4341" w:rsidRDefault="005F4341" w:rsidP="00F170DD">
            <w:pPr>
              <w:spacing w:line="240" w:lineRule="auto"/>
              <w:rPr>
                <w:rFonts w:cs="Times New Roman"/>
                <w:sz w:val="36"/>
                <w:szCs w:val="24"/>
              </w:rPr>
            </w:pPr>
          </w:p>
        </w:tc>
      </w:tr>
      <w:tr w:rsidR="005F4341" w:rsidRPr="005F4341" w14:paraId="3D1FE4B3" w14:textId="77777777" w:rsidTr="005F4341">
        <w:tc>
          <w:tcPr>
            <w:tcW w:w="3005" w:type="dxa"/>
          </w:tcPr>
          <w:p w14:paraId="09E52F5A" w14:textId="5E33AA28" w:rsidR="005F4341" w:rsidRPr="005F4341" w:rsidRDefault="005F4341" w:rsidP="00F170DD">
            <w:pPr>
              <w:spacing w:line="240" w:lineRule="auto"/>
              <w:rPr>
                <w:rFonts w:cs="Times New Roman"/>
                <w:szCs w:val="24"/>
              </w:rPr>
            </w:pPr>
            <w:r w:rsidRPr="005F4341">
              <w:rPr>
                <w:rFonts w:cs="Times New Roman"/>
                <w:szCs w:val="24"/>
              </w:rPr>
              <w:t>4.</w:t>
            </w:r>
          </w:p>
        </w:tc>
        <w:tc>
          <w:tcPr>
            <w:tcW w:w="3005" w:type="dxa"/>
          </w:tcPr>
          <w:p w14:paraId="38563C21" w14:textId="77777777" w:rsidR="005F4341" w:rsidRPr="005F4341" w:rsidRDefault="005F4341" w:rsidP="00F170DD">
            <w:pPr>
              <w:spacing w:line="240" w:lineRule="auto"/>
              <w:rPr>
                <w:rFonts w:cs="Times New Roman"/>
                <w:sz w:val="36"/>
                <w:szCs w:val="24"/>
              </w:rPr>
            </w:pPr>
          </w:p>
        </w:tc>
        <w:tc>
          <w:tcPr>
            <w:tcW w:w="3006" w:type="dxa"/>
          </w:tcPr>
          <w:p w14:paraId="5F4D8CD0" w14:textId="77777777" w:rsidR="005F4341" w:rsidRPr="005F4341" w:rsidRDefault="005F4341" w:rsidP="00F170DD">
            <w:pPr>
              <w:spacing w:line="240" w:lineRule="auto"/>
              <w:rPr>
                <w:rFonts w:cs="Times New Roman"/>
                <w:sz w:val="36"/>
                <w:szCs w:val="24"/>
              </w:rPr>
            </w:pPr>
          </w:p>
        </w:tc>
      </w:tr>
      <w:tr w:rsidR="005F4341" w:rsidRPr="005F4341" w14:paraId="228D55C6" w14:textId="77777777" w:rsidTr="005F4341">
        <w:tc>
          <w:tcPr>
            <w:tcW w:w="3005" w:type="dxa"/>
          </w:tcPr>
          <w:p w14:paraId="64D3AB83" w14:textId="7F13A202" w:rsidR="005F4341" w:rsidRPr="005F4341" w:rsidRDefault="005F4341" w:rsidP="00F170DD">
            <w:pPr>
              <w:spacing w:line="240" w:lineRule="auto"/>
              <w:rPr>
                <w:rFonts w:cs="Times New Roman"/>
                <w:szCs w:val="24"/>
              </w:rPr>
            </w:pPr>
            <w:r w:rsidRPr="005F4341">
              <w:rPr>
                <w:rFonts w:cs="Times New Roman"/>
                <w:szCs w:val="24"/>
              </w:rPr>
              <w:t>5.</w:t>
            </w:r>
          </w:p>
        </w:tc>
        <w:tc>
          <w:tcPr>
            <w:tcW w:w="3005" w:type="dxa"/>
          </w:tcPr>
          <w:p w14:paraId="2767B57B" w14:textId="77777777" w:rsidR="005F4341" w:rsidRPr="005F4341" w:rsidRDefault="005F4341" w:rsidP="00F170DD">
            <w:pPr>
              <w:spacing w:line="240" w:lineRule="auto"/>
              <w:rPr>
                <w:rFonts w:cs="Times New Roman"/>
                <w:sz w:val="36"/>
                <w:szCs w:val="24"/>
              </w:rPr>
            </w:pPr>
          </w:p>
        </w:tc>
        <w:tc>
          <w:tcPr>
            <w:tcW w:w="3006" w:type="dxa"/>
          </w:tcPr>
          <w:p w14:paraId="50A9F0F2" w14:textId="77777777" w:rsidR="005F4341" w:rsidRPr="005F4341" w:rsidRDefault="005F4341" w:rsidP="00F170DD">
            <w:pPr>
              <w:spacing w:line="240" w:lineRule="auto"/>
              <w:rPr>
                <w:rFonts w:cs="Times New Roman"/>
                <w:sz w:val="36"/>
                <w:szCs w:val="24"/>
              </w:rPr>
            </w:pPr>
          </w:p>
        </w:tc>
      </w:tr>
      <w:tr w:rsidR="005F4341" w:rsidRPr="005F4341" w14:paraId="521C6766" w14:textId="77777777" w:rsidTr="005F4341">
        <w:tc>
          <w:tcPr>
            <w:tcW w:w="3005" w:type="dxa"/>
          </w:tcPr>
          <w:p w14:paraId="649DD107" w14:textId="2F3B32FE" w:rsidR="005F4341" w:rsidRPr="005F4341" w:rsidRDefault="005F4341" w:rsidP="00F170DD">
            <w:pPr>
              <w:spacing w:line="240" w:lineRule="auto"/>
              <w:rPr>
                <w:rFonts w:cs="Times New Roman"/>
                <w:szCs w:val="24"/>
              </w:rPr>
            </w:pPr>
            <w:r w:rsidRPr="005F4341">
              <w:rPr>
                <w:rFonts w:cs="Times New Roman"/>
                <w:szCs w:val="24"/>
              </w:rPr>
              <w:t>6.</w:t>
            </w:r>
          </w:p>
        </w:tc>
        <w:tc>
          <w:tcPr>
            <w:tcW w:w="3005" w:type="dxa"/>
          </w:tcPr>
          <w:p w14:paraId="1568D5EF" w14:textId="77777777" w:rsidR="005F4341" w:rsidRPr="005F4341" w:rsidRDefault="005F4341" w:rsidP="00F170DD">
            <w:pPr>
              <w:spacing w:line="240" w:lineRule="auto"/>
              <w:rPr>
                <w:rFonts w:cs="Times New Roman"/>
                <w:sz w:val="36"/>
                <w:szCs w:val="24"/>
              </w:rPr>
            </w:pPr>
          </w:p>
        </w:tc>
        <w:tc>
          <w:tcPr>
            <w:tcW w:w="3006" w:type="dxa"/>
          </w:tcPr>
          <w:p w14:paraId="71E3FAE0" w14:textId="77777777" w:rsidR="005F4341" w:rsidRPr="005F4341" w:rsidRDefault="005F4341" w:rsidP="00F170DD">
            <w:pPr>
              <w:spacing w:line="240" w:lineRule="auto"/>
              <w:rPr>
                <w:rFonts w:cs="Times New Roman"/>
                <w:sz w:val="36"/>
                <w:szCs w:val="24"/>
              </w:rPr>
            </w:pPr>
          </w:p>
        </w:tc>
      </w:tr>
      <w:tr w:rsidR="005F4341" w:rsidRPr="005F4341" w14:paraId="4B13D417" w14:textId="77777777" w:rsidTr="005F4341">
        <w:tc>
          <w:tcPr>
            <w:tcW w:w="3005" w:type="dxa"/>
          </w:tcPr>
          <w:p w14:paraId="0786E89C" w14:textId="0D201551" w:rsidR="005F4341" w:rsidRPr="005F4341" w:rsidRDefault="005F4341" w:rsidP="00F170DD">
            <w:pPr>
              <w:spacing w:line="240" w:lineRule="auto"/>
              <w:rPr>
                <w:rFonts w:cs="Times New Roman"/>
                <w:szCs w:val="24"/>
              </w:rPr>
            </w:pPr>
            <w:r w:rsidRPr="005F4341">
              <w:rPr>
                <w:rFonts w:cs="Times New Roman"/>
                <w:szCs w:val="24"/>
              </w:rPr>
              <w:t>7.</w:t>
            </w:r>
          </w:p>
        </w:tc>
        <w:tc>
          <w:tcPr>
            <w:tcW w:w="3005" w:type="dxa"/>
          </w:tcPr>
          <w:p w14:paraId="5D966789" w14:textId="77777777" w:rsidR="005F4341" w:rsidRPr="005F4341" w:rsidRDefault="005F4341" w:rsidP="00F170DD">
            <w:pPr>
              <w:spacing w:line="240" w:lineRule="auto"/>
              <w:rPr>
                <w:rFonts w:cs="Times New Roman"/>
                <w:sz w:val="36"/>
                <w:szCs w:val="24"/>
              </w:rPr>
            </w:pPr>
          </w:p>
        </w:tc>
        <w:tc>
          <w:tcPr>
            <w:tcW w:w="3006" w:type="dxa"/>
          </w:tcPr>
          <w:p w14:paraId="6E0EDBD1" w14:textId="77777777" w:rsidR="005F4341" w:rsidRPr="005F4341" w:rsidRDefault="005F4341" w:rsidP="00F170DD">
            <w:pPr>
              <w:spacing w:line="240" w:lineRule="auto"/>
              <w:rPr>
                <w:rFonts w:cs="Times New Roman"/>
                <w:sz w:val="36"/>
                <w:szCs w:val="24"/>
              </w:rPr>
            </w:pPr>
          </w:p>
        </w:tc>
      </w:tr>
      <w:tr w:rsidR="005F4341" w:rsidRPr="005F4341" w14:paraId="39BD4FA3" w14:textId="77777777" w:rsidTr="005F4341">
        <w:tc>
          <w:tcPr>
            <w:tcW w:w="3005" w:type="dxa"/>
          </w:tcPr>
          <w:p w14:paraId="52BC573D" w14:textId="22DE6C24" w:rsidR="005F4341" w:rsidRPr="005F4341" w:rsidRDefault="005F4341" w:rsidP="00F170DD">
            <w:pPr>
              <w:spacing w:line="240" w:lineRule="auto"/>
              <w:rPr>
                <w:rFonts w:cs="Times New Roman"/>
                <w:szCs w:val="24"/>
              </w:rPr>
            </w:pPr>
            <w:r w:rsidRPr="005F4341">
              <w:rPr>
                <w:rFonts w:cs="Times New Roman"/>
                <w:szCs w:val="24"/>
              </w:rPr>
              <w:t>8.</w:t>
            </w:r>
          </w:p>
        </w:tc>
        <w:tc>
          <w:tcPr>
            <w:tcW w:w="3005" w:type="dxa"/>
          </w:tcPr>
          <w:p w14:paraId="1E6B93AF" w14:textId="77777777" w:rsidR="005F4341" w:rsidRPr="005F4341" w:rsidRDefault="005F4341" w:rsidP="00F170DD">
            <w:pPr>
              <w:spacing w:line="240" w:lineRule="auto"/>
              <w:rPr>
                <w:rFonts w:cs="Times New Roman"/>
                <w:sz w:val="36"/>
                <w:szCs w:val="24"/>
              </w:rPr>
            </w:pPr>
          </w:p>
        </w:tc>
        <w:tc>
          <w:tcPr>
            <w:tcW w:w="3006" w:type="dxa"/>
          </w:tcPr>
          <w:p w14:paraId="200D4FDB" w14:textId="77777777" w:rsidR="005F4341" w:rsidRPr="005F4341" w:rsidRDefault="005F4341" w:rsidP="00F170DD">
            <w:pPr>
              <w:spacing w:line="240" w:lineRule="auto"/>
              <w:rPr>
                <w:rFonts w:cs="Times New Roman"/>
                <w:sz w:val="36"/>
                <w:szCs w:val="24"/>
              </w:rPr>
            </w:pPr>
          </w:p>
        </w:tc>
      </w:tr>
      <w:tr w:rsidR="005F4341" w:rsidRPr="005F4341" w14:paraId="6AE3AE47" w14:textId="77777777" w:rsidTr="005F4341">
        <w:tc>
          <w:tcPr>
            <w:tcW w:w="3005" w:type="dxa"/>
          </w:tcPr>
          <w:p w14:paraId="2EA4FA35" w14:textId="49E75EE5" w:rsidR="005F4341" w:rsidRPr="005F4341" w:rsidRDefault="005F4341" w:rsidP="00F170DD">
            <w:pPr>
              <w:spacing w:line="240" w:lineRule="auto"/>
              <w:rPr>
                <w:rFonts w:cs="Times New Roman"/>
                <w:szCs w:val="24"/>
              </w:rPr>
            </w:pPr>
            <w:r w:rsidRPr="005F4341">
              <w:rPr>
                <w:rFonts w:cs="Times New Roman"/>
                <w:szCs w:val="24"/>
              </w:rPr>
              <w:t>9.</w:t>
            </w:r>
          </w:p>
        </w:tc>
        <w:tc>
          <w:tcPr>
            <w:tcW w:w="3005" w:type="dxa"/>
          </w:tcPr>
          <w:p w14:paraId="0A1F7C81" w14:textId="77777777" w:rsidR="005F4341" w:rsidRPr="005F4341" w:rsidRDefault="005F4341" w:rsidP="00F170DD">
            <w:pPr>
              <w:spacing w:line="240" w:lineRule="auto"/>
              <w:rPr>
                <w:rFonts w:cs="Times New Roman"/>
                <w:sz w:val="36"/>
                <w:szCs w:val="24"/>
              </w:rPr>
            </w:pPr>
          </w:p>
        </w:tc>
        <w:tc>
          <w:tcPr>
            <w:tcW w:w="3006" w:type="dxa"/>
          </w:tcPr>
          <w:p w14:paraId="74F80BA5" w14:textId="77777777" w:rsidR="005F4341" w:rsidRPr="005F4341" w:rsidRDefault="005F4341" w:rsidP="00F170DD">
            <w:pPr>
              <w:spacing w:line="240" w:lineRule="auto"/>
              <w:rPr>
                <w:rFonts w:cs="Times New Roman"/>
                <w:sz w:val="36"/>
                <w:szCs w:val="24"/>
              </w:rPr>
            </w:pPr>
          </w:p>
        </w:tc>
      </w:tr>
      <w:tr w:rsidR="005F4341" w:rsidRPr="005F4341" w14:paraId="66A166B2" w14:textId="77777777" w:rsidTr="005F4341">
        <w:tc>
          <w:tcPr>
            <w:tcW w:w="3005" w:type="dxa"/>
          </w:tcPr>
          <w:p w14:paraId="3BA1C504" w14:textId="4C304B69" w:rsidR="005F4341" w:rsidRPr="005F4341" w:rsidRDefault="005F4341" w:rsidP="00F170DD">
            <w:pPr>
              <w:spacing w:line="240" w:lineRule="auto"/>
              <w:rPr>
                <w:rFonts w:cs="Times New Roman"/>
                <w:szCs w:val="24"/>
              </w:rPr>
            </w:pPr>
            <w:r w:rsidRPr="005F4341">
              <w:rPr>
                <w:rFonts w:cs="Times New Roman"/>
                <w:szCs w:val="24"/>
              </w:rPr>
              <w:t>10.</w:t>
            </w:r>
          </w:p>
        </w:tc>
        <w:tc>
          <w:tcPr>
            <w:tcW w:w="3005" w:type="dxa"/>
          </w:tcPr>
          <w:p w14:paraId="48100198" w14:textId="77777777" w:rsidR="005F4341" w:rsidRPr="005F4341" w:rsidRDefault="005F4341" w:rsidP="00F170DD">
            <w:pPr>
              <w:spacing w:line="240" w:lineRule="auto"/>
              <w:rPr>
                <w:rFonts w:cs="Times New Roman"/>
                <w:sz w:val="36"/>
                <w:szCs w:val="24"/>
              </w:rPr>
            </w:pPr>
          </w:p>
        </w:tc>
        <w:tc>
          <w:tcPr>
            <w:tcW w:w="3006" w:type="dxa"/>
          </w:tcPr>
          <w:p w14:paraId="291A0793" w14:textId="77777777" w:rsidR="005F4341" w:rsidRPr="005F4341" w:rsidRDefault="005F4341" w:rsidP="00F170DD">
            <w:pPr>
              <w:spacing w:line="240" w:lineRule="auto"/>
              <w:rPr>
                <w:rFonts w:cs="Times New Roman"/>
                <w:sz w:val="36"/>
                <w:szCs w:val="24"/>
              </w:rPr>
            </w:pPr>
          </w:p>
        </w:tc>
      </w:tr>
    </w:tbl>
    <w:p w14:paraId="6EA39C63" w14:textId="264916FD" w:rsidR="00B66FD8" w:rsidRDefault="00B66FD8">
      <w:pPr>
        <w:spacing w:line="276" w:lineRule="auto"/>
        <w:jc w:val="left"/>
        <w:rPr>
          <w:rFonts w:cs="Times New Roman"/>
          <w:b/>
          <w:sz w:val="32"/>
          <w:szCs w:val="24"/>
        </w:rPr>
      </w:pPr>
    </w:p>
    <w:p w14:paraId="2A1B1F8F" w14:textId="4E787E4A" w:rsidR="00FE4EEA" w:rsidRPr="008D58C0" w:rsidRDefault="00E4610E" w:rsidP="00A805C1">
      <w:pPr>
        <w:spacing w:line="240" w:lineRule="auto"/>
        <w:jc w:val="center"/>
        <w:rPr>
          <w:rFonts w:cs="Times New Roman"/>
          <w:b/>
          <w:sz w:val="32"/>
          <w:szCs w:val="24"/>
          <w:lang w:val="en-US"/>
        </w:rPr>
      </w:pPr>
      <w:r>
        <w:rPr>
          <w:rFonts w:cs="Times New Roman"/>
          <w:b/>
          <w:noProof/>
          <w:sz w:val="32"/>
          <w:szCs w:val="24"/>
        </w:rPr>
        <w:lastRenderedPageBreak/>
        <mc:AlternateContent>
          <mc:Choice Requires="wps">
            <w:drawing>
              <wp:anchor distT="0" distB="0" distL="114300" distR="114300" simplePos="0" relativeHeight="251666432" behindDoc="1" locked="0" layoutInCell="1" allowOverlap="1" wp14:anchorId="39008262" wp14:editId="3F81A2E6">
                <wp:simplePos x="0" y="0"/>
                <wp:positionH relativeFrom="column">
                  <wp:posOffset>967740</wp:posOffset>
                </wp:positionH>
                <wp:positionV relativeFrom="paragraph">
                  <wp:posOffset>15240</wp:posOffset>
                </wp:positionV>
                <wp:extent cx="365760" cy="175260"/>
                <wp:effectExtent l="0" t="0" r="15240" b="15240"/>
                <wp:wrapNone/>
                <wp:docPr id="294482172" name="Rechteck 12"/>
                <wp:cNvGraphicFramePr/>
                <a:graphic xmlns:a="http://schemas.openxmlformats.org/drawingml/2006/main">
                  <a:graphicData uri="http://schemas.microsoft.com/office/word/2010/wordprocessingShape">
                    <wps:wsp>
                      <wps:cNvSpPr/>
                      <wps:spPr>
                        <a:xfrm>
                          <a:off x="0" y="0"/>
                          <a:ext cx="365760" cy="175260"/>
                        </a:xfrm>
                        <a:prstGeom prst="rect">
                          <a:avLst/>
                        </a:prstGeom>
                        <a:solidFill>
                          <a:schemeClr val="tx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2BDC892" id="Rechteck 12" o:spid="_x0000_s1026" style="position:absolute;margin-left:76.2pt;margin-top:1.2pt;width:28.8pt;height:13.8pt;z-index:-2516500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" fillcolor="black [3213]" strokecolor="#0a121c [484]" strokeweight="2pt"/>
            </w:pict>
          </mc:Fallback>
        </mc:AlternateContent>
      </w:r>
      <w:r w:rsidR="00C6769D">
        <w:rPr>
          <w:rFonts w:cs="Times New Roman"/>
          <w:b/>
          <w:noProof/>
          <w:sz w:val="32"/>
          <w:szCs w:val="24"/>
        </w:rPr>
        <mc:AlternateContent>
          <mc:Choice Requires="wps">
            <w:drawing>
              <wp:anchor distT="0" distB="0" distL="114300" distR="114300" simplePos="0" relativeHeight="251664384" behindDoc="1" locked="0" layoutInCell="1" allowOverlap="1" wp14:anchorId="5E9869D9" wp14:editId="5ABDD883">
                <wp:simplePos x="0" y="0"/>
                <wp:positionH relativeFrom="column">
                  <wp:posOffset>4404360</wp:posOffset>
                </wp:positionH>
                <wp:positionV relativeFrom="paragraph">
                  <wp:posOffset>22860</wp:posOffset>
                </wp:positionV>
                <wp:extent cx="365760" cy="198120"/>
                <wp:effectExtent l="0" t="0" r="15240" b="11430"/>
                <wp:wrapNone/>
                <wp:docPr id="1489821674" name="Rechteck 12"/>
                <wp:cNvGraphicFramePr/>
                <a:graphic xmlns:a="http://schemas.openxmlformats.org/drawingml/2006/main">
                  <a:graphicData uri="http://schemas.microsoft.com/office/word/2010/wordprocessingShape">
                    <wps:wsp>
                      <wps:cNvSpPr/>
                      <wps:spPr>
                        <a:xfrm>
                          <a:off x="0" y="0"/>
                          <a:ext cx="365760" cy="198120"/>
                        </a:xfrm>
                        <a:prstGeom prst="rect">
                          <a:avLst/>
                        </a:prstGeom>
                        <a:solidFill>
                          <a:schemeClr val="tx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BCC508A" id="Rechteck 12" o:spid="_x0000_s1026" style="position:absolute;margin-left:346.8pt;margin-top:1.8pt;width:28.8pt;height:15.6pt;z-index:-2516520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" fillcolor="black [3213]" strokecolor="#0a121c [484]" strokeweight="2pt"/>
            </w:pict>
          </mc:Fallback>
        </mc:AlternateContent>
      </w:r>
      <w:r w:rsidR="005C13DE" w:rsidRPr="008D58C0">
        <w:rPr>
          <w:rFonts w:cs="Times New Roman"/>
          <w:b/>
          <w:sz w:val="32"/>
          <w:szCs w:val="24"/>
          <w:lang w:val="en-US"/>
        </w:rPr>
        <w:t>V</w:t>
      </w:r>
      <w:r w:rsidR="00490EE1" w:rsidRPr="008D58C0">
        <w:rPr>
          <w:rFonts w:cs="Times New Roman"/>
          <w:b/>
          <w:sz w:val="32"/>
          <w:szCs w:val="24"/>
          <w:lang w:val="en-US"/>
        </w:rPr>
        <w:t xml:space="preserve">ersion </w:t>
      </w:r>
      <w:r w:rsidR="002A44AA" w:rsidRPr="008D58C0">
        <w:rPr>
          <w:rFonts w:cs="Times New Roman"/>
          <w:b/>
          <w:sz w:val="32"/>
          <w:szCs w:val="24"/>
          <w:lang w:val="en-US"/>
        </w:rPr>
        <w:t>14</w:t>
      </w:r>
      <w:r w:rsidR="00490EE1" w:rsidRPr="008D58C0">
        <w:rPr>
          <w:rFonts w:cs="Times New Roman"/>
          <w:b/>
          <w:sz w:val="32"/>
          <w:szCs w:val="24"/>
          <w:lang w:val="en-US"/>
        </w:rPr>
        <w:t>.</w:t>
      </w:r>
      <w:r w:rsidR="002A44AA" w:rsidRPr="008D58C0">
        <w:rPr>
          <w:rFonts w:cs="Times New Roman"/>
          <w:b/>
          <w:sz w:val="32"/>
          <w:szCs w:val="24"/>
          <w:lang w:val="en-US"/>
        </w:rPr>
        <w:t>0</w:t>
      </w:r>
      <w:r w:rsidR="00AE290C" w:rsidRPr="008D58C0">
        <w:rPr>
          <w:rFonts w:cs="Times New Roman"/>
          <w:b/>
          <w:sz w:val="32"/>
          <w:szCs w:val="24"/>
          <w:lang w:val="en-US"/>
        </w:rPr>
        <w:t xml:space="preserve"> – Update 23.07.2026</w:t>
      </w:r>
    </w:p>
    <w:p w14:paraId="4757AD4C" w14:textId="7278E335" w:rsidR="004D5745" w:rsidRPr="008D58C0" w:rsidRDefault="004D5745" w:rsidP="004D5745">
      <w:pPr>
        <w:spacing w:line="240" w:lineRule="auto"/>
        <w:rPr>
          <w:rFonts w:cs="Times New Roman"/>
          <w:bCs/>
          <w:sz w:val="20"/>
          <w:szCs w:val="16"/>
          <w:lang w:val="en-US"/>
        </w:rPr>
      </w:pPr>
      <w:r w:rsidRPr="008D58C0">
        <w:rPr>
          <w:rFonts w:cs="Times New Roman"/>
          <w:bCs/>
          <w:sz w:val="20"/>
          <w:szCs w:val="16"/>
          <w:lang w:val="en-US"/>
        </w:rPr>
        <w:t xml:space="preserve">                                                                          </w:t>
      </w:r>
    </w:p>
    <w:p w14:paraId="72BA6B02" w14:textId="1D45F1EA" w:rsidR="00FE4EEA" w:rsidRPr="008D58C0" w:rsidRDefault="00FE4EEA" w:rsidP="00FE4EEA">
      <w:pPr>
        <w:spacing w:line="240" w:lineRule="auto"/>
        <w:ind w:left="1276" w:hanging="567"/>
        <w:jc w:val="left"/>
        <w:rPr>
          <w:rFonts w:ascii="Arial" w:hAnsi="Arial" w:cs="Arial"/>
          <w:sz w:val="28"/>
          <w:szCs w:val="28"/>
          <w:u w:val="single"/>
          <w:lang w:val="en-US"/>
        </w:rPr>
      </w:pPr>
    </w:p>
    <w:p w14:paraId="74A83059" w14:textId="00BC2FF9" w:rsidR="00FE4EEA" w:rsidRPr="008D58C0" w:rsidRDefault="00345CD8" w:rsidP="00FE4EEA">
      <w:pPr>
        <w:spacing w:line="240" w:lineRule="auto"/>
        <w:ind w:left="1276" w:hanging="567"/>
        <w:jc w:val="left"/>
        <w:rPr>
          <w:rFonts w:ascii="Arial" w:hAnsi="Arial" w:cs="Arial"/>
          <w:sz w:val="28"/>
          <w:szCs w:val="28"/>
          <w:u w:val="single"/>
          <w:lang w:val="en-US"/>
        </w:rPr>
      </w:pPr>
      <w:r>
        <w:rPr>
          <w:rFonts w:ascii="Arial" w:hAnsi="Arial" w:cs="Arial"/>
          <w:noProof/>
          <w:sz w:val="28"/>
          <w:szCs w:val="28"/>
          <w:u w:val="single"/>
        </w:rPr>
        <mc:AlternateContent>
          <mc:Choice Requires="wps">
            <w:drawing>
              <wp:anchor distT="0" distB="0" distL="114300" distR="114300" simplePos="0" relativeHeight="251446271" behindDoc="1" locked="0" layoutInCell="1" allowOverlap="1" wp14:anchorId="4E891210" wp14:editId="786FECC2">
                <wp:simplePos x="0" y="0"/>
                <wp:positionH relativeFrom="column">
                  <wp:posOffset>228600</wp:posOffset>
                </wp:positionH>
                <wp:positionV relativeFrom="paragraph">
                  <wp:posOffset>48260</wp:posOffset>
                </wp:positionV>
                <wp:extent cx="5151120" cy="4442460"/>
                <wp:effectExtent l="38100" t="38100" r="106680" b="110490"/>
                <wp:wrapNone/>
                <wp:docPr id="1120785401" name="Rechteck 8"/>
                <wp:cNvGraphicFramePr/>
                <a:graphic xmlns:a="http://schemas.openxmlformats.org/drawingml/2006/main">
                  <a:graphicData uri="http://schemas.microsoft.com/office/word/2010/wordprocessingShape">
                    <wps:wsp>
                      <wps:cNvSpPr/>
                      <wps:spPr>
                        <a:xfrm>
                          <a:off x="0" y="0"/>
                          <a:ext cx="5151120" cy="4442460"/>
                        </a:xfrm>
                        <a:prstGeom prst="rect">
                          <a:avLst/>
                        </a:prstGeom>
                        <a:solidFill>
                          <a:schemeClr val="bg1">
                            <a:lumMod val="95000"/>
                          </a:schemeClr>
                        </a:solidFill>
                        <a:ln>
                          <a:solidFill>
                            <a:schemeClr val="bg1">
                              <a:lumMod val="95000"/>
                            </a:schemeClr>
                          </a:solidFill>
                        </a:ln>
                        <a:effectLst>
                          <a:outerShdw blurRad="50800" dist="381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9BEF1F6" id="Rechteck 8" o:spid="_x0000_s1026" style="position:absolute;margin-left:18pt;margin-top:3.8pt;width:405.6pt;height:349.8pt;z-index:-251870209;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" fillcolor="#f2f2f2 [3052]" strokecolor="#f2f2f2 [3052]" strokeweight="2pt">
                <v:shadow on="t" color="black" opacity="26214f" origin="-.5,-.5" offset=".74836mm,.74836mm"/>
              </v:rect>
            </w:pict>
          </mc:Fallback>
        </mc:AlternateContent>
      </w:r>
    </w:p>
    <w:p>
      <w:pPr>
        <w:spacing w:before="280" w:after="120"/>
        <w:jc w:val="both"/>
      </w:pPr>
      <w:r>
        <w:rPr>
          <w:rFonts w:ascii="Arial" w:hAnsi="Arial"/>
          <w:b/>
          <w:sz w:val="26"/>
        </w:rPr>
        <w:t>1. Working Title</w:t>
      </w:r>
    </w:p>
    <w:p>
      <w:pPr>
        <w:spacing w:before="0" w:after="80"/>
        <w:jc w:val="both"/>
      </w:pPr>
      <w:r>
        <w:rPr>
          <w:rFonts w:ascii="Arial" w:hAnsi="Arial"/>
          <w:b w:val="0"/>
          <w:sz w:val="22"/>
        </w:rPr>
        <w:t>The Effect of Noise-Model Assumptions on the Quality of Active Learning: A Sensitivity Study on Chemical Reaction Data</w:t>
      </w:r>
    </w:p>
    <w:p>
      <w:pPr>
        <w:spacing w:before="0" w:after="80"/>
        <w:jc w:val="both"/>
      </w:pPr>
      <w:r>
        <w:rPr>
          <w:rFonts w:ascii="Arial" w:hAnsi="Arial"/>
          <w:b w:val="0"/>
          <w:i/>
          <w:sz w:val="22"/>
        </w:rPr>
        <w:t>Alternatives: "How Much Does the Noise Model Matter in Active Learning?"; "Noise-Model</w:t>
      </w:r>
    </w:p>
    <w:p>
      <w:pPr>
        <w:spacing w:before="0" w:after="80"/>
        <w:jc w:val="both"/>
      </w:pPr>
      <w:r>
        <w:rPr>
          <w:rFonts w:ascii="Arial" w:hAnsi="Arial"/>
          <w:b w:val="0"/>
          <w:sz w:val="22"/>
        </w:rPr>
        <w:t>Mis-specification and the Failure of Uncertainty-Guided Acquisition".</w:t>
      </w:r>
    </w:p>
    <w:p>
      <w:pPr>
        <w:spacing w:before="280" w:after="120"/>
        <w:jc w:val="both"/>
      </w:pPr>
      <w:r>
        <w:rPr>
          <w:rFonts w:ascii="Arial" w:hAnsi="Arial"/>
          <w:b/>
          <w:sz w:val="26"/>
        </w:rPr>
        <w:t>2. Abstract</w:t>
      </w:r>
    </w:p>
    <w:p>
      <w:pPr>
        <w:spacing w:before="0" w:after="80"/>
        <w:jc w:val="both"/>
      </w:pPr>
      <w:r>
        <w:rPr>
          <w:rFonts w:ascii="Arial" w:hAnsi="Arial"/>
          <w:b w:val="0"/>
          <w:sz w:val="22"/>
        </w:rPr>
        <w:t>Active learning tries to cut the number of labels a model needs by choosing what to label instead of sampling at random. Results in chemistry are inconsistent: some studies report clear gains, others find no difference from random selection, and there is no accepted explanation for the split.</w:t>
      </w:r>
    </w:p>
    <w:p>
      <w:pPr>
        <w:spacing w:before="0" w:after="80"/>
        <w:jc w:val="both"/>
      </w:pPr>
      <w:r>
        <w:rPr>
          <w:rFonts w:ascii="Arial" w:hAnsi="Arial"/>
          <w:b w:val="0"/>
          <w:sz w:val="22"/>
        </w:rPr>
        <w:t>Nearly every active-learning method assumes something about how labels are corrupted — a noise model. The usual assumption is the simplest one: independent, identically distributed, Gaussian noise of constant size. Real measurements break all three parts of it.</w:t>
      </w:r>
    </w:p>
    <w:p>
      <w:pPr>
        <w:spacing w:before="0" w:after="80"/>
        <w:jc w:val="both"/>
      </w:pPr>
      <w:r>
        <w:rPr>
          <w:rFonts w:ascii="Arial" w:hAnsi="Arial"/>
          <w:b w:val="0"/>
          <w:sz w:val="22"/>
        </w:rPr>
        <w:t>This thesis asks how much that matters. It varies the true noise structure — how it depends on the input, how heavy its tails are, and how strongly it correlates between measurements — while keeping the learner's assumed model fixed, and measures what happens to active-learning performance relative to random sampling. One prediction is examined closely: that input-dependent noise makes uncertainty-guided acquisition pick the least reliably measured examples, and so perform worse than random.</w:t>
      </w:r>
    </w:p>
    <w:p>
      <w:pPr>
        <w:spacing w:before="0" w:after="80"/>
        <w:jc w:val="both"/>
      </w:pPr>
      <w:r>
        <w:rPr>
          <w:rFonts w:ascii="Arial" w:hAnsi="Arial"/>
          <w:b w:val="0"/>
          <w:sz w:val="22"/>
        </w:rPr>
        <w:t>The noise structure of real high-throughput chemistry datasets is also characterised from replicate measurements. The expected result is a sensitivity map: which noise assumptions matter, which do not, and when active learning is worth its overhead.</w:t>
      </w:r>
    </w:p>
    <w:p>
      <w:pPr>
        <w:spacing w:before="280" w:after="120"/>
        <w:jc w:val="both"/>
      </w:pPr>
      <w:r>
        <w:rPr>
          <w:rFonts w:ascii="Arial" w:hAnsi="Arial"/>
          <w:b/>
          <w:sz w:val="26"/>
        </w:rPr>
        <w:t>3. Introduction</w:t>
      </w:r>
    </w:p>
    <w:p>
      <w:pPr>
        <w:spacing w:before="0" w:after="80"/>
        <w:jc w:val="both"/>
      </w:pPr>
      <w:r>
        <w:rPr>
          <w:rFonts w:ascii="Arial" w:hAnsi="Arial"/>
          <w:b w:val="0"/>
          <w:sz w:val="22"/>
        </w:rPr>
        <w:t>Background. Labels are the bottleneck in scientific machine learning. One high-throughput measurement consumes reagent and instrument time; one first-principles calculation can consume hours. Active learning attacks this by letting the model pick what to label, usually where its predictive uncertainty is largest.</w:t>
      </w:r>
    </w:p>
    <w:p>
      <w:pPr>
        <w:spacing w:before="0" w:after="80"/>
        <w:jc w:val="both"/>
      </w:pPr>
      <w:r>
        <w:rPr>
          <w:rFonts w:ascii="Arial" w:hAnsi="Arial"/>
          <w:b w:val="0"/>
          <w:sz w:val="22"/>
        </w:rPr>
        <w:t>The overlooked assumption. Predictive uncertainty is not observed — it is produced by a model that assumes how observations are corrupted. The default is noise that is independent, identically distributed, Gaussian and of constant size. Experimental chemistry data is none of these: reliability varies between reactions, gross errors happen, and measurements on the same plate share systematic error.</w:t>
      </w:r>
    </w:p>
    <w:p>
      <w:pPr>
        <w:spacing w:before="0" w:after="80"/>
        <w:jc w:val="both"/>
      </w:pPr>
      <w:r>
        <w:rPr>
          <w:rFonts w:ascii="Arial" w:hAnsi="Arial"/>
          <w:b w:val="0"/>
          <w:sz w:val="22"/>
        </w:rPr>
        <w:t>Academic relevance. Theory says the advantage of adaptive over random sampling depends on the noise regime and can vanish completely. The empirical literature mostly reports outcomes without mentioning noise at all, which may be why similar studies disagree.</w:t>
      </w:r>
    </w:p>
    <w:p>
      <w:pPr>
        <w:spacing w:before="0" w:after="80"/>
        <w:jc w:val="both"/>
      </w:pPr>
      <w:r>
        <w:rPr>
          <w:rFonts w:ascii="Arial" w:hAnsi="Arial"/>
          <w:b w:val="0"/>
          <w:sz w:val="22"/>
        </w:rPr>
        <w:t>Practical relevance. Active learning costs something: uncertainty estimates, retraining between rounds, a sequential workflow. Knowing in advance whether that pays off is worth having.</w:t>
      </w:r>
    </w:p>
    <w:p>
      <w:pPr>
        <w:spacing w:before="0" w:after="80"/>
        <w:jc w:val="both"/>
      </w:pPr>
      <w:r>
        <w:rPr>
          <w:rFonts w:ascii="Arial" w:hAnsi="Arial"/>
          <w:b w:val="0"/>
          <w:sz w:val="22"/>
        </w:rPr>
        <w:t>Structure. Section 4 states the gap, 5 the objectives, 6 the questions and hypotheses, 7 the literature, 8 the method, 9–10 expected results and contribution, 11–13 plan, resources, references.</w:t>
      </w:r>
    </w:p>
    <w:p>
      <w:pPr>
        <w:spacing w:before="280" w:after="120"/>
        <w:jc w:val="both"/>
      </w:pPr>
      <w:r>
        <w:rPr>
          <w:rFonts w:ascii="Arial" w:hAnsi="Arial"/>
          <w:b/>
          <w:sz w:val="26"/>
        </w:rPr>
        <w:t>4. Problem Statement</w:t>
      </w:r>
    </w:p>
    <w:p>
      <w:pPr>
        <w:spacing w:before="0" w:after="80"/>
        <w:jc w:val="both"/>
      </w:pPr>
      <w:r>
        <w:rPr>
          <w:rFonts w:ascii="Arial" w:hAnsi="Arial"/>
          <w:b w:val="0"/>
          <w:sz w:val="22"/>
        </w:rPr>
        <w:t>What is not known. Which departures from the standard noise assumption actually degrade active learning, by how much, and whether any can reverse its advantage. Also unknown: what noise structure real reaction datasets have.</w:t>
      </w:r>
    </w:p>
    <w:p>
      <w:pPr>
        <w:spacing w:before="0" w:after="80"/>
        <w:jc w:val="both"/>
      </w:pPr>
      <w:r>
        <w:rPr>
          <w:rFonts w:ascii="Arial" w:hAnsi="Arial"/>
          <w:b w:val="0"/>
          <w:sz w:val="22"/>
        </w:rPr>
        <w:t>Why it matters. Without this, a negative active-learning result cannot be read. The failure could be the uncertainty estimator, the acquisition rule, the batch construction, or the data — and these are not currently separable. Every new dataset becomes a gamble.</w:t>
      </w:r>
    </w:p>
    <w:p>
      <w:pPr>
        <w:spacing w:before="0" w:after="80"/>
        <w:jc w:val="both"/>
      </w:pPr>
      <w:r>
        <w:rPr>
          <w:rFonts w:ascii="Arial" w:hAnsi="Arial"/>
          <w:b w:val="0"/>
          <w:sz w:val="22"/>
        </w:rPr>
        <w:t>Who is affected. Anyone spending a fixed budget on expensive labels: experimental laboratories, computational campaigns, and active-learning users working with noisy measurements.</w:t>
      </w:r>
    </w:p>
    <w:p>
      <w:pPr>
        <w:spacing w:before="0" w:after="80"/>
        <w:jc w:val="both"/>
      </w:pPr>
      <w:r>
        <w:rPr>
          <w:rFonts w:ascii="Arial" w:hAnsi="Arial"/>
          <w:b w:val="0"/>
          <w:sz w:val="22"/>
        </w:rPr>
        <w:t>Consequences. Budgets go to machinery that may not help; contradictory benchmarks accumulate; methods built on idealised noise get deployed where the idealisation fails.</w:t>
      </w:r>
    </w:p>
    <w:p>
      <w:pPr>
        <w:spacing w:before="280" w:after="120"/>
        <w:jc w:val="both"/>
      </w:pPr>
      <w:r>
        <w:rPr>
          <w:rFonts w:ascii="Arial" w:hAnsi="Arial"/>
          <w:b/>
          <w:sz w:val="26"/>
        </w:rPr>
        <w:t>5. Research Objectives</w:t>
      </w:r>
    </w:p>
    <w:p>
      <w:pPr>
        <w:spacing w:after="60"/>
        <w:ind w:left="360"/>
        <w:jc w:val="both"/>
      </w:pPr>
      <w:r>
        <w:rPr>
          <w:rFonts w:ascii="Arial" w:hAnsi="Arial"/>
          <w:sz w:val="22"/>
        </w:rPr>
        <w:t>1.  Correct two defects in the available implementation — batch selection with no diversity term,</w:t>
      </w:r>
    </w:p>
    <w:p>
      <w:pPr>
        <w:spacing w:before="0" w:after="80"/>
        <w:jc w:val="both"/>
      </w:pPr>
      <w:r>
        <w:rPr>
          <w:rFonts w:ascii="Arial" w:hAnsi="Arial"/>
          <w:b w:val="0"/>
          <w:sz w:val="22"/>
        </w:rPr>
        <w:t>and too few repeats of the initial labelled set — so later comparisons can be interpreted.</w:t>
      </w:r>
    </w:p>
    <w:p>
      <w:pPr>
        <w:spacing w:after="60"/>
        <w:ind w:left="360"/>
        <w:jc w:val="both"/>
      </w:pPr>
      <w:r>
        <w:rPr>
          <w:rFonts w:ascii="Arial" w:hAnsi="Arial"/>
          <w:sz w:val="22"/>
        </w:rPr>
        <w:t>2.  Characterise the noise structure of real reaction datasets from replicate measurements:</w:t>
      </w:r>
    </w:p>
    <w:p>
      <w:pPr>
        <w:spacing w:before="0" w:after="80"/>
        <w:jc w:val="both"/>
      </w:pPr>
      <w:r>
        <w:rPr>
          <w:rFonts w:ascii="Arial" w:hAnsi="Arial"/>
          <w:b w:val="0"/>
          <w:sz w:val="22"/>
        </w:rPr>
        <w:t>input-dependence, tail behaviour, and within-batch correlation.</w:t>
      </w:r>
    </w:p>
    <w:p>
      <w:pPr>
        <w:spacing w:after="60"/>
        <w:ind w:left="360"/>
        <w:jc w:val="both"/>
      </w:pPr>
      <w:r>
        <w:rPr>
          <w:rFonts w:ascii="Arial" w:hAnsi="Arial"/>
          <w:sz w:val="22"/>
        </w:rPr>
        <w:t>3.  Measure how sensitive active learning is to controlled departures from the standard noise</w:t>
      </w:r>
    </w:p>
    <w:p>
      <w:pPr>
        <w:spacing w:before="0" w:after="80"/>
        <w:jc w:val="both"/>
      </w:pPr>
      <w:r>
        <w:rPr>
          <w:rFonts w:ascii="Arial" w:hAnsi="Arial"/>
          <w:b w:val="0"/>
          <w:sz w:val="22"/>
        </w:rPr>
        <w:t>assumption, using constructed noise where the truth is known exactly.</w:t>
      </w:r>
    </w:p>
    <w:p>
      <w:pPr>
        <w:spacing w:after="60"/>
        <w:ind w:left="360"/>
        <w:jc w:val="both"/>
      </w:pPr>
      <w:r>
        <w:rPr>
          <w:rFonts w:ascii="Arial" w:hAnsi="Arial"/>
          <w:sz w:val="22"/>
        </w:rPr>
        <w:t>4.  Test whether input-dependent noise inverts the advantage of uncertainty-guided acquisition,</w:t>
      </w:r>
    </w:p>
    <w:p>
      <w:pPr>
        <w:spacing w:before="0" w:after="80"/>
        <w:jc w:val="both"/>
      </w:pPr>
      <w:r>
        <w:rPr>
          <w:rFonts w:ascii="Arial" w:hAnsi="Arial"/>
          <w:b w:val="0"/>
          <w:sz w:val="22"/>
        </w:rPr>
        <w:t>and whether acquiring on the reducible component only prevents that.</w:t>
      </w:r>
    </w:p>
    <w:p>
      <w:pPr>
        <w:spacing w:before="280" w:after="120"/>
        <w:jc w:val="both"/>
      </w:pPr>
      <w:r>
        <w:rPr>
          <w:rFonts w:ascii="Arial" w:hAnsi="Arial"/>
          <w:b/>
          <w:sz w:val="26"/>
        </w:rPr>
        <w:t>6. Research Questions and Hypotheses</w:t>
      </w:r>
    </w:p>
    <w:p>
      <w:pPr>
        <w:spacing w:before="0" w:after="80"/>
        <w:jc w:val="both"/>
      </w:pPr>
      <w:r>
        <w:rPr>
          <w:rFonts w:ascii="Arial" w:hAnsi="Arial"/>
          <w:b w:val="0"/>
          <w:sz w:val="22"/>
        </w:rPr>
        <w:t>RQ1. Which departures from i.i.d. constant-variance Gaussian noise affect active-learning performance, and which do not?</w:t>
      </w:r>
    </w:p>
    <w:p>
      <w:pPr>
        <w:spacing w:before="0" w:after="80"/>
        <w:jc w:val="both"/>
      </w:pPr>
      <w:r>
        <w:rPr>
          <w:rFonts w:ascii="Arial" w:hAnsi="Arial"/>
          <w:b w:val="0"/>
          <w:sz w:val="22"/>
        </w:rPr>
        <w:t>RQ2. What noise structure do real reaction datasets have?</w:t>
      </w:r>
    </w:p>
    <w:p>
      <w:pPr>
        <w:spacing w:before="0" w:after="80"/>
        <w:jc w:val="both"/>
      </w:pPr>
      <w:r>
        <w:rPr>
          <w:rFonts w:ascii="Arial" w:hAnsi="Arial"/>
          <w:b w:val="0"/>
          <w:sz w:val="22"/>
        </w:rPr>
        <w:t>RQ3. Under which departures, if any, does uncertainty-guided acquisition become worse than random rather than merely equal to it?</w:t>
      </w:r>
    </w:p>
    <w:p>
      <w:pPr>
        <w:spacing w:before="0" w:after="80"/>
        <w:jc w:val="both"/>
      </w:pPr>
      <w:r>
        <w:rPr>
          <w:rFonts w:ascii="Arial" w:hAnsi="Arial"/>
          <w:b w:val="0"/>
          <w:sz w:val="22"/>
        </w:rPr>
        <w:t>Hypotheses are grouped by axis, each with a stated prior expectation.</w:t>
      </w:r>
    </w:p>
    <w:p>
      <w:pPr>
        <w:spacing w:before="0" w:after="80"/>
        <w:jc w:val="both"/>
      </w:pPr>
      <w:r>
        <w:rPr>
          <w:rFonts w:ascii="Arial" w:hAnsi="Arial"/>
          <w:b w:val="0"/>
          <w:sz w:val="22"/>
        </w:rPr>
        <w:t>Axis A — variance structure.</w:t>
      </w:r>
    </w:p>
    <w:p>
      <w:pPr>
        <w:spacing w:after="60"/>
        <w:ind w:left="360"/>
        <w:jc w:val="both"/>
      </w:pPr>
      <w:r>
        <w:rPr>
          <w:rFonts w:ascii="Arial" w:hAnsi="Arial"/>
          <w:sz w:val="22"/>
        </w:rPr>
        <w:t>•  H1 (control). Under constant-variance noise, ranking is unaffected; any loss comes from the</w:t>
      </w:r>
    </w:p>
    <w:p>
      <w:pPr>
        <w:spacing w:before="0" w:after="80"/>
        <w:jc w:val="both"/>
      </w:pPr>
      <w:r>
        <w:rPr>
          <w:rFonts w:ascii="Arial" w:hAnsi="Arial"/>
          <w:b w:val="0"/>
          <w:sz w:val="22"/>
        </w:rPr>
        <w:t>lower attainable error floor, not from acquisition.</w:t>
      </w:r>
    </w:p>
    <w:p>
      <w:pPr>
        <w:spacing w:after="60"/>
        <w:ind w:left="360"/>
        <w:jc w:val="both"/>
      </w:pPr>
      <w:r>
        <w:rPr>
          <w:rFonts w:ascii="Arial" w:hAnsi="Arial"/>
          <w:sz w:val="22"/>
        </w:rPr>
        <w:t>•  H2. Under input-dependent noise the advantage falls monotonically with R, the ratio of</w:t>
      </w:r>
    </w:p>
    <w:p>
      <w:pPr>
        <w:spacing w:before="0" w:after="80"/>
        <w:jc w:val="both"/>
      </w:pPr>
      <w:r>
        <w:rPr>
          <w:rFonts w:ascii="Arial" w:hAnsi="Arial"/>
          <w:b w:val="0"/>
          <w:sz w:val="22"/>
        </w:rPr>
        <w:t>irreducible to reducible variation across the pool.</w:t>
      </w:r>
    </w:p>
    <w:p>
      <w:pPr>
        <w:spacing w:after="60"/>
        <w:ind w:left="360"/>
        <w:jc w:val="both"/>
      </w:pPr>
      <w:r>
        <w:rPr>
          <w:rFonts w:ascii="Arial" w:hAnsi="Arial"/>
          <w:sz w:val="22"/>
        </w:rPr>
        <w:t>•  H3. Above some R the advantage changes sign — acquisition starts picking the worst-measured</w:t>
      </w:r>
    </w:p>
    <w:p>
      <w:pPr>
        <w:spacing w:before="0" w:after="80"/>
        <w:jc w:val="both"/>
      </w:pPr>
      <w:r>
        <w:rPr>
          <w:rFonts w:ascii="Arial" w:hAnsi="Arial"/>
          <w:b w:val="0"/>
          <w:sz w:val="22"/>
        </w:rPr>
        <w:t>points.</w:t>
      </w:r>
    </w:p>
    <w:p>
      <w:pPr>
        <w:spacing w:after="60"/>
        <w:ind w:left="360"/>
        <w:jc w:val="both"/>
      </w:pPr>
      <w:r>
        <w:rPr>
          <w:rFonts w:ascii="Arial" w:hAnsi="Arial"/>
          <w:sz w:val="22"/>
        </w:rPr>
        <w:t>•  H4. Acquiring on the estimated reducible component only prevents the inversion, as far as the</w:t>
      </w:r>
    </w:p>
    <w:p>
      <w:pPr>
        <w:spacing w:before="0" w:after="80"/>
        <w:jc w:val="both"/>
      </w:pPr>
      <w:r>
        <w:rPr>
          <w:rFonts w:ascii="Arial" w:hAnsi="Arial"/>
          <w:b w:val="0"/>
          <w:sz w:val="22"/>
        </w:rPr>
        <w:t>decomposition is accurate.</w:t>
      </w:r>
    </w:p>
    <w:p>
      <w:pPr>
        <w:spacing w:before="0" w:after="80"/>
        <w:jc w:val="both"/>
      </w:pPr>
      <w:r>
        <w:rPr>
          <w:rFonts w:ascii="Arial" w:hAnsi="Arial"/>
          <w:b w:val="0"/>
          <w:sz w:val="22"/>
        </w:rPr>
        <w:t>Axis B — tail behaviour.</w:t>
      </w:r>
    </w:p>
    <w:p>
      <w:pPr>
        <w:spacing w:after="60"/>
        <w:ind w:left="360"/>
        <w:jc w:val="both"/>
      </w:pPr>
      <w:r>
        <w:rPr>
          <w:rFonts w:ascii="Arial" w:hAnsi="Arial"/>
          <w:sz w:val="22"/>
        </w:rPr>
        <w:t>•  H5. Under heavy-tailed noise, acquisition chases outliers; the damage scales with the</w:t>
      </w:r>
    </w:p>
    <w:p>
      <w:pPr>
        <w:spacing w:before="0" w:after="80"/>
        <w:jc w:val="both"/>
      </w:pPr>
      <w:r>
        <w:rPr>
          <w:rFonts w:ascii="Arial" w:hAnsi="Arial"/>
          <w:b w:val="0"/>
          <w:sz w:val="22"/>
        </w:rPr>
        <w:t>contamination fraction, not the nominal variance.</w:t>
      </w:r>
    </w:p>
    <w:p>
      <w:pPr>
        <w:spacing w:before="0" w:after="80"/>
        <w:jc w:val="both"/>
      </w:pPr>
      <w:r>
        <w:rPr>
          <w:rFonts w:ascii="Arial" w:hAnsi="Arial"/>
          <w:b w:val="0"/>
          <w:sz w:val="22"/>
        </w:rPr>
        <w:t>Axis C — dependence.</w:t>
      </w:r>
    </w:p>
    <w:p>
      <w:pPr>
        <w:spacing w:after="60"/>
        <w:ind w:left="360"/>
        <w:jc w:val="both"/>
      </w:pPr>
      <w:r>
        <w:rPr>
          <w:rFonts w:ascii="Arial" w:hAnsi="Arial"/>
          <w:sz w:val="22"/>
        </w:rPr>
        <w:t>•  H6. When measurements in a batch share error, the information gained from a batch is</w:t>
      </w:r>
    </w:p>
    <w:p>
      <w:pPr>
        <w:spacing w:before="0" w:after="80"/>
        <w:jc w:val="both"/>
      </w:pPr>
      <w:r>
        <w:rPr>
          <w:rFonts w:ascii="Arial" w:hAnsi="Arial"/>
          <w:b w:val="0"/>
          <w:sz w:val="22"/>
        </w:rPr>
        <w:t>overestimated, compounding with the defect in Objective 1.</w:t>
      </w:r>
    </w:p>
    <w:p>
      <w:pPr>
        <w:spacing w:before="0" w:after="80"/>
        <w:jc w:val="both"/>
      </w:pPr>
      <w:r>
        <w:rPr>
          <w:rFonts w:ascii="Arial" w:hAnsi="Arial"/>
          <w:b w:val="0"/>
          <w:sz w:val="22"/>
        </w:rPr>
        <w:t>Axis D — estimator (pre-registered null).</w:t>
      </w:r>
    </w:p>
    <w:p>
      <w:pPr>
        <w:spacing w:after="60"/>
        <w:ind w:left="360"/>
        <w:jc w:val="both"/>
      </w:pPr>
      <w:r>
        <w:rPr>
          <w:rFonts w:ascii="Arial" w:hAnsi="Arial"/>
          <w:sz w:val="22"/>
        </w:rPr>
        <w:t>•  H7. Improving only the estimator — e.g. swapping a constant-variance Gaussian process for one</w:t>
      </w:r>
    </w:p>
    <w:p>
      <w:pPr>
        <w:spacing w:before="0" w:after="80"/>
        <w:jc w:val="both"/>
      </w:pPr>
      <w:r>
        <w:rPr>
          <w:rFonts w:ascii="Arial" w:hAnsi="Arial"/>
          <w:b w:val="0"/>
          <w:sz w:val="22"/>
        </w:rPr>
        <w:t>with input-dependent noise, acquisition unchanged — does not change the outcome. Registered as   a null in advance: earlier unpublished experiments in the host group, and a parallel study, both   found better noise modelling did not improve downstream decisions, and the published successes came   from changing what is acquired instead. A positive result would contradict that and be reported.</w:t>
      </w:r>
    </w:p>
    <w:p>
      <w:pPr>
        <w:spacing w:before="280" w:after="120"/>
        <w:jc w:val="both"/>
      </w:pPr>
      <w:r>
        <w:rPr>
          <w:rFonts w:ascii="Arial" w:hAnsi="Arial"/>
          <w:b/>
          <w:sz w:val="26"/>
        </w:rPr>
        <w:t>7. Preliminary Literature Review</w:t>
      </w:r>
    </w:p>
    <w:p>
      <w:pPr>
        <w:spacing w:before="0" w:after="80"/>
        <w:jc w:val="both"/>
      </w:pPr>
      <w:r>
        <w:rPr>
          <w:rFonts w:ascii="Arial" w:hAnsi="Arial"/>
          <w:b w:val="0"/>
          <w:sz w:val="22"/>
        </w:rPr>
        <w:t>Theory. Classical results tie the advantage of adaptive over passive sampling to problem-dependent quantities including the noise regime, with the advantage vanishing in the high-noise limit. Batch acquisition is governed by submodularity of information — a set of queries is worth less than the sum of its members, so picking the k top-scoring points is known to be suboptimal (Kirsch, van Amersfoort &amp; Gal, 2019). Splitting predictive uncertainty into an irreducible (aleatoric) and a reducible (epistemic) part underpins Axis A: only the second can be removed by labelling.</w:t>
      </w:r>
    </w:p>
    <w:p>
      <w:pPr>
        <w:spacing w:before="0" w:after="80"/>
        <w:jc w:val="both"/>
      </w:pPr>
      <w:r>
        <w:rPr>
          <w:rFonts w:ascii="Arial" w:hAnsi="Arial"/>
          <w:b w:val="0"/>
          <w:sz w:val="22"/>
        </w:rPr>
        <w:t>Findings. Uncertainty estimation for molecular properties has been benchmarked, with wide variation between scalable methods (Scalia, Grambow, Pernici, Li &amp; Green, 2020). Active-learning pipelines evaluated under distribution shift beat random on learning-curve area in all fourteen slices tested but on the final precision–recall metric in only nine (Yin, Gao, Panapitiya &amp; Saldanha, 2026) — the metric changes the answer. Bayesian deep learning with several uncertainty estimators has been applied to reaction feasibility on high-throughput data (Zhong et al., 2025), which supplies the experimental testbed here.</w:t>
      </w:r>
    </w:p>
    <w:p>
      <w:pPr>
        <w:spacing w:before="0" w:after="80"/>
        <w:jc w:val="both"/>
      </w:pPr>
      <w:r>
        <w:rPr>
          <w:rFonts w:ascii="Arial" w:hAnsi="Arial"/>
          <w:b w:val="0"/>
          <w:sz w:val="22"/>
        </w:rPr>
        <w:t>A pattern in the successes. Where noise-aware methods have helped, the gain came from changing what is acquired, not from fitting noise better. Heteroscedastic Bayesian optimisation beat both its homoscedastic counterpart and random sampling by adding acquisition rules that explicitly penalise aleatoric noise (Griffiths, Aldrick, Garcia-Ortegon, Lalchand &amp; Lee, 2022). Active label cleaning won under a fixed budget by re-annotating suspect labels rather than acquiring new ones (Bernhardt et al., 2022). A survey covers the label-noise case (Mots'oehli &amp; Baek, 2023). This is why Axis A and Axis D are separated, and why Axis D is a null.</w:t>
      </w:r>
    </w:p>
    <w:p>
      <w:pPr>
        <w:spacing w:before="0" w:after="80"/>
        <w:jc w:val="both"/>
      </w:pPr>
      <w:r>
        <w:rPr>
          <w:rFonts w:ascii="Arial" w:hAnsi="Arial"/>
          <w:b w:val="0"/>
          <w:sz w:val="22"/>
        </w:rPr>
        <w:t>Gap. The literature benchmarks active learning but does not test its sensitivity to the noise assumptions it rests on, and rarely reports the noise structure of the data used.</w:t>
      </w:r>
    </w:p>
    <w:p>
      <w:pPr>
        <w:spacing w:before="0" w:after="80"/>
        <w:jc w:val="both"/>
      </w:pPr>
      <w:r>
        <w:rPr>
          <w:rFonts w:ascii="Arial" w:hAnsi="Arial"/>
          <w:b w:val="0"/>
          <w:sz w:val="22"/>
        </w:rPr>
        <w:t>Fit. Here the noise model is the independent variable, not a fixed background assumption.</w:t>
      </w:r>
    </w:p>
    <w:p>
      <w:pPr>
        <w:spacing w:before="280" w:after="120"/>
        <w:jc w:val="both"/>
      </w:pPr>
      <w:r>
        <w:rPr>
          <w:rFonts w:ascii="Arial" w:hAnsi="Arial"/>
          <w:b/>
          <w:sz w:val="26"/>
        </w:rPr>
        <w:t>8. Methodology</w:t>
      </w:r>
    </w:p>
    <w:p>
      <w:pPr>
        <w:spacing w:before="0" w:after="80"/>
        <w:jc w:val="both"/>
      </w:pPr>
      <w:r>
        <w:rPr>
          <w:rFonts w:ascii="Arial" w:hAnsi="Arial"/>
          <w:b w:val="0"/>
          <w:sz w:val="22"/>
        </w:rPr>
        <w:t>Design. Quantitative and computational, in two parts: a descriptive study of real data, then a controlled simulation with known ground truth. The first says which regions of the second matter.</w:t>
      </w:r>
    </w:p>
    <w:p>
      <w:pPr>
        <w:spacing w:before="0" w:after="80"/>
        <w:jc w:val="both"/>
      </w:pPr>
      <w:r>
        <w:rPr>
          <w:rFonts w:ascii="Arial" w:hAnsi="Arial"/>
          <w:b w:val="0"/>
          <w:sz w:val="22"/>
        </w:rPr>
        <w:t>Data. No new data is collected.</w:t>
      </w:r>
    </w:p>
    <w:p>
      <w:pPr>
        <w:spacing w:after="60"/>
        <w:ind w:left="360"/>
        <w:jc w:val="both"/>
      </w:pPr>
      <w:r>
        <w:rPr>
          <w:rFonts w:ascii="Arial" w:hAnsi="Arial"/>
          <w:sz w:val="22"/>
        </w:rPr>
        <w:t>•  Deterministic computed reaction barriers as a noise-free base for constructed noise (BH9 —</w:t>
      </w:r>
    </w:p>
    <w:p>
      <w:pPr>
        <w:spacing w:before="0" w:after="80"/>
        <w:jc w:val="both"/>
      </w:pPr>
      <w:r>
        <w:rPr>
          <w:rFonts w:ascii="Arial" w:hAnsi="Arial"/>
          <w:b w:val="0"/>
          <w:sz w:val="22"/>
        </w:rPr>
        <w:t>Prasad et al., 2022 — plus a larger deterministic set for scale).</w:t>
      </w:r>
    </w:p>
    <w:p>
      <w:pPr>
        <w:spacing w:after="60"/>
        <w:ind w:left="360"/>
        <w:jc w:val="both"/>
      </w:pPr>
      <w:r>
        <w:rPr>
          <w:rFonts w:ascii="Arial" w:hAnsi="Arial"/>
          <w:sz w:val="22"/>
        </w:rPr>
        <w:t>•  Real experimental high-throughput reaction data with genuine measurement noise (Zhong et al.,</w:t>
      </w:r>
    </w:p>
    <w:p>
      <w:pPr>
        <w:spacing w:before="0" w:after="80"/>
        <w:jc w:val="both"/>
      </w:pPr>
      <w:r>
        <w:rPr>
          <w:rFonts w:ascii="Arial" w:hAnsi="Arial"/>
          <w:b w:val="0"/>
          <w:sz w:val="22"/>
        </w:rPr>
        <w:t>2025).</w:t>
      </w:r>
    </w:p>
    <w:p>
      <w:pPr>
        <w:spacing w:after="60"/>
        <w:ind w:left="360"/>
        <w:jc w:val="both"/>
      </w:pPr>
      <w:r>
        <w:rPr>
          <w:rFonts w:ascii="Arial" w:hAnsi="Arial"/>
          <w:sz w:val="22"/>
        </w:rPr>
        <w:t>•  A public experimental dataset for comparability (Perera et al., 2018).</w:t>
      </w:r>
    </w:p>
    <w:p>
      <w:pPr>
        <w:spacing w:before="0" w:after="80"/>
        <w:jc w:val="both"/>
      </w:pPr>
      <w:r>
        <w:rPr>
          <w:rFonts w:ascii="Arial" w:hAnsi="Arial"/>
          <w:b w:val="0"/>
          <w:sz w:val="22"/>
        </w:rPr>
        <w:t>Part 1 — descriptive. From replicate measurements, estimate how variance depends on the input, how heavy the residual tails are, and how strongly error correlates within a batch. Replicates are required; without them these can be bounded but not measured, which is stated as a limitation.</w:t>
      </w:r>
    </w:p>
    <w:p>
      <w:pPr>
        <w:spacing w:before="0" w:after="80"/>
        <w:jc w:val="both"/>
      </w:pPr>
      <w:r>
        <w:rPr>
          <w:rFonts w:ascii="Arial" w:hAnsi="Arial"/>
          <w:b w:val="0"/>
          <w:sz w:val="22"/>
        </w:rPr>
        <w:t>Part 2 — controlled. A factorial design crossing true noise structure (Axes A–C, each swept through a range that includes the standard assumption as a control) with acquisition target (total predictive uncertainty, reducible only, irreducible only) and uncertainty estimator. Because noise is constructed on a deterministic base, both components are known exactly, which also allows the estimators themselves to be checked.</w:t>
      </w:r>
    </w:p>
    <w:p>
      <w:pPr>
        <w:spacing w:before="0" w:after="80"/>
        <w:jc w:val="both"/>
      </w:pPr>
      <w:r>
        <w:rPr>
          <w:rFonts w:ascii="Arial" w:hAnsi="Arial"/>
          <w:b w:val="0"/>
          <w:sz w:val="22"/>
        </w:rPr>
        <w:t>Sampling. Repeated randomised simulations, with the initial labelled set drawn independently across both strategy and repeat so the comparison is not confounded with one shared draw. At least 20 repeats per configuration; the final count set by a power calculation on pilot runs.</w:t>
      </w:r>
    </w:p>
    <w:p>
      <w:pPr>
        <w:spacing w:before="0" w:after="80"/>
        <w:jc w:val="both"/>
      </w:pPr>
      <w:r>
        <w:rPr>
          <w:rFonts w:ascii="Arial" w:hAnsi="Arial"/>
          <w:b w:val="0"/>
          <w:sz w:val="22"/>
        </w:rPr>
        <w:t>Analysis. Primary outcome: difference in learning-curve area against random selection, with bootstrap confidence intervals over matched repeats. Sensitivity is the change in that difference per unit change along each axis — reported also where it is indistinguishable from zero. Where a sign change is predicted, hypotheses are separated by the sign of the interval, not by significance alone. Secondary: final error and calibration.</w:t>
      </w:r>
    </w:p>
    <w:p>
      <w:pPr>
        <w:spacing w:before="0" w:after="80"/>
        <w:jc w:val="both"/>
      </w:pPr>
      <w:r>
        <w:rPr>
          <w:rFonts w:ascii="Arial" w:hAnsi="Arial"/>
          <w:b w:val="0"/>
          <w:sz w:val="22"/>
        </w:rPr>
        <w:t>Ethics. No human participants, personal data or animals. All datasets are published and used under their licences. Computation reuses existing labels, so energy cost is modest.</w:t>
      </w:r>
    </w:p>
    <w:p>
      <w:pPr>
        <w:spacing w:before="0" w:after="80"/>
        <w:jc w:val="both"/>
      </w:pPr>
      <w:r>
        <w:rPr>
          <w:rFonts w:ascii="Arial" w:hAnsi="Arial"/>
          <w:b w:val="0"/>
          <w:sz w:val="22"/>
        </w:rPr>
        <w:t>Limitations. Constructed noise is a model of real noise; mitigated by informing it with Part 1 and testing more than one form per axis. Results hold for one task family and one model class, with no claim beyond that. Part 1 depends on replicates being available.</w:t>
      </w:r>
    </w:p>
    <w:p>
      <w:pPr>
        <w:spacing w:before="280" w:after="120"/>
        <w:jc w:val="both"/>
      </w:pPr>
      <w:r>
        <w:rPr>
          <w:rFonts w:ascii="Arial" w:hAnsi="Arial"/>
          <w:b/>
          <w:sz w:val="26"/>
        </w:rPr>
        <w:t>9. Expected Results</w:t>
      </w:r>
    </w:p>
    <w:p>
      <w:pPr>
        <w:spacing w:after="60"/>
        <w:ind w:left="360"/>
        <w:jc w:val="both"/>
      </w:pPr>
      <w:r>
        <w:rPr>
          <w:rFonts w:ascii="Arial" w:hAnsi="Arial"/>
          <w:sz w:val="22"/>
        </w:rPr>
        <w:t>•  A sensitivity map: the effect of each noise axis on active-learning performance, with</w:t>
      </w:r>
    </w:p>
    <w:p>
      <w:pPr>
        <w:spacing w:before="0" w:after="80"/>
        <w:jc w:val="both"/>
      </w:pPr>
      <w:r>
        <w:rPr>
          <w:rFonts w:ascii="Arial" w:hAnsi="Arial"/>
          <w:b w:val="0"/>
          <w:sz w:val="22"/>
        </w:rPr>
        <w:t>confidence intervals — including axes where the effect is negligible, which are equally informative.</w:t>
      </w:r>
    </w:p>
    <w:p>
      <w:pPr>
        <w:spacing w:after="60"/>
        <w:ind w:left="360"/>
        <w:jc w:val="both"/>
      </w:pPr>
      <w:r>
        <w:rPr>
          <w:rFonts w:ascii="Arial" w:hAnsi="Arial"/>
          <w:sz w:val="22"/>
        </w:rPr>
        <w:t>•  A null under constant-variance noise (H1), showing where the problem is not.</w:t>
      </w:r>
    </w:p>
    <w:p>
      <w:pPr>
        <w:spacing w:after="60"/>
        <w:ind w:left="360"/>
        <w:jc w:val="both"/>
      </w:pPr>
      <w:r>
        <w:rPr>
          <w:rFonts w:ascii="Arial" w:hAnsi="Arial"/>
          <w:sz w:val="22"/>
        </w:rPr>
        <w:t>•  A dose–response curve for input-dependent noise, and whether an inversion occurs (H3).</w:t>
      </w:r>
    </w:p>
    <w:p>
      <w:pPr>
        <w:spacing w:after="60"/>
        <w:ind w:left="360"/>
        <w:jc w:val="both"/>
      </w:pPr>
      <w:r>
        <w:rPr>
          <w:rFonts w:ascii="Arial" w:hAnsi="Arial"/>
          <w:sz w:val="22"/>
        </w:rPr>
        <w:t>•  A characterisation of noise in real reaction data, apparently not previously reported, which</w:t>
      </w:r>
    </w:p>
    <w:p>
      <w:pPr>
        <w:spacing w:before="0" w:after="80"/>
        <w:jc w:val="both"/>
      </w:pPr>
      <w:r>
        <w:rPr>
          <w:rFonts w:ascii="Arial" w:hAnsi="Arial"/>
          <w:b w:val="0"/>
          <w:sz w:val="22"/>
        </w:rPr>
        <w:t>says whether the regimes tested are practically relevant.</w:t>
      </w:r>
    </w:p>
    <w:p>
      <w:pPr>
        <w:spacing w:after="60"/>
        <w:ind w:left="360"/>
        <w:jc w:val="both"/>
      </w:pPr>
      <w:r>
        <w:rPr>
          <w:rFonts w:ascii="Arial" w:hAnsi="Arial"/>
          <w:sz w:val="22"/>
        </w:rPr>
        <w:t>•  A corrected baseline showing how much of an earlier null result came from batch selection</w:t>
      </w:r>
    </w:p>
    <w:p>
      <w:pPr>
        <w:spacing w:before="0" w:after="80"/>
        <w:jc w:val="both"/>
      </w:pPr>
      <w:r>
        <w:rPr>
          <w:rFonts w:ascii="Arial" w:hAnsi="Arial"/>
          <w:b w:val="0"/>
          <w:sz w:val="22"/>
        </w:rPr>
        <w:t>rather than the data. That null may reverse once the defect is removed; this is expected, not a   failure.</w:t>
      </w:r>
    </w:p>
    <w:p>
      <w:pPr>
        <w:spacing w:before="280" w:after="120"/>
        <w:jc w:val="both"/>
      </w:pPr>
      <w:r>
        <w:rPr>
          <w:rFonts w:ascii="Arial" w:hAnsi="Arial"/>
          <w:b/>
          <w:sz w:val="26"/>
        </w:rPr>
        <w:t>10. Expected Contribution</w:t>
      </w:r>
    </w:p>
    <w:p>
      <w:pPr>
        <w:spacing w:before="0" w:after="80"/>
        <w:jc w:val="both"/>
      </w:pPr>
      <w:r>
        <w:rPr>
          <w:rFonts w:ascii="Arial" w:hAnsi="Arial"/>
          <w:b w:val="0"/>
          <w:sz w:val="22"/>
        </w:rPr>
        <w:t>Academic. A systematic sensitivity analysis of active learning with respect to its own noise assumptions — missing from a literature that reports outcomes without reference to noise. The method transfers to other domains with noisy oracles.</w:t>
      </w:r>
    </w:p>
    <w:p>
      <w:pPr>
        <w:spacing w:before="0" w:after="80"/>
        <w:jc w:val="both"/>
      </w:pPr>
      <w:r>
        <w:rPr>
          <w:rFonts w:ascii="Arial" w:hAnsi="Arial"/>
          <w:b w:val="0"/>
          <w:sz w:val="22"/>
        </w:rPr>
        <w:t>Practical. Guidance on when active learning repays its overhead, based on a dataset property measurable in advance from replicates. For a laboratory weighing up a sequential workflow, that turns a judgement call into a check.</w:t>
      </w:r>
    </w:p>
    <w:p>
      <w:pPr>
        <w:spacing w:before="0" w:after="80"/>
        <w:jc w:val="both"/>
      </w:pPr>
      <w:r>
        <w:rPr>
          <w:rFonts w:ascii="Arial" w:hAnsi="Arial"/>
          <w:b w:val="0"/>
          <w:sz w:val="22"/>
        </w:rPr>
        <w:t>Methodological. Two reusable corrections — diversity-aware batch selection, and correct replication of the initial design — with a measurement of how much each changes the conclusion.</w:t>
      </w:r>
    </w:p>
    <w:p>
      <w:pPr>
        <w:spacing w:before="280" w:after="120"/>
        <w:jc w:val="both"/>
      </w:pPr>
      <w:r>
        <w:rPr>
          <w:rFonts w:ascii="Arial" w:hAnsi="Arial"/>
          <w:b/>
          <w:sz w:val="26"/>
        </w:rPr>
        <w:t>11. Preliminary Table of Contents and Timeline</w:t>
      </w:r>
    </w:p>
    <w:p>
      <w:pPr>
        <w:spacing w:before="0" w:after="80"/>
        <w:jc w:val="both"/>
      </w:pPr>
      <w:r>
        <w:rPr>
          <w:rFonts w:ascii="Arial" w:hAnsi="Arial"/>
          <w:b/>
          <w:sz w:val="22"/>
        </w:rPr>
        <w:t># · Chapter · Months</w:t>
      </w:r>
    </w:p>
    <w:p>
      <w:pPr>
        <w:spacing w:before="0" w:after="80"/>
        <w:jc w:val="both"/>
      </w:pPr>
      <w:r>
        <w:rPr>
          <w:rFonts w:ascii="Arial" w:hAnsi="Arial"/>
          <w:b w:val="0"/>
          <w:sz w:val="22"/>
        </w:rPr>
        <w:t>1   Introduction   1</w:t>
      </w:r>
    </w:p>
    <w:p>
      <w:pPr>
        <w:spacing w:before="0" w:after="80"/>
        <w:jc w:val="both"/>
      </w:pPr>
      <w:r>
        <w:rPr>
          <w:rFonts w:ascii="Arial" w:hAnsi="Arial"/>
          <w:b w:val="0"/>
          <w:sz w:val="22"/>
        </w:rPr>
        <w:t>2   Background and related work   1–2</w:t>
      </w:r>
    </w:p>
    <w:p>
      <w:pPr>
        <w:spacing w:before="0" w:after="80"/>
        <w:jc w:val="both"/>
      </w:pPr>
      <w:r>
        <w:rPr>
          <w:rFonts w:ascii="Arial" w:hAnsi="Arial"/>
          <w:b w:val="0"/>
          <w:sz w:val="22"/>
        </w:rPr>
        <w:t>3   Methods: testbeds, noise models, acquisition strategies, statistics   2–3</w:t>
      </w:r>
    </w:p>
    <w:p>
      <w:pPr>
        <w:spacing w:before="0" w:after="80"/>
        <w:jc w:val="both"/>
      </w:pPr>
      <w:r>
        <w:rPr>
          <w:rFonts w:ascii="Arial" w:hAnsi="Arial"/>
          <w:b w:val="0"/>
          <w:sz w:val="22"/>
        </w:rPr>
        <w:t>4   Results I: correcting the baseline   3–4</w:t>
      </w:r>
    </w:p>
    <w:p>
      <w:pPr>
        <w:spacing w:before="0" w:after="80"/>
        <w:jc w:val="both"/>
      </w:pPr>
      <w:r>
        <w:rPr>
          <w:rFonts w:ascii="Arial" w:hAnsi="Arial"/>
          <w:b w:val="0"/>
          <w:sz w:val="22"/>
        </w:rPr>
        <w:t>5   Results II: noise structure of real reaction data   4</w:t>
      </w:r>
    </w:p>
    <w:p>
      <w:pPr>
        <w:spacing w:before="0" w:after="80"/>
        <w:jc w:val="both"/>
      </w:pPr>
      <w:r>
        <w:rPr>
          <w:rFonts w:ascii="Arial" w:hAnsi="Arial"/>
          <w:b w:val="0"/>
          <w:sz w:val="22"/>
        </w:rPr>
        <w:t>6   Results III: sensitivity to each noise axis   4–5</w:t>
      </w:r>
    </w:p>
    <w:p>
      <w:pPr>
        <w:spacing w:before="0" w:after="80"/>
        <w:jc w:val="both"/>
      </w:pPr>
      <w:r>
        <w:rPr>
          <w:rFonts w:ascii="Arial" w:hAnsi="Arial"/>
          <w:b w:val="0"/>
          <w:sz w:val="22"/>
        </w:rPr>
        <w:t>7   Results IV: the input-dependent case, and whether it can be fixed   5–6</w:t>
      </w:r>
    </w:p>
    <w:p>
      <w:pPr>
        <w:spacing w:before="0" w:after="80"/>
        <w:jc w:val="both"/>
      </w:pPr>
      <w:r>
        <w:rPr>
          <w:rFonts w:ascii="Arial" w:hAnsi="Arial"/>
          <w:b w:val="0"/>
          <w:sz w:val="22"/>
        </w:rPr>
        <w:t>8   Discussion, limitations, future work   6</w:t>
      </w:r>
    </w:p>
    <w:p>
      <w:pPr>
        <w:spacing w:before="0" w:after="80"/>
        <w:jc w:val="both"/>
      </w:pPr>
      <w:r>
        <w:rPr>
          <w:rFonts w:ascii="Arial" w:hAnsi="Arial"/>
          <w:b w:val="0"/>
          <w:sz w:val="22"/>
        </w:rPr>
        <w:t>9   Conclusion   6</w:t>
      </w:r>
    </w:p>
    <w:p>
      <w:pPr>
        <w:spacing w:before="0" w:after="80"/>
        <w:jc w:val="both"/>
      </w:pPr>
      <w:r>
        <w:rPr>
          <w:rFonts w:ascii="Arial" w:hAnsi="Arial"/>
          <w:b w:val="0"/>
          <w:sz w:val="22"/>
        </w:rPr>
        <w:t>Risk structure. Ordered so the uncertain work is last, with three defensible results before it.</w:t>
      </w:r>
    </w:p>
    <w:p>
      <w:pPr>
        <w:spacing w:after="60"/>
        <w:ind w:left="360"/>
        <w:jc w:val="both"/>
      </w:pPr>
      <w:r>
        <w:rPr>
          <w:rFonts w:ascii="Arial" w:hAnsi="Arial"/>
          <w:sz w:val="22"/>
        </w:rPr>
        <w:t>•  Month 3 — corrected baseline and fixed statistics. Guaranteed, whatever follows.</w:t>
      </w:r>
    </w:p>
    <w:p>
      <w:pPr>
        <w:spacing w:after="60"/>
        <w:ind w:left="360"/>
        <w:jc w:val="both"/>
      </w:pPr>
      <w:r>
        <w:rPr>
          <w:rFonts w:ascii="Arial" w:hAnsi="Arial"/>
          <w:sz w:val="22"/>
        </w:rPr>
        <w:t>•  Month 4 — noise structure of real data. Descriptive, cannot fail, and sets the emphasis for</w:t>
      </w:r>
    </w:p>
    <w:p>
      <w:pPr>
        <w:spacing w:before="0" w:after="80"/>
        <w:jc w:val="both"/>
      </w:pPr>
      <w:r>
        <w:rPr>
          <w:rFonts w:ascii="Arial" w:hAnsi="Arial"/>
          <w:b w:val="0"/>
          <w:sz w:val="22"/>
        </w:rPr>
        <w:t>Chapter 6.</w:t>
      </w:r>
    </w:p>
    <w:p>
      <w:pPr>
        <w:spacing w:after="60"/>
        <w:ind w:left="360"/>
        <w:jc w:val="both"/>
      </w:pPr>
      <w:r>
        <w:rPr>
          <w:rFonts w:ascii="Arial" w:hAnsi="Arial"/>
          <w:sz w:val="22"/>
        </w:rPr>
        <w:t>•  Month 5 — the sensitivity map. A factorial always produces a result, including the useful finding</w:t>
      </w:r>
    </w:p>
    <w:p>
      <w:pPr>
        <w:spacing w:before="0" w:after="80"/>
        <w:jc w:val="both"/>
      </w:pPr>
      <w:r>
        <w:rPr>
          <w:rFonts w:ascii="Arial" w:hAnsi="Arial"/>
          <w:b w:val="0"/>
          <w:sz w:val="22"/>
        </w:rPr>
        <w:t>that active learning is robust to some axes.</w:t>
      </w:r>
    </w:p>
    <w:p>
      <w:pPr>
        <w:spacing w:after="60"/>
        <w:ind w:left="360"/>
        <w:jc w:val="both"/>
      </w:pPr>
      <w:r>
        <w:rPr>
          <w:rFonts w:ascii="Arial" w:hAnsi="Arial"/>
          <w:sz w:val="22"/>
        </w:rPr>
        <w:t>•  Month 6 — the mitigation question, the only genuinely uncertain part.</w:t>
      </w:r>
    </w:p>
    <w:p>
      <w:pPr>
        <w:spacing w:before="280" w:after="120"/>
        <w:jc w:val="both"/>
      </w:pPr>
      <w:r>
        <w:rPr>
          <w:rFonts w:ascii="Arial" w:hAnsi="Arial"/>
          <w:b/>
          <w:sz w:val="26"/>
        </w:rPr>
        <w:t>12. Required Tools and Resources</w:t>
      </w:r>
    </w:p>
    <w:p>
      <w:pPr>
        <w:spacing w:after="60"/>
        <w:ind w:left="360"/>
        <w:jc w:val="both"/>
      </w:pPr>
      <w:r>
        <w:rPr>
          <w:rFonts w:ascii="Arial" w:hAnsi="Arial"/>
          <w:sz w:val="22"/>
        </w:rPr>
        <w:t>•  Datasets: all listed above are already accessible; nothing new to acquire.</w:t>
      </w:r>
    </w:p>
    <w:p>
      <w:pPr>
        <w:spacing w:after="60"/>
        <w:ind w:left="360"/>
        <w:jc w:val="both"/>
      </w:pPr>
      <w:r>
        <w:rPr>
          <w:rFonts w:ascii="Arial" w:hAnsi="Arial"/>
          <w:sz w:val="22"/>
        </w:rPr>
        <w:t>•  Software: Python; PyTorch or JAX; RDKit; scikit-learn; standard scientific libraries. An</w:t>
      </w:r>
    </w:p>
    <w:p>
      <w:pPr>
        <w:spacing w:before="0" w:after="80"/>
        <w:jc w:val="both"/>
      </w:pPr>
      <w:r>
        <w:rPr>
          <w:rFonts w:ascii="Arial" w:hAnsi="Arial"/>
          <w:b w:val="0"/>
          <w:sz w:val="22"/>
        </w:rPr>
        <w:t>existing implementation of several uncertainty estimators and acquisition strategies serves as the   starting point.</w:t>
      </w:r>
    </w:p>
    <w:p>
      <w:pPr>
        <w:spacing w:after="60"/>
        <w:ind w:left="360"/>
        <w:jc w:val="both"/>
      </w:pPr>
      <w:r>
        <w:rPr>
          <w:rFonts w:ascii="Arial" w:hAnsi="Arial"/>
          <w:sz w:val="22"/>
        </w:rPr>
        <w:t>•  Compute: cluster access with batch submission. Requirements are modest — repeated training of</w:t>
      </w:r>
    </w:p>
    <w:p>
      <w:pPr>
        <w:spacing w:before="0" w:after="80"/>
        <w:jc w:val="both"/>
      </w:pPr>
      <w:r>
        <w:rPr>
          <w:rFonts w:ascii="Arial" w:hAnsi="Arial"/>
          <w:b w:val="0"/>
          <w:sz w:val="22"/>
        </w:rPr>
        <w:t>small models, not first-principles calculation. The account and group membership should be   arranged at the start, not when first needed.</w:t>
      </w:r>
    </w:p>
    <w:p>
      <w:pPr>
        <w:spacing w:after="60"/>
        <w:ind w:left="360"/>
        <w:jc w:val="both"/>
      </w:pPr>
      <w:r>
        <w:rPr>
          <w:rFonts w:ascii="Arial" w:hAnsi="Arial"/>
          <w:sz w:val="22"/>
        </w:rPr>
        <w:t>•  Supervision: access to earlier results and to parallel studies whose methodological standards</w:t>
      </w:r>
    </w:p>
    <w:p>
      <w:pPr>
        <w:spacing w:before="0" w:after="80"/>
        <w:jc w:val="both"/>
      </w:pPr>
      <w:r>
        <w:rPr>
          <w:rFonts w:ascii="Arial" w:hAnsi="Arial"/>
          <w:b w:val="0"/>
          <w:sz w:val="22"/>
        </w:rPr>
        <w:t>are adopted here.</w:t>
      </w:r>
    </w:p>
    <w:p>
      <w:pPr>
        <w:spacing w:before="280" w:after="120"/>
        <w:jc w:val="both"/>
      </w:pPr>
      <w:r>
        <w:rPr>
          <w:rFonts w:ascii="Arial" w:hAnsi="Arial"/>
          <w:b/>
          <w:sz w:val="26"/>
        </w:rPr>
        <w:t>13. Preliminary References</w:t>
      </w:r>
    </w:p>
    <w:p>
      <w:pPr>
        <w:spacing w:before="0" w:after="80"/>
        <w:jc w:val="both"/>
      </w:pPr>
      <w:r>
        <w:rPr>
          <w:rFonts w:ascii="Arial" w:hAnsi="Arial"/>
          <w:b w:val="0"/>
          <w:i/>
          <w:sz w:val="22"/>
        </w:rPr>
        <w:t>Verified against Crossref or arXiv metadata. APA style.</w:t>
      </w:r>
    </w:p>
    <w:p>
      <w:pPr>
        <w:spacing w:after="60"/>
        <w:ind w:left="360"/>
        <w:jc w:val="both"/>
      </w:pPr>
      <w:r>
        <w:rPr>
          <w:rFonts w:ascii="Arial" w:hAnsi="Arial"/>
          <w:sz w:val="22"/>
        </w:rPr>
        <w:t>1.  Bernhardt, M., Castro, D. C., Tanno, R., Schwaighofer, A., Tezcan, K. C., Monteiro, M., et al.</w:t>
      </w:r>
    </w:p>
    <w:p>
      <w:pPr>
        <w:spacing w:before="0" w:after="80"/>
        <w:jc w:val="both"/>
      </w:pPr>
      <w:r>
        <w:rPr>
          <w:rFonts w:ascii="Arial" w:hAnsi="Arial"/>
          <w:b w:val="0"/>
          <w:sz w:val="22"/>
        </w:rPr>
        <w:t>(2022). Active label cleaning for improved dataset quality under resource constraints. Nature    Communications, 13. https://doi.org/10.1038/s41467-022-28818-3</w:t>
      </w:r>
    </w:p>
    <w:p>
      <w:pPr>
        <w:spacing w:after="60"/>
        <w:ind w:left="360"/>
        <w:jc w:val="both"/>
      </w:pPr>
      <w:r>
        <w:rPr>
          <w:rFonts w:ascii="Arial" w:hAnsi="Arial"/>
          <w:sz w:val="22"/>
        </w:rPr>
        <w:t>2.  Griffiths, R.-R., Aldrick, A. A., Garcia-Ortegon, M., Lalchand, V., &amp; Lee, A. A. (2022).</w:t>
      </w:r>
    </w:p>
    <w:p>
      <w:pPr>
        <w:spacing w:before="0" w:after="80"/>
        <w:jc w:val="both"/>
      </w:pPr>
      <w:r>
        <w:rPr>
          <w:rFonts w:ascii="Arial" w:hAnsi="Arial"/>
          <w:b w:val="0"/>
          <w:sz w:val="22"/>
        </w:rPr>
        <w:t>Achieving robustness to aleatoric uncertainty with heteroscedastic Bayesian optimisation.    Machine Learning: Science and Technology, 3(1), 015004.    https://doi.org/10.1088/2632-2153/ac298c</w:t>
      </w:r>
    </w:p>
    <w:p>
      <w:pPr>
        <w:spacing w:after="60"/>
        <w:ind w:left="360"/>
        <w:jc w:val="both"/>
      </w:pPr>
      <w:r>
        <w:rPr>
          <w:rFonts w:ascii="Arial" w:hAnsi="Arial"/>
          <w:sz w:val="22"/>
        </w:rPr>
        <w:t>3.  Kirsch, A., van Amersfoort, J., &amp; Gal, Y. (2019). *BatchBALD: Efficient and diverse batch</w:t>
      </w:r>
    </w:p>
    <w:p>
      <w:pPr>
        <w:spacing w:before="0" w:after="80"/>
        <w:jc w:val="both"/>
      </w:pPr>
      <w:r>
        <w:rPr>
          <w:rFonts w:ascii="Arial" w:hAnsi="Arial"/>
          <w:b w:val="0"/>
          <w:sz w:val="22"/>
        </w:rPr>
        <w:t>acquisition for deep Bayesian active learning*. arXiv:1906.08158.</w:t>
      </w:r>
    </w:p>
    <w:p>
      <w:pPr>
        <w:spacing w:after="60"/>
        <w:ind w:left="360"/>
        <w:jc w:val="both"/>
      </w:pPr>
      <w:r>
        <w:rPr>
          <w:rFonts w:ascii="Arial" w:hAnsi="Arial"/>
          <w:sz w:val="22"/>
        </w:rPr>
        <w:t>4.  Mots'oehli, M., &amp; Baek, K. (2023). *Deep active learning in the presence of label noise: A</w:t>
      </w:r>
    </w:p>
    <w:p>
      <w:pPr>
        <w:spacing w:before="0" w:after="80"/>
        <w:jc w:val="both"/>
      </w:pPr>
      <w:r>
        <w:rPr>
          <w:rFonts w:ascii="Arial" w:hAnsi="Arial"/>
          <w:b w:val="0"/>
          <w:sz w:val="22"/>
        </w:rPr>
        <w:t>survey*. arXiv:2302.11075.</w:t>
      </w:r>
    </w:p>
    <w:p>
      <w:pPr>
        <w:spacing w:after="60"/>
        <w:ind w:left="360"/>
        <w:jc w:val="both"/>
      </w:pPr>
      <w:r>
        <w:rPr>
          <w:rFonts w:ascii="Arial" w:hAnsi="Arial"/>
          <w:sz w:val="22"/>
        </w:rPr>
        <w:t>5.  Perera, D., Tucker, J. W., Brahmbhatt, S., Helal, C. J., Chong, A., Farrell, W., Richardson, P.,</w:t>
      </w:r>
    </w:p>
    <w:p>
      <w:pPr>
        <w:spacing w:before="0" w:after="80"/>
        <w:jc w:val="both"/>
      </w:pPr>
      <w:r>
        <w:rPr>
          <w:rFonts w:ascii="Arial" w:hAnsi="Arial"/>
          <w:b w:val="0"/>
          <w:sz w:val="22"/>
        </w:rPr>
        <w:t>&amp; Sach, N. W. (2018). A platform for automated nanomole-scale reaction screening and    micromole-scale synthesis in flow. Science, 359(6374), 429–434.    https://doi.org/10.1126/science.aap9112</w:t>
      </w:r>
    </w:p>
    <w:p>
      <w:pPr>
        <w:spacing w:after="60"/>
        <w:ind w:left="360"/>
        <w:jc w:val="both"/>
      </w:pPr>
      <w:r>
        <w:rPr>
          <w:rFonts w:ascii="Arial" w:hAnsi="Arial"/>
          <w:sz w:val="22"/>
        </w:rPr>
        <w:t>6.  Prasad, V. K., Pei, Z., Edelmann, S., Otero-de-la-Roza, A., &amp; DiLabio, G. A. (2022). BH9, a new</w:t>
      </w:r>
    </w:p>
    <w:p>
      <w:pPr>
        <w:spacing w:before="0" w:after="80"/>
        <w:jc w:val="both"/>
      </w:pPr>
      <w:r>
        <w:rPr>
          <w:rFonts w:ascii="Arial" w:hAnsi="Arial"/>
          <w:b w:val="0"/>
          <w:sz w:val="22"/>
        </w:rPr>
        <w:t>comprehensive benchmark data set for barrier heights and reaction energies. Journal of Chemical    Theory and Computation, 18(1), 151–166. https://doi.org/10.1021/acs.jctc.1c00694</w:t>
      </w:r>
    </w:p>
    <w:p>
      <w:pPr>
        <w:spacing w:after="60"/>
        <w:ind w:left="360"/>
        <w:jc w:val="both"/>
      </w:pPr>
      <w:r>
        <w:rPr>
          <w:rFonts w:ascii="Arial" w:hAnsi="Arial"/>
          <w:sz w:val="22"/>
        </w:rPr>
        <w:t>7.  Scalia, G., Grambow, C. A., Pernici, B., Li, Y.-P., &amp; Green, W. H. (2020). Evaluating scalable</w:t>
      </w:r>
    </w:p>
    <w:p>
      <w:pPr>
        <w:spacing w:before="0" w:after="80"/>
        <w:jc w:val="both"/>
      </w:pPr>
      <w:r>
        <w:rPr>
          <w:rFonts w:ascii="Arial" w:hAnsi="Arial"/>
          <w:b w:val="0"/>
          <w:sz w:val="22"/>
        </w:rPr>
        <w:t>uncertainty estimation methods for deep learning-based molecular property prediction. Journal of    Chemical Information and Modeling, 60(6), 2697–2717. https://doi.org/10.1021/acs.jcim.9b00975</w:t>
      </w:r>
    </w:p>
    <w:p>
      <w:pPr>
        <w:spacing w:after="60"/>
        <w:ind w:left="360"/>
        <w:jc w:val="both"/>
      </w:pPr>
      <w:r>
        <w:rPr>
          <w:rFonts w:ascii="Arial" w:hAnsi="Arial"/>
          <w:sz w:val="22"/>
        </w:rPr>
        <w:t>8.  Yin, T., Gao, P., Panapitiya, G., &amp; Saldanha, E. G. (2026). Out-of-distribution evaluation of</w:t>
      </w:r>
    </w:p>
    <w:p>
      <w:pPr>
        <w:spacing w:before="0" w:after="80"/>
        <w:jc w:val="both"/>
      </w:pPr>
      <w:r>
        <w:rPr>
          <w:rFonts w:ascii="Arial" w:hAnsi="Arial"/>
          <w:b w:val="0"/>
          <w:sz w:val="22"/>
        </w:rPr>
        <w:t>active learning pipelines for molecular property prediction. RSC Advances, 16, 5281–5295.    https://doi.org/10.1039/d5ra08055j</w:t>
      </w:r>
    </w:p>
    <w:p>
      <w:pPr>
        <w:spacing w:after="60"/>
        <w:ind w:left="360"/>
        <w:jc w:val="both"/>
      </w:pPr>
      <w:r>
        <w:rPr>
          <w:rFonts w:ascii="Arial" w:hAnsi="Arial"/>
          <w:sz w:val="22"/>
        </w:rPr>
        <w:t>9.  Zhong, H., Liu, Y., Sun, H., Liu, Y., Zhang, R., Li, B., Yang, Y., &amp; Huang, Y. (2025). Towards</w:t>
      </w:r>
    </w:p>
    <w:p>
      <w:pPr>
        <w:spacing w:before="0" w:after="80"/>
        <w:jc w:val="both"/>
      </w:pPr>
      <w:r>
        <w:rPr>
          <w:rFonts w:ascii="Arial" w:hAnsi="Arial"/>
          <w:b w:val="0"/>
          <w:sz w:val="22"/>
        </w:rPr>
        <w:t>global reaction feasibility and robustness prediction with high-throughput data and Bayesian deep    learning. Nature Communications, 16. https://doi.org/10.1038/s41467-025-59812-0</w:t>
      </w:r>
    </w:p>
    <w:p>
      <w:pPr>
        <w:spacing w:before="0" w:after="80"/>
        <w:jc w:val="both"/>
      </w:pPr>
      <w:r>
        <w:rPr>
          <w:rFonts w:ascii="Arial" w:hAnsi="Arial"/>
          <w:b w:val="0"/>
          <w:sz w:val="22"/>
        </w:rPr>
        <w:t>Three to nine more needed. The template asks for 10–20; the nine above have confirmed metadata. Do not complete the list from memory or from search snippets — author lists in this area are often garbled by secondary sources, and one attribution in an earlier draft was wrong until checked. Verify each via Crossref (by DOI) or the arXiv API. Still to cover: a general active-learning survey; theory on when adaptive sampling lowers label complexity; rates under noise conditions; Bayesian active learning by disagreement; Monte-Carlo dropout and deep ensembles; the aleatoric/epistemic split; robust regression under heavy tails; and the deterministic reaction dataset, cited to its own paper.</w:t>
      </w:r>
    </w:p>
    <w:sectPr w:rsidR="00FE4EEA" w:rsidSect="007052CB">
      <w:headerReference w:type="default" r:id="rId11"/>
      <w:footerReference w:type="default" r:id="rId12"/>
      <w:pgSz w:w="11906" w:h="16838" w:code="9"/>
      <w:pgMar w:top="1440" w:right="1440" w:bottom="1440" w:left="1440" w:header="851" w:footer="851" w:gutter="0"/>
      <w:pgNumType w:fmt="numberInDash"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FBADF1" w14:textId="77777777" w:rsidR="00283422" w:rsidRDefault="00283422" w:rsidP="00FE445E">
      <w:pPr>
        <w:spacing w:after="0" w:line="240" w:lineRule="auto"/>
      </w:pPr>
      <w:r>
        <w:separator/>
      </w:r>
    </w:p>
  </w:endnote>
  <w:endnote w:type="continuationSeparator" w:id="0">
    <w:p w14:paraId="01C28EEE" w14:textId="77777777" w:rsidR="00283422" w:rsidRDefault="00283422" w:rsidP="00FE44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Borders>
        <w:left w:val="single" w:sz="4" w:space="0" w:color="auto"/>
      </w:tblBorders>
      <w:tblCellMar>
        <w:top w:w="115" w:type="dxa"/>
        <w:left w:w="115" w:type="dxa"/>
        <w:bottom w:w="115" w:type="dxa"/>
        <w:right w:w="115" w:type="dxa"/>
      </w:tblCellMar>
      <w:tblLook w:val="04A0" w:firstRow="1" w:lastRow="0" w:firstColumn="1" w:lastColumn="0" w:noHBand="0" w:noVBand="1"/>
    </w:tblPr>
    <w:tblGrid>
      <w:gridCol w:w="8391"/>
      <w:gridCol w:w="630"/>
    </w:tblGrid>
    <w:tr w:rsidR="005168D2" w14:paraId="7BA8DC15" w14:textId="77777777" w:rsidTr="00154D7F">
      <w:trPr>
        <w:jc w:val="right"/>
      </w:trPr>
      <w:tc>
        <w:tcPr>
          <w:tcW w:w="8391" w:type="dxa"/>
          <w:vAlign w:val="center"/>
        </w:tcPr>
        <w:sdt>
          <w:sdtPr>
            <w:rPr>
              <w:caps/>
              <w:color w:val="000000" w:themeColor="text1"/>
              <w:sz w:val="22"/>
              <w:szCs w:val="20"/>
            </w:rPr>
            <w:alias w:val="Autor"/>
            <w:tag w:val=""/>
            <w:id w:val="1534539408"/>
            <w:placeholder>
              <w:docPart w:val="40EAE4FEF2D94C92A3EDEC5F79CA88DE"/>
            </w:placeholder>
            <w:dataBinding w:prefixMappings="xmlns:ns0='http://purl.org/dc/elements/1.1/' xmlns:ns1='http://schemas.openxmlformats.org/package/2006/metadata/core-properties' " w:xpath="/ns1:coreProperties[1]/ns0:creator[1]" w:storeItemID="{6C3C8BC8-F283-45AE-878A-BAB7291924A1}"/>
            <w:text/>
          </w:sdtPr>
          <w:sdtContent>
            <w:p w14:paraId="03E87EDC" w14:textId="3FC88F30" w:rsidR="005168D2" w:rsidRDefault="005168D2" w:rsidP="00154D7F">
              <w:pPr>
                <w:pStyle w:val="Header"/>
                <w:jc w:val="center"/>
                <w:rPr>
                  <w:caps/>
                  <w:color w:val="000000" w:themeColor="text1"/>
                </w:rPr>
              </w:pPr>
              <w:r w:rsidRPr="00154D7F">
                <w:rPr>
                  <w:caps/>
                  <w:color w:val="000000" w:themeColor="text1"/>
                  <w:sz w:val="22"/>
                  <w:szCs w:val="20"/>
                </w:rPr>
                <w:t>Albstadt-Sigmaringen University</w:t>
              </w:r>
            </w:p>
          </w:sdtContent>
        </w:sdt>
      </w:tc>
      <w:tc>
        <w:tcPr>
          <w:tcW w:w="630" w:type="dxa"/>
          <w:shd w:val="clear" w:color="auto" w:fill="BFBFBF" w:themeFill="background1" w:themeFillShade="BF"/>
          <w:vAlign w:val="center"/>
        </w:tcPr>
        <w:p w14:paraId="09577825" w14:textId="77777777" w:rsidR="005168D2" w:rsidRDefault="005168D2">
          <w:pPr>
            <w:pStyle w:val="Footer"/>
            <w:jc w:val="center"/>
            <w:rPr>
              <w:color w:val="FFFFFF" w:themeColor="background1"/>
            </w:rPr>
          </w:pPr>
          <w:r w:rsidRPr="005168D2">
            <w:fldChar w:fldCharType="begin"/>
          </w:r>
          <w:r w:rsidRPr="005168D2">
            <w:instrText>PAGE   \* MERGEFORMAT</w:instrText>
          </w:r>
          <w:r w:rsidRPr="005168D2">
            <w:fldChar w:fldCharType="separate"/>
          </w:r>
          <w:r w:rsidRPr="005168D2">
            <w:t>2</w:t>
          </w:r>
          <w:r w:rsidRPr="005168D2">
            <w:fldChar w:fldCharType="end"/>
          </w:r>
        </w:p>
      </w:tc>
    </w:tr>
  </w:tbl>
  <w:p w14:paraId="2083FBFC" w14:textId="77777777" w:rsidR="00FE4EEA" w:rsidRDefault="00FE4E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982C1" w14:textId="77777777" w:rsidR="00283422" w:rsidRDefault="00283422" w:rsidP="00FE445E">
      <w:pPr>
        <w:spacing w:after="0" w:line="240" w:lineRule="auto"/>
      </w:pPr>
      <w:r>
        <w:separator/>
      </w:r>
    </w:p>
  </w:footnote>
  <w:footnote w:type="continuationSeparator" w:id="0">
    <w:p w14:paraId="3FF92248" w14:textId="77777777" w:rsidR="00283422" w:rsidRDefault="00283422" w:rsidP="00FE44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D50D7" w14:textId="1A317CF8" w:rsidR="009821AD" w:rsidRDefault="00FD4932" w:rsidP="009821AD">
    <w:pPr>
      <w:spacing w:after="0" w:line="240" w:lineRule="auto"/>
      <w:jc w:val="right"/>
      <w:rPr>
        <w:color w:val="FFFFFF" w:themeColor="background1"/>
      </w:rPr>
    </w:pPr>
    <w:r>
      <w:rPr>
        <w:noProof/>
      </w:rPr>
      <mc:AlternateContent>
        <mc:Choice Requires="wps">
          <w:drawing>
            <wp:anchor distT="0" distB="0" distL="114300" distR="114300" simplePos="0" relativeHeight="251659264" behindDoc="0" locked="0" layoutInCell="0" allowOverlap="1" wp14:anchorId="4C11E5C0" wp14:editId="6438F300">
              <wp:simplePos x="0" y="0"/>
              <wp:positionH relativeFrom="page">
                <wp:posOffset>-30480</wp:posOffset>
              </wp:positionH>
              <wp:positionV relativeFrom="topMargin">
                <wp:posOffset>152400</wp:posOffset>
              </wp:positionV>
              <wp:extent cx="7604760" cy="281940"/>
              <wp:effectExtent l="0" t="0" r="0" b="3810"/>
              <wp:wrapNone/>
              <wp:docPr id="219" name="Textfeld 2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4760" cy="281940"/>
                      </a:xfrm>
                      <a:prstGeom prst="rect">
                        <a:avLst/>
                      </a:prstGeom>
                      <a:solidFill>
                        <a:schemeClr val="bg1">
                          <a:lumMod val="85000"/>
                        </a:schemeClr>
                      </a:solidFill>
                      <a:ln>
                        <a:noFill/>
                      </a:ln>
                    </wps:spPr>
                    <wps:txbx>
                      <w:txbxContent>
                        <w:p w14:paraId="12A5EF50" w14:textId="198C4746" w:rsidR="00E85DA9" w:rsidRDefault="00E85DA9">
                          <w:pPr>
                            <w:spacing w:after="0" w:line="240" w:lineRule="auto"/>
                            <w:jc w:val="right"/>
                            <w:rPr>
                              <w:color w:val="FFFFFF" w:themeColor="background1"/>
                            </w:rPr>
                          </w:pPr>
                        </w:p>
                      </w:txbxContent>
                    </wps:txbx>
                    <wps:bodyPr rot="0" vert="horz" wrap="square" lIns="91440" tIns="0" rIns="91440" bIns="0" anchor="ctr" anchorCtr="0" upright="1">
                      <a:noAutofit/>
                    </wps:bodyPr>
                  </wps:wsp>
                </a:graphicData>
              </a:graphic>
              <wp14:sizeRelH relativeFrom="leftMargin">
                <wp14:pctWidth>0</wp14:pctWidth>
              </wp14:sizeRelH>
              <wp14:sizeRelV relativeFrom="page">
                <wp14:pctHeight>0</wp14:pctHeight>
              </wp14:sizeRelV>
            </wp:anchor>
          </w:drawing>
        </mc:Choice>
        <mc:Fallback>
          <w:pict>
            <v:shapetype w14:anchorId="4C11E5C0" id="_x0000_t202" coordsize="21600,21600" o:spt="202" path="m,l,21600r21600,l21600,xe">
              <v:stroke joinstyle="miter"/>
              <v:path gradientshapeok="t" o:connecttype="rect"/>
            </v:shapetype>
            <v:shape id="Textfeld 205" o:spid="_x0000_s1026" type="#_x0000_t202" style="position:absolute;left:0;text-align:left;margin-left:-2.4pt;margin-top:12pt;width:598.8pt;height:22.2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" o:allowincell="f" fillcolor="#d8d8d8 [2732]" stroked="f">
              <v:textbox inset=",0,,0">
                <w:txbxContent>
                  <w:p w14:paraId="12A5EF50" w14:textId="198C4746" w:rsidR="00E85DA9" w:rsidRDefault="00E85DA9">
                    <w:pPr>
                      <w:spacing w:after="0" w:line="240" w:lineRule="auto"/>
                      <w:jc w:val="right"/>
                      <w:rPr>
                        <w:color w:val="FFFFFF" w:themeColor="background1"/>
                      </w:rPr>
                    </w:pPr>
                  </w:p>
                </w:txbxContent>
              </v:textbox>
              <w10:wrap anchorx="page" anchory="margin"/>
            </v:shape>
          </w:pict>
        </mc:Fallback>
      </mc:AlternateContent>
    </w:r>
    <w:r w:rsidR="00EE082A">
      <w:rPr>
        <w:noProof/>
      </w:rPr>
      <mc:AlternateContent>
        <mc:Choice Requires="wps">
          <w:drawing>
            <wp:anchor distT="0" distB="0" distL="114300" distR="114300" simplePos="0" relativeHeight="251660288" behindDoc="0" locked="0" layoutInCell="0" allowOverlap="1" wp14:anchorId="072CD6CC" wp14:editId="40FE12C6">
              <wp:simplePos x="0" y="0"/>
              <wp:positionH relativeFrom="margin">
                <wp:posOffset>1912620</wp:posOffset>
              </wp:positionH>
              <wp:positionV relativeFrom="topMargin">
                <wp:posOffset>152400</wp:posOffset>
              </wp:positionV>
              <wp:extent cx="1943100" cy="281940"/>
              <wp:effectExtent l="0" t="0" r="0" b="3810"/>
              <wp:wrapNone/>
              <wp:docPr id="218" name="Textfeld 2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43100" cy="281940"/>
                      </a:xfrm>
                      <a:prstGeom prst="rect">
                        <a:avLst/>
                      </a:prstGeom>
                      <a:solidFill>
                        <a:schemeClr val="bg1"/>
                      </a:solidFill>
                      <a:ln>
                        <a:noFill/>
                      </a:ln>
                    </wps:spPr>
                    <wps:txbx>
                      <w:txbxContent>
                        <w:sdt>
                          <w:sdtPr>
                            <w:rPr>
                              <w:b/>
                              <w:bCs/>
                            </w:rPr>
                            <w:alias w:val="Titel"/>
                            <w:id w:val="78679243"/>
                            <w:dataBinding w:prefixMappings="xmlns:ns0='http://schemas.openxmlformats.org/package/2006/metadata/core-properties' xmlns:ns1='http://purl.org/dc/elements/1.1/'" w:xpath="/ns0:coreProperties[1]/ns1:title[1]" w:storeItemID="{6C3C8BC8-F283-45AE-878A-BAB7291924A1}"/>
                            <w:text/>
                          </w:sdtPr>
                          <w:sdtContent>
                            <w:p w14:paraId="1BECF98A" w14:textId="61C0A6ED" w:rsidR="00E85DA9" w:rsidRDefault="00E85DA9">
                              <w:pPr>
                                <w:spacing w:after="0" w:line="240" w:lineRule="auto"/>
                              </w:pPr>
                              <w:proofErr w:type="spellStart"/>
                              <w:r w:rsidRPr="009821AD">
                                <w:rPr>
                                  <w:b/>
                                  <w:bCs/>
                                </w:rPr>
                                <w:t>Proposal</w:t>
                              </w:r>
                              <w:proofErr w:type="spellEnd"/>
                              <w:r w:rsidRPr="009821AD">
                                <w:rPr>
                                  <w:b/>
                                  <w:bCs/>
                                </w:rPr>
                                <w:t xml:space="preserve"> – Scientific Work</w:t>
                              </w:r>
                            </w:p>
                          </w:sdtContent>
                        </w:sdt>
                      </w:txbxContent>
                    </wps:txbx>
                    <wps:bodyPr rot="0" vert="horz" wrap="square" lIns="91440" tIns="0" rIns="91440" bIns="0" anchor="ctr" anchorCtr="0" upright="1">
                      <a:noAutofit/>
                    </wps:bodyPr>
                  </wps:wsp>
                </a:graphicData>
              </a:graphic>
              <wp14:sizeRelH relativeFrom="margin">
                <wp14:pctWidth>0</wp14:pctWidth>
              </wp14:sizeRelH>
              <wp14:sizeRelV relativeFrom="page">
                <wp14:pctHeight>0</wp14:pctHeight>
              </wp14:sizeRelV>
            </wp:anchor>
          </w:drawing>
        </mc:Choice>
        <mc:Fallback>
          <w:pict>
            <v:shape w14:anchorId="072CD6CC" id="Textfeld 203" o:spid="_x0000_s1027" type="#_x0000_t202" style="position:absolute;left:0;text-align:left;margin-left:150.6pt;margin-top:12pt;width:153pt;height:22.2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op-margin-area;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" o:allowincell="f" fillcolor="white [3212]" stroked="f">
              <v:textbox inset=",0,,0">
                <w:txbxContent>
                  <w:sdt>
                    <w:sdtPr>
                      <w:rPr>
                        <w:b/>
                        <w:bCs/>
                      </w:rPr>
                      <w:alias w:val="Titel"/>
                      <w:id w:val="78679243"/>
                      <w:dataBinding w:prefixMappings="xmlns:ns0='http://schemas.openxmlformats.org/package/2006/metadata/core-properties' xmlns:ns1='http://purl.org/dc/elements/1.1/'" w:xpath="/ns0:coreProperties[1]/ns1:title[1]" w:storeItemID="{6C3C8BC8-F283-45AE-878A-BAB7291924A1}"/>
                      <w:text/>
                    </w:sdtPr>
                    <w:sdtContent>
                      <w:p w14:paraId="1BECF98A" w14:textId="61C0A6ED" w:rsidR="00E85DA9" w:rsidRDefault="00E85DA9">
                        <w:pPr>
                          <w:spacing w:after="0" w:line="240" w:lineRule="auto"/>
                        </w:pPr>
                        <w:proofErr w:type="spellStart"/>
                        <w:r w:rsidRPr="009821AD">
                          <w:rPr>
                            <w:b/>
                            <w:bCs/>
                          </w:rPr>
                          <w:t>Proposal</w:t>
                        </w:r>
                        <w:proofErr w:type="spellEnd"/>
                        <w:r w:rsidRPr="009821AD">
                          <w:rPr>
                            <w:b/>
                            <w:bCs/>
                          </w:rPr>
                          <w:t xml:space="preserve"> – Scientific Work</w:t>
                        </w:r>
                      </w:p>
                    </w:sdtContent>
                  </w:sdt>
                </w:txbxContent>
              </v:textbox>
              <w10:wrap anchorx="margin" anchory="margin"/>
            </v:shape>
          </w:pict>
        </mc:Fallback>
      </mc:AlternateContent>
    </w:r>
  </w:p>
  <w:p w14:paraId="2B3F6F2B" w14:textId="5C29277E" w:rsidR="00E85DA9" w:rsidRDefault="00E85DA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E2886"/>
    <w:multiLevelType w:val="hybridMultilevel"/>
    <w:tmpl w:val="C04CC16E"/>
    <w:lvl w:ilvl="0" w:tplc="D6528DC2">
      <w:numFmt w:val="bullet"/>
      <w:lvlText w:val="-"/>
      <w:lvlJc w:val="left"/>
      <w:pPr>
        <w:ind w:left="720" w:hanging="360"/>
      </w:pPr>
      <w:rPr>
        <w:rFonts w:ascii="Times New Roman" w:eastAsiaTheme="minorHAnsi"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2F800B4"/>
    <w:multiLevelType w:val="hybridMultilevel"/>
    <w:tmpl w:val="234C62E4"/>
    <w:lvl w:ilvl="0" w:tplc="2432F860">
      <w:start w:val="5"/>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9F21C9"/>
    <w:multiLevelType w:val="hybridMultilevel"/>
    <w:tmpl w:val="99085738"/>
    <w:lvl w:ilvl="0" w:tplc="2432F860">
      <w:start w:val="5"/>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BDA60F5"/>
    <w:multiLevelType w:val="multilevel"/>
    <w:tmpl w:val="E910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297F4D"/>
    <w:multiLevelType w:val="hybridMultilevel"/>
    <w:tmpl w:val="ED267B68"/>
    <w:lvl w:ilvl="0" w:tplc="E17CE780">
      <w:start w:val="1"/>
      <w:numFmt w:val="decimal"/>
      <w:lvlText w:val="%1)"/>
      <w:lvlJc w:val="left"/>
      <w:pPr>
        <w:ind w:left="720" w:hanging="360"/>
      </w:pPr>
      <w:rPr>
        <w:rFonts w:hint="default"/>
        <w:color w:val="auto"/>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F3D3C74"/>
    <w:multiLevelType w:val="multilevel"/>
    <w:tmpl w:val="D7BCC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65D71"/>
    <w:multiLevelType w:val="hybridMultilevel"/>
    <w:tmpl w:val="0D7A7EDE"/>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115047A"/>
    <w:multiLevelType w:val="hybridMultilevel"/>
    <w:tmpl w:val="CF1E3C74"/>
    <w:lvl w:ilvl="0" w:tplc="2432F860">
      <w:start w:val="5"/>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2561AAD"/>
    <w:multiLevelType w:val="hybridMultilevel"/>
    <w:tmpl w:val="1982EB3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13DC1AF8"/>
    <w:multiLevelType w:val="hybridMultilevel"/>
    <w:tmpl w:val="5CF81CA2"/>
    <w:lvl w:ilvl="0" w:tplc="04070019">
      <w:start w:val="1"/>
      <w:numFmt w:val="lowerLetter"/>
      <w:lvlText w:val="%1."/>
      <w:lvlJc w:val="left"/>
      <w:pPr>
        <w:ind w:left="720" w:hanging="360"/>
      </w:pPr>
    </w:lvl>
    <w:lvl w:ilvl="1" w:tplc="DF9AB05C">
      <w:start w:val="1"/>
      <w:numFmt w:val="bullet"/>
      <w:lvlText w:val=""/>
      <w:lvlJc w:val="left"/>
      <w:pPr>
        <w:ind w:left="1440" w:hanging="360"/>
      </w:pPr>
      <w:rPr>
        <w:rFonts w:ascii="Symbol" w:hAnsi="Symbol"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142625DD"/>
    <w:multiLevelType w:val="hybridMultilevel"/>
    <w:tmpl w:val="89BC981C"/>
    <w:lvl w:ilvl="0" w:tplc="734496B8">
      <w:start w:val="21"/>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5244094"/>
    <w:multiLevelType w:val="multilevel"/>
    <w:tmpl w:val="83F6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910B6F"/>
    <w:multiLevelType w:val="multilevel"/>
    <w:tmpl w:val="8006E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AB7A20"/>
    <w:multiLevelType w:val="multilevel"/>
    <w:tmpl w:val="05084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EE7972"/>
    <w:multiLevelType w:val="hybridMultilevel"/>
    <w:tmpl w:val="9DBE33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16F44DB6"/>
    <w:multiLevelType w:val="hybridMultilevel"/>
    <w:tmpl w:val="D8969114"/>
    <w:lvl w:ilvl="0" w:tplc="F6EA3350">
      <w:start w:val="10"/>
      <w:numFmt w:val="bullet"/>
      <w:lvlText w:val="-"/>
      <w:lvlJc w:val="left"/>
      <w:pPr>
        <w:ind w:left="720" w:hanging="360"/>
      </w:pPr>
      <w:rPr>
        <w:rFonts w:ascii="Times New Roman" w:eastAsiaTheme="minorHAnsi"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1CAB06A1"/>
    <w:multiLevelType w:val="hybridMultilevel"/>
    <w:tmpl w:val="DB04E456"/>
    <w:lvl w:ilvl="0" w:tplc="84D43C00">
      <w:start w:val="3"/>
      <w:numFmt w:val="bullet"/>
      <w:lvlText w:val="-"/>
      <w:lvlJc w:val="left"/>
      <w:pPr>
        <w:ind w:left="930" w:hanging="930"/>
      </w:pPr>
      <w:rPr>
        <w:rFonts w:ascii="Trebuchet MS" w:eastAsia="Calibri" w:hAnsi="Trebuchet MS" w:cs="Calibri" w:hint="default"/>
        <w:w w:val="131"/>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1D156806"/>
    <w:multiLevelType w:val="hybridMultilevel"/>
    <w:tmpl w:val="FB267E90"/>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1F4372FB"/>
    <w:multiLevelType w:val="hybridMultilevel"/>
    <w:tmpl w:val="C3960008"/>
    <w:lvl w:ilvl="0" w:tplc="0809000F">
      <w:start w:val="1"/>
      <w:numFmt w:val="decimal"/>
      <w:lvlText w:val="%1."/>
      <w:lvlJc w:val="left"/>
      <w:pPr>
        <w:ind w:left="720" w:hanging="360"/>
      </w:pPr>
      <w:rPr>
        <w:rFonts w:hint="default"/>
      </w:rPr>
    </w:lvl>
    <w:lvl w:ilvl="1" w:tplc="08090003">
      <w:start w:val="1"/>
      <w:numFmt w:val="bullet"/>
      <w:lvlText w:val="o"/>
      <w:lvlJc w:val="left"/>
      <w:pPr>
        <w:ind w:left="1440" w:hanging="360"/>
      </w:pPr>
      <w:rPr>
        <w:rFonts w:ascii="Courier New" w:hAnsi="Courier New" w:cs="Courier New"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22F26ED"/>
    <w:multiLevelType w:val="multilevel"/>
    <w:tmpl w:val="F2E86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CD37FD"/>
    <w:multiLevelType w:val="hybridMultilevel"/>
    <w:tmpl w:val="607CF47E"/>
    <w:lvl w:ilvl="0" w:tplc="2432F860">
      <w:start w:val="5"/>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6845F24"/>
    <w:multiLevelType w:val="multilevel"/>
    <w:tmpl w:val="76B6C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BB37D2"/>
    <w:multiLevelType w:val="hybridMultilevel"/>
    <w:tmpl w:val="B7025B5A"/>
    <w:lvl w:ilvl="0" w:tplc="60A4CFC6">
      <w:numFmt w:val="bullet"/>
      <w:lvlText w:val=""/>
      <w:lvlJc w:val="left"/>
      <w:pPr>
        <w:ind w:left="720" w:hanging="360"/>
      </w:pPr>
      <w:rPr>
        <w:rFonts w:ascii="Wingdings" w:eastAsiaTheme="minorHAnsi" w:hAnsi="Wingdings"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31170DB7"/>
    <w:multiLevelType w:val="hybridMultilevel"/>
    <w:tmpl w:val="A9D03872"/>
    <w:lvl w:ilvl="0" w:tplc="803CE0EE">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357D2EF3"/>
    <w:multiLevelType w:val="hybridMultilevel"/>
    <w:tmpl w:val="A3DA4CF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35F119AB"/>
    <w:multiLevelType w:val="multilevel"/>
    <w:tmpl w:val="E1504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960A56"/>
    <w:multiLevelType w:val="hybridMultilevel"/>
    <w:tmpl w:val="4BEE6FD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39681817"/>
    <w:multiLevelType w:val="multilevel"/>
    <w:tmpl w:val="414EC4D8"/>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1080" w:hanging="1080"/>
      </w:pPr>
      <w:rPr>
        <w:rFonts w:ascii="Times New Roman" w:hAnsi="Times New Roman" w:hint="default"/>
        <w:b/>
        <w:bCs w:val="0"/>
        <w:i/>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42BF6E39"/>
    <w:multiLevelType w:val="multilevel"/>
    <w:tmpl w:val="BD7A9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A523B1"/>
    <w:multiLevelType w:val="hybridMultilevel"/>
    <w:tmpl w:val="A00443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45B73ABC"/>
    <w:multiLevelType w:val="hybridMultilevel"/>
    <w:tmpl w:val="6DC6D48C"/>
    <w:lvl w:ilvl="0" w:tplc="AF32C28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462A0E76"/>
    <w:multiLevelType w:val="hybridMultilevel"/>
    <w:tmpl w:val="59687696"/>
    <w:lvl w:ilvl="0" w:tplc="60A4CFC6">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49E1128E"/>
    <w:multiLevelType w:val="multilevel"/>
    <w:tmpl w:val="001A2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B61150B"/>
    <w:multiLevelType w:val="multilevel"/>
    <w:tmpl w:val="D32CF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A83613"/>
    <w:multiLevelType w:val="hybridMultilevel"/>
    <w:tmpl w:val="4AC004E4"/>
    <w:lvl w:ilvl="0" w:tplc="22208FC6">
      <w:start w:val="10"/>
      <w:numFmt w:val="bullet"/>
      <w:lvlText w:val="-"/>
      <w:lvlJc w:val="left"/>
      <w:pPr>
        <w:ind w:left="4176" w:hanging="360"/>
      </w:pPr>
      <w:rPr>
        <w:rFonts w:ascii="Times New Roman" w:eastAsiaTheme="minorHAnsi" w:hAnsi="Times New Roman" w:cs="Times New Roman" w:hint="default"/>
      </w:rPr>
    </w:lvl>
    <w:lvl w:ilvl="1" w:tplc="04070003" w:tentative="1">
      <w:start w:val="1"/>
      <w:numFmt w:val="bullet"/>
      <w:lvlText w:val="o"/>
      <w:lvlJc w:val="left"/>
      <w:pPr>
        <w:ind w:left="4896" w:hanging="360"/>
      </w:pPr>
      <w:rPr>
        <w:rFonts w:ascii="Courier New" w:hAnsi="Courier New" w:cs="Courier New" w:hint="default"/>
      </w:rPr>
    </w:lvl>
    <w:lvl w:ilvl="2" w:tplc="04070005" w:tentative="1">
      <w:start w:val="1"/>
      <w:numFmt w:val="bullet"/>
      <w:lvlText w:val=""/>
      <w:lvlJc w:val="left"/>
      <w:pPr>
        <w:ind w:left="5616" w:hanging="360"/>
      </w:pPr>
      <w:rPr>
        <w:rFonts w:ascii="Wingdings" w:hAnsi="Wingdings" w:hint="default"/>
      </w:rPr>
    </w:lvl>
    <w:lvl w:ilvl="3" w:tplc="04070001" w:tentative="1">
      <w:start w:val="1"/>
      <w:numFmt w:val="bullet"/>
      <w:lvlText w:val=""/>
      <w:lvlJc w:val="left"/>
      <w:pPr>
        <w:ind w:left="6336" w:hanging="360"/>
      </w:pPr>
      <w:rPr>
        <w:rFonts w:ascii="Symbol" w:hAnsi="Symbol" w:hint="default"/>
      </w:rPr>
    </w:lvl>
    <w:lvl w:ilvl="4" w:tplc="04070003" w:tentative="1">
      <w:start w:val="1"/>
      <w:numFmt w:val="bullet"/>
      <w:lvlText w:val="o"/>
      <w:lvlJc w:val="left"/>
      <w:pPr>
        <w:ind w:left="7056" w:hanging="360"/>
      </w:pPr>
      <w:rPr>
        <w:rFonts w:ascii="Courier New" w:hAnsi="Courier New" w:cs="Courier New" w:hint="default"/>
      </w:rPr>
    </w:lvl>
    <w:lvl w:ilvl="5" w:tplc="04070005" w:tentative="1">
      <w:start w:val="1"/>
      <w:numFmt w:val="bullet"/>
      <w:lvlText w:val=""/>
      <w:lvlJc w:val="left"/>
      <w:pPr>
        <w:ind w:left="7776" w:hanging="360"/>
      </w:pPr>
      <w:rPr>
        <w:rFonts w:ascii="Wingdings" w:hAnsi="Wingdings" w:hint="default"/>
      </w:rPr>
    </w:lvl>
    <w:lvl w:ilvl="6" w:tplc="04070001" w:tentative="1">
      <w:start w:val="1"/>
      <w:numFmt w:val="bullet"/>
      <w:lvlText w:val=""/>
      <w:lvlJc w:val="left"/>
      <w:pPr>
        <w:ind w:left="8496" w:hanging="360"/>
      </w:pPr>
      <w:rPr>
        <w:rFonts w:ascii="Symbol" w:hAnsi="Symbol" w:hint="default"/>
      </w:rPr>
    </w:lvl>
    <w:lvl w:ilvl="7" w:tplc="04070003" w:tentative="1">
      <w:start w:val="1"/>
      <w:numFmt w:val="bullet"/>
      <w:lvlText w:val="o"/>
      <w:lvlJc w:val="left"/>
      <w:pPr>
        <w:ind w:left="9216" w:hanging="360"/>
      </w:pPr>
      <w:rPr>
        <w:rFonts w:ascii="Courier New" w:hAnsi="Courier New" w:cs="Courier New" w:hint="default"/>
      </w:rPr>
    </w:lvl>
    <w:lvl w:ilvl="8" w:tplc="04070005" w:tentative="1">
      <w:start w:val="1"/>
      <w:numFmt w:val="bullet"/>
      <w:lvlText w:val=""/>
      <w:lvlJc w:val="left"/>
      <w:pPr>
        <w:ind w:left="9936" w:hanging="360"/>
      </w:pPr>
      <w:rPr>
        <w:rFonts w:ascii="Wingdings" w:hAnsi="Wingdings" w:hint="default"/>
      </w:rPr>
    </w:lvl>
  </w:abstractNum>
  <w:abstractNum w:abstractNumId="35" w15:restartNumberingAfterBreak="0">
    <w:nsid w:val="547C64B0"/>
    <w:multiLevelType w:val="multilevel"/>
    <w:tmpl w:val="FB34B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C125AA"/>
    <w:multiLevelType w:val="hybridMultilevel"/>
    <w:tmpl w:val="6D9089BE"/>
    <w:lvl w:ilvl="0" w:tplc="2432F860">
      <w:start w:val="5"/>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5DB93CBD"/>
    <w:multiLevelType w:val="multilevel"/>
    <w:tmpl w:val="4DB2FA78"/>
    <w:lvl w:ilvl="0">
      <w:start w:val="1"/>
      <w:numFmt w:val="decimal"/>
      <w:lvlText w:val="%1."/>
      <w:lvlJc w:val="left"/>
      <w:pPr>
        <w:ind w:left="720" w:hanging="360"/>
      </w:pPr>
      <w:rPr>
        <w:rFonts w:hint="default"/>
      </w:rPr>
    </w:lvl>
    <w:lvl w:ilvl="1">
      <w:start w:val="2"/>
      <w:numFmt w:val="decimal"/>
      <w:isLgl/>
      <w:lvlText w:val="%1.%2"/>
      <w:lvlJc w:val="left"/>
      <w:pPr>
        <w:ind w:left="960" w:hanging="60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8" w15:restartNumberingAfterBreak="0">
    <w:nsid w:val="61F6587B"/>
    <w:multiLevelType w:val="multilevel"/>
    <w:tmpl w:val="8252F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BE5917"/>
    <w:multiLevelType w:val="hybridMultilevel"/>
    <w:tmpl w:val="2C20245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0" w15:restartNumberingAfterBreak="0">
    <w:nsid w:val="6DFD4556"/>
    <w:multiLevelType w:val="hybridMultilevel"/>
    <w:tmpl w:val="17F20820"/>
    <w:lvl w:ilvl="0" w:tplc="F2E8692C">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6F777F84"/>
    <w:multiLevelType w:val="multilevel"/>
    <w:tmpl w:val="78A25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DE5B8A"/>
    <w:multiLevelType w:val="hybridMultilevel"/>
    <w:tmpl w:val="13FE61F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70622839"/>
    <w:multiLevelType w:val="hybridMultilevel"/>
    <w:tmpl w:val="B630E474"/>
    <w:lvl w:ilvl="0" w:tplc="2432F860">
      <w:start w:val="5"/>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73D210B5"/>
    <w:multiLevelType w:val="multilevel"/>
    <w:tmpl w:val="9D2C08FA"/>
    <w:lvl w:ilvl="0">
      <w:start w:val="1"/>
      <w:numFmt w:val="decimal"/>
      <w:pStyle w:val="Heading1"/>
      <w:lvlText w:val="%1"/>
      <w:lvlJc w:val="left"/>
      <w:pPr>
        <w:ind w:left="432" w:hanging="432"/>
      </w:pPr>
    </w:lvl>
    <w:lvl w:ilvl="1">
      <w:start w:val="1"/>
      <w:numFmt w:val="decimal"/>
      <w:pStyle w:val="Heading2"/>
      <w:lvlText w:val="%1.%2"/>
      <w:lvlJc w:val="left"/>
      <w:pPr>
        <w:ind w:left="1143"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720" w:hanging="72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5" w15:restartNumberingAfterBreak="0">
    <w:nsid w:val="785A7067"/>
    <w:multiLevelType w:val="hybridMultilevel"/>
    <w:tmpl w:val="091CBC06"/>
    <w:lvl w:ilvl="0" w:tplc="0407000F">
      <w:start w:val="1"/>
      <w:numFmt w:val="decimal"/>
      <w:lvlText w:val="%1."/>
      <w:lvlJc w:val="left"/>
      <w:pPr>
        <w:ind w:left="1069" w:hanging="360"/>
      </w:pPr>
    </w:lvl>
    <w:lvl w:ilvl="1" w:tplc="04070019" w:tentative="1">
      <w:start w:val="1"/>
      <w:numFmt w:val="lowerLetter"/>
      <w:lvlText w:val="%2."/>
      <w:lvlJc w:val="left"/>
      <w:pPr>
        <w:ind w:left="1789" w:hanging="360"/>
      </w:pPr>
    </w:lvl>
    <w:lvl w:ilvl="2" w:tplc="0407001B" w:tentative="1">
      <w:start w:val="1"/>
      <w:numFmt w:val="lowerRoman"/>
      <w:lvlText w:val="%3."/>
      <w:lvlJc w:val="right"/>
      <w:pPr>
        <w:ind w:left="2509" w:hanging="180"/>
      </w:pPr>
    </w:lvl>
    <w:lvl w:ilvl="3" w:tplc="0407000F" w:tentative="1">
      <w:start w:val="1"/>
      <w:numFmt w:val="decimal"/>
      <w:lvlText w:val="%4."/>
      <w:lvlJc w:val="left"/>
      <w:pPr>
        <w:ind w:left="3229" w:hanging="360"/>
      </w:pPr>
    </w:lvl>
    <w:lvl w:ilvl="4" w:tplc="04070019" w:tentative="1">
      <w:start w:val="1"/>
      <w:numFmt w:val="lowerLetter"/>
      <w:lvlText w:val="%5."/>
      <w:lvlJc w:val="left"/>
      <w:pPr>
        <w:ind w:left="3949" w:hanging="360"/>
      </w:pPr>
    </w:lvl>
    <w:lvl w:ilvl="5" w:tplc="0407001B" w:tentative="1">
      <w:start w:val="1"/>
      <w:numFmt w:val="lowerRoman"/>
      <w:lvlText w:val="%6."/>
      <w:lvlJc w:val="right"/>
      <w:pPr>
        <w:ind w:left="4669" w:hanging="180"/>
      </w:pPr>
    </w:lvl>
    <w:lvl w:ilvl="6" w:tplc="0407000F" w:tentative="1">
      <w:start w:val="1"/>
      <w:numFmt w:val="decimal"/>
      <w:lvlText w:val="%7."/>
      <w:lvlJc w:val="left"/>
      <w:pPr>
        <w:ind w:left="5389" w:hanging="360"/>
      </w:pPr>
    </w:lvl>
    <w:lvl w:ilvl="7" w:tplc="04070019" w:tentative="1">
      <w:start w:val="1"/>
      <w:numFmt w:val="lowerLetter"/>
      <w:lvlText w:val="%8."/>
      <w:lvlJc w:val="left"/>
      <w:pPr>
        <w:ind w:left="6109" w:hanging="360"/>
      </w:pPr>
    </w:lvl>
    <w:lvl w:ilvl="8" w:tplc="0407001B" w:tentative="1">
      <w:start w:val="1"/>
      <w:numFmt w:val="lowerRoman"/>
      <w:lvlText w:val="%9."/>
      <w:lvlJc w:val="right"/>
      <w:pPr>
        <w:ind w:left="6829" w:hanging="180"/>
      </w:pPr>
    </w:lvl>
  </w:abstractNum>
  <w:abstractNum w:abstractNumId="46" w15:restartNumberingAfterBreak="0">
    <w:nsid w:val="7DBD1D22"/>
    <w:multiLevelType w:val="hybridMultilevel"/>
    <w:tmpl w:val="A138662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985157967">
    <w:abstractNumId w:val="27"/>
  </w:num>
  <w:num w:numId="2" w16cid:durableId="2135251490">
    <w:abstractNumId w:val="40"/>
  </w:num>
  <w:num w:numId="3" w16cid:durableId="978609868">
    <w:abstractNumId w:val="10"/>
  </w:num>
  <w:num w:numId="4" w16cid:durableId="1992826932">
    <w:abstractNumId w:val="8"/>
  </w:num>
  <w:num w:numId="5" w16cid:durableId="1491867711">
    <w:abstractNumId w:val="23"/>
  </w:num>
  <w:num w:numId="6" w16cid:durableId="1767457760">
    <w:abstractNumId w:val="46"/>
  </w:num>
  <w:num w:numId="7" w16cid:durableId="1386097886">
    <w:abstractNumId w:val="44"/>
  </w:num>
  <w:num w:numId="8" w16cid:durableId="876894551">
    <w:abstractNumId w:val="14"/>
  </w:num>
  <w:num w:numId="9" w16cid:durableId="767236225">
    <w:abstractNumId w:val="9"/>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34690112">
    <w:abstractNumId w:val="9"/>
  </w:num>
  <w:num w:numId="11" w16cid:durableId="971909867">
    <w:abstractNumId w:val="39"/>
  </w:num>
  <w:num w:numId="12" w16cid:durableId="1474105480">
    <w:abstractNumId w:val="29"/>
  </w:num>
  <w:num w:numId="13" w16cid:durableId="342125624">
    <w:abstractNumId w:val="26"/>
  </w:num>
  <w:num w:numId="14" w16cid:durableId="1827084842">
    <w:abstractNumId w:val="0"/>
  </w:num>
  <w:num w:numId="15" w16cid:durableId="503515575">
    <w:abstractNumId w:val="30"/>
  </w:num>
  <w:num w:numId="16" w16cid:durableId="1269000091">
    <w:abstractNumId w:val="42"/>
  </w:num>
  <w:num w:numId="17" w16cid:durableId="556282627">
    <w:abstractNumId w:val="4"/>
  </w:num>
  <w:num w:numId="18" w16cid:durableId="429207704">
    <w:abstractNumId w:val="22"/>
  </w:num>
  <w:num w:numId="19" w16cid:durableId="212890440">
    <w:abstractNumId w:val="31"/>
  </w:num>
  <w:num w:numId="20" w16cid:durableId="1741295420">
    <w:abstractNumId w:val="24"/>
  </w:num>
  <w:num w:numId="21" w16cid:durableId="1361662754">
    <w:abstractNumId w:val="37"/>
  </w:num>
  <w:num w:numId="22" w16cid:durableId="1569145880">
    <w:abstractNumId w:val="1"/>
  </w:num>
  <w:num w:numId="23" w16cid:durableId="1799881472">
    <w:abstractNumId w:val="7"/>
  </w:num>
  <w:num w:numId="24" w16cid:durableId="833380856">
    <w:abstractNumId w:val="43"/>
  </w:num>
  <w:num w:numId="25" w16cid:durableId="1455557226">
    <w:abstractNumId w:val="2"/>
  </w:num>
  <w:num w:numId="26" w16cid:durableId="84038461">
    <w:abstractNumId w:val="20"/>
  </w:num>
  <w:num w:numId="27" w16cid:durableId="1999766374">
    <w:abstractNumId w:val="18"/>
  </w:num>
  <w:num w:numId="28" w16cid:durableId="686372839">
    <w:abstractNumId w:val="6"/>
  </w:num>
  <w:num w:numId="29" w16cid:durableId="42826937">
    <w:abstractNumId w:val="17"/>
  </w:num>
  <w:num w:numId="30" w16cid:durableId="834688651">
    <w:abstractNumId w:val="36"/>
  </w:num>
  <w:num w:numId="31" w16cid:durableId="1358652843">
    <w:abstractNumId w:val="16"/>
  </w:num>
  <w:num w:numId="32" w16cid:durableId="727457768">
    <w:abstractNumId w:val="45"/>
  </w:num>
  <w:num w:numId="33" w16cid:durableId="162166379">
    <w:abstractNumId w:val="33"/>
  </w:num>
  <w:num w:numId="34" w16cid:durableId="1837187813">
    <w:abstractNumId w:val="28"/>
  </w:num>
  <w:num w:numId="35" w16cid:durableId="55857397">
    <w:abstractNumId w:val="3"/>
  </w:num>
  <w:num w:numId="36" w16cid:durableId="1113746720">
    <w:abstractNumId w:val="5"/>
  </w:num>
  <w:num w:numId="37" w16cid:durableId="1646934928">
    <w:abstractNumId w:val="21"/>
  </w:num>
  <w:num w:numId="38" w16cid:durableId="216280152">
    <w:abstractNumId w:val="32"/>
  </w:num>
  <w:num w:numId="39" w16cid:durableId="1532766574">
    <w:abstractNumId w:val="41"/>
  </w:num>
  <w:num w:numId="40" w16cid:durableId="1959028163">
    <w:abstractNumId w:val="12"/>
  </w:num>
  <w:num w:numId="41" w16cid:durableId="1255088283">
    <w:abstractNumId w:val="25"/>
  </w:num>
  <w:num w:numId="42" w16cid:durableId="1357930681">
    <w:abstractNumId w:val="19"/>
  </w:num>
  <w:num w:numId="43" w16cid:durableId="766654744">
    <w:abstractNumId w:val="35"/>
  </w:num>
  <w:num w:numId="44" w16cid:durableId="728454055">
    <w:abstractNumId w:val="13"/>
  </w:num>
  <w:num w:numId="45" w16cid:durableId="350424338">
    <w:abstractNumId w:val="38"/>
  </w:num>
  <w:num w:numId="46" w16cid:durableId="873736810">
    <w:abstractNumId w:val="11"/>
  </w:num>
  <w:num w:numId="47" w16cid:durableId="1600259872">
    <w:abstractNumId w:val="15"/>
  </w:num>
  <w:num w:numId="48" w16cid:durableId="1133255721">
    <w:abstractNumId w:val="34"/>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445E"/>
    <w:rsid w:val="00000368"/>
    <w:rsid w:val="00001016"/>
    <w:rsid w:val="00003231"/>
    <w:rsid w:val="00006F38"/>
    <w:rsid w:val="0001002F"/>
    <w:rsid w:val="00010ABD"/>
    <w:rsid w:val="000110CF"/>
    <w:rsid w:val="00013040"/>
    <w:rsid w:val="000140B7"/>
    <w:rsid w:val="00014563"/>
    <w:rsid w:val="000161B1"/>
    <w:rsid w:val="0002045C"/>
    <w:rsid w:val="00020742"/>
    <w:rsid w:val="00020856"/>
    <w:rsid w:val="00023F05"/>
    <w:rsid w:val="000346E0"/>
    <w:rsid w:val="00035ADE"/>
    <w:rsid w:val="00036118"/>
    <w:rsid w:val="00037671"/>
    <w:rsid w:val="000431FA"/>
    <w:rsid w:val="000449D8"/>
    <w:rsid w:val="00044AC2"/>
    <w:rsid w:val="000471C9"/>
    <w:rsid w:val="00047925"/>
    <w:rsid w:val="000501EC"/>
    <w:rsid w:val="0005478A"/>
    <w:rsid w:val="00056BB6"/>
    <w:rsid w:val="00056D2E"/>
    <w:rsid w:val="000607D8"/>
    <w:rsid w:val="000627CD"/>
    <w:rsid w:val="000630ED"/>
    <w:rsid w:val="00063875"/>
    <w:rsid w:val="00063D8E"/>
    <w:rsid w:val="00071DA1"/>
    <w:rsid w:val="00077ECD"/>
    <w:rsid w:val="000811DC"/>
    <w:rsid w:val="00082032"/>
    <w:rsid w:val="000859D8"/>
    <w:rsid w:val="00085E98"/>
    <w:rsid w:val="000866B8"/>
    <w:rsid w:val="000937E3"/>
    <w:rsid w:val="00094E41"/>
    <w:rsid w:val="000A0AEF"/>
    <w:rsid w:val="000A2544"/>
    <w:rsid w:val="000A32AD"/>
    <w:rsid w:val="000B0034"/>
    <w:rsid w:val="000B1626"/>
    <w:rsid w:val="000B1BD5"/>
    <w:rsid w:val="000B4349"/>
    <w:rsid w:val="000B4FCC"/>
    <w:rsid w:val="000B5A6D"/>
    <w:rsid w:val="000B7416"/>
    <w:rsid w:val="000C1361"/>
    <w:rsid w:val="000C1F4B"/>
    <w:rsid w:val="000C2F61"/>
    <w:rsid w:val="000C4164"/>
    <w:rsid w:val="000D145C"/>
    <w:rsid w:val="000D3840"/>
    <w:rsid w:val="000D5595"/>
    <w:rsid w:val="000D5CD3"/>
    <w:rsid w:val="000E086A"/>
    <w:rsid w:val="000E1270"/>
    <w:rsid w:val="000E17A9"/>
    <w:rsid w:val="000E1B62"/>
    <w:rsid w:val="000E5058"/>
    <w:rsid w:val="000E5FBE"/>
    <w:rsid w:val="000F0EEC"/>
    <w:rsid w:val="000F1ACA"/>
    <w:rsid w:val="000F2E06"/>
    <w:rsid w:val="000F49C6"/>
    <w:rsid w:val="000F556F"/>
    <w:rsid w:val="000F6EE9"/>
    <w:rsid w:val="00104A93"/>
    <w:rsid w:val="00105DEE"/>
    <w:rsid w:val="00106093"/>
    <w:rsid w:val="00107945"/>
    <w:rsid w:val="00110EF1"/>
    <w:rsid w:val="001122D9"/>
    <w:rsid w:val="0011394D"/>
    <w:rsid w:val="00121140"/>
    <w:rsid w:val="001214CA"/>
    <w:rsid w:val="0012187D"/>
    <w:rsid w:val="00122126"/>
    <w:rsid w:val="00124B05"/>
    <w:rsid w:val="00124C14"/>
    <w:rsid w:val="001252A8"/>
    <w:rsid w:val="001254D4"/>
    <w:rsid w:val="00125D5E"/>
    <w:rsid w:val="0012606A"/>
    <w:rsid w:val="00126E8E"/>
    <w:rsid w:val="00131665"/>
    <w:rsid w:val="0013205B"/>
    <w:rsid w:val="00132BAE"/>
    <w:rsid w:val="0014300F"/>
    <w:rsid w:val="00143D90"/>
    <w:rsid w:val="0014583A"/>
    <w:rsid w:val="00146EA1"/>
    <w:rsid w:val="00147D44"/>
    <w:rsid w:val="001506E5"/>
    <w:rsid w:val="00150D7B"/>
    <w:rsid w:val="00154D7F"/>
    <w:rsid w:val="00156634"/>
    <w:rsid w:val="00156CEA"/>
    <w:rsid w:val="0016367A"/>
    <w:rsid w:val="00166FD4"/>
    <w:rsid w:val="00170038"/>
    <w:rsid w:val="00173A40"/>
    <w:rsid w:val="001763A2"/>
    <w:rsid w:val="00177586"/>
    <w:rsid w:val="001777D4"/>
    <w:rsid w:val="00177C57"/>
    <w:rsid w:val="00177E99"/>
    <w:rsid w:val="00180F59"/>
    <w:rsid w:val="00181969"/>
    <w:rsid w:val="001825E1"/>
    <w:rsid w:val="001841FC"/>
    <w:rsid w:val="00184345"/>
    <w:rsid w:val="00185066"/>
    <w:rsid w:val="001860DE"/>
    <w:rsid w:val="00187E61"/>
    <w:rsid w:val="00192B36"/>
    <w:rsid w:val="00192C4A"/>
    <w:rsid w:val="00194672"/>
    <w:rsid w:val="00197673"/>
    <w:rsid w:val="00197B71"/>
    <w:rsid w:val="001A0B11"/>
    <w:rsid w:val="001A3FDB"/>
    <w:rsid w:val="001A44BB"/>
    <w:rsid w:val="001A4E82"/>
    <w:rsid w:val="001A510C"/>
    <w:rsid w:val="001A6219"/>
    <w:rsid w:val="001B2502"/>
    <w:rsid w:val="001B26DB"/>
    <w:rsid w:val="001B5576"/>
    <w:rsid w:val="001B75A9"/>
    <w:rsid w:val="001B7864"/>
    <w:rsid w:val="001B7A88"/>
    <w:rsid w:val="001C2F44"/>
    <w:rsid w:val="001D0F27"/>
    <w:rsid w:val="001D2E27"/>
    <w:rsid w:val="001D2E97"/>
    <w:rsid w:val="001D4757"/>
    <w:rsid w:val="001D4C26"/>
    <w:rsid w:val="001E1AB5"/>
    <w:rsid w:val="001E3E63"/>
    <w:rsid w:val="001E5067"/>
    <w:rsid w:val="001E5593"/>
    <w:rsid w:val="001F0523"/>
    <w:rsid w:val="001F5889"/>
    <w:rsid w:val="002001E3"/>
    <w:rsid w:val="002014E6"/>
    <w:rsid w:val="00201B71"/>
    <w:rsid w:val="0020209C"/>
    <w:rsid w:val="00202461"/>
    <w:rsid w:val="00202D3E"/>
    <w:rsid w:val="002047ED"/>
    <w:rsid w:val="002065EC"/>
    <w:rsid w:val="00206A42"/>
    <w:rsid w:val="00206EAB"/>
    <w:rsid w:val="00211F0A"/>
    <w:rsid w:val="00212884"/>
    <w:rsid w:val="00214CDD"/>
    <w:rsid w:val="00214FDE"/>
    <w:rsid w:val="002156A4"/>
    <w:rsid w:val="00215FFC"/>
    <w:rsid w:val="00216E58"/>
    <w:rsid w:val="002217E6"/>
    <w:rsid w:val="00221C73"/>
    <w:rsid w:val="002231ED"/>
    <w:rsid w:val="002232D5"/>
    <w:rsid w:val="00223B62"/>
    <w:rsid w:val="00233548"/>
    <w:rsid w:val="00234772"/>
    <w:rsid w:val="00234791"/>
    <w:rsid w:val="0023708F"/>
    <w:rsid w:val="00237790"/>
    <w:rsid w:val="00241148"/>
    <w:rsid w:val="00242680"/>
    <w:rsid w:val="00243FB9"/>
    <w:rsid w:val="0024412F"/>
    <w:rsid w:val="00245584"/>
    <w:rsid w:val="0024614F"/>
    <w:rsid w:val="00247160"/>
    <w:rsid w:val="002523B6"/>
    <w:rsid w:val="00256BB4"/>
    <w:rsid w:val="00260C83"/>
    <w:rsid w:val="00263625"/>
    <w:rsid w:val="00263E4D"/>
    <w:rsid w:val="0027145A"/>
    <w:rsid w:val="002718BE"/>
    <w:rsid w:val="0027245B"/>
    <w:rsid w:val="002746AA"/>
    <w:rsid w:val="00275019"/>
    <w:rsid w:val="0027565B"/>
    <w:rsid w:val="00277053"/>
    <w:rsid w:val="002778A9"/>
    <w:rsid w:val="00277C13"/>
    <w:rsid w:val="0028035B"/>
    <w:rsid w:val="00280E08"/>
    <w:rsid w:val="00280EAB"/>
    <w:rsid w:val="002829F0"/>
    <w:rsid w:val="00283422"/>
    <w:rsid w:val="0028372E"/>
    <w:rsid w:val="002839E1"/>
    <w:rsid w:val="00284210"/>
    <w:rsid w:val="0029675B"/>
    <w:rsid w:val="002968BB"/>
    <w:rsid w:val="00296B65"/>
    <w:rsid w:val="00297320"/>
    <w:rsid w:val="0029793F"/>
    <w:rsid w:val="002A0790"/>
    <w:rsid w:val="002A1896"/>
    <w:rsid w:val="002A30BB"/>
    <w:rsid w:val="002A3ED6"/>
    <w:rsid w:val="002A4290"/>
    <w:rsid w:val="002A44AA"/>
    <w:rsid w:val="002A6C0A"/>
    <w:rsid w:val="002A6C2B"/>
    <w:rsid w:val="002B0CD2"/>
    <w:rsid w:val="002B2A82"/>
    <w:rsid w:val="002B2EA7"/>
    <w:rsid w:val="002B3BEF"/>
    <w:rsid w:val="002B4ED0"/>
    <w:rsid w:val="002C011E"/>
    <w:rsid w:val="002C0C30"/>
    <w:rsid w:val="002C23A3"/>
    <w:rsid w:val="002C2470"/>
    <w:rsid w:val="002C3860"/>
    <w:rsid w:val="002D01D7"/>
    <w:rsid w:val="002D1A9C"/>
    <w:rsid w:val="002D2339"/>
    <w:rsid w:val="002D252C"/>
    <w:rsid w:val="002D2B66"/>
    <w:rsid w:val="002D2C84"/>
    <w:rsid w:val="002D4A19"/>
    <w:rsid w:val="002D4C1B"/>
    <w:rsid w:val="002D7A56"/>
    <w:rsid w:val="002E03EB"/>
    <w:rsid w:val="002E251E"/>
    <w:rsid w:val="002E3764"/>
    <w:rsid w:val="002E5A58"/>
    <w:rsid w:val="002E66C1"/>
    <w:rsid w:val="002E71E8"/>
    <w:rsid w:val="002F2523"/>
    <w:rsid w:val="002F3051"/>
    <w:rsid w:val="002F4684"/>
    <w:rsid w:val="002F4883"/>
    <w:rsid w:val="002F4AB1"/>
    <w:rsid w:val="002F5A4E"/>
    <w:rsid w:val="002F5D56"/>
    <w:rsid w:val="002F7CC4"/>
    <w:rsid w:val="00300939"/>
    <w:rsid w:val="00300CA3"/>
    <w:rsid w:val="00300D71"/>
    <w:rsid w:val="00301BA9"/>
    <w:rsid w:val="00302B81"/>
    <w:rsid w:val="00302DE5"/>
    <w:rsid w:val="00306315"/>
    <w:rsid w:val="0030634F"/>
    <w:rsid w:val="003144D8"/>
    <w:rsid w:val="0031544A"/>
    <w:rsid w:val="00315EC2"/>
    <w:rsid w:val="0031678B"/>
    <w:rsid w:val="00316EFB"/>
    <w:rsid w:val="00316F45"/>
    <w:rsid w:val="00317E26"/>
    <w:rsid w:val="00322071"/>
    <w:rsid w:val="00322646"/>
    <w:rsid w:val="00324026"/>
    <w:rsid w:val="0032507C"/>
    <w:rsid w:val="00326403"/>
    <w:rsid w:val="00326A6C"/>
    <w:rsid w:val="00327B7C"/>
    <w:rsid w:val="00330695"/>
    <w:rsid w:val="00330CE2"/>
    <w:rsid w:val="00330E6C"/>
    <w:rsid w:val="003325D2"/>
    <w:rsid w:val="003359CF"/>
    <w:rsid w:val="00335F42"/>
    <w:rsid w:val="00337DED"/>
    <w:rsid w:val="003411F8"/>
    <w:rsid w:val="00344343"/>
    <w:rsid w:val="00345CD8"/>
    <w:rsid w:val="0035013B"/>
    <w:rsid w:val="0035240E"/>
    <w:rsid w:val="00352ABB"/>
    <w:rsid w:val="003541E0"/>
    <w:rsid w:val="003547A5"/>
    <w:rsid w:val="00357110"/>
    <w:rsid w:val="00361277"/>
    <w:rsid w:val="00361768"/>
    <w:rsid w:val="00362427"/>
    <w:rsid w:val="00364268"/>
    <w:rsid w:val="00364D1D"/>
    <w:rsid w:val="003651B3"/>
    <w:rsid w:val="003730B2"/>
    <w:rsid w:val="003765D6"/>
    <w:rsid w:val="003801C1"/>
    <w:rsid w:val="003832BA"/>
    <w:rsid w:val="00384CF9"/>
    <w:rsid w:val="00384FC2"/>
    <w:rsid w:val="0038617B"/>
    <w:rsid w:val="0039029F"/>
    <w:rsid w:val="00390FAE"/>
    <w:rsid w:val="00390FB1"/>
    <w:rsid w:val="00391257"/>
    <w:rsid w:val="003970DD"/>
    <w:rsid w:val="003A0645"/>
    <w:rsid w:val="003A143B"/>
    <w:rsid w:val="003A1891"/>
    <w:rsid w:val="003A4EDC"/>
    <w:rsid w:val="003A5C80"/>
    <w:rsid w:val="003A667C"/>
    <w:rsid w:val="003A7D22"/>
    <w:rsid w:val="003B169A"/>
    <w:rsid w:val="003B2564"/>
    <w:rsid w:val="003B515A"/>
    <w:rsid w:val="003B75D7"/>
    <w:rsid w:val="003C1A26"/>
    <w:rsid w:val="003C2C96"/>
    <w:rsid w:val="003C61C5"/>
    <w:rsid w:val="003C638A"/>
    <w:rsid w:val="003C672C"/>
    <w:rsid w:val="003C6D3A"/>
    <w:rsid w:val="003D0EF3"/>
    <w:rsid w:val="003D3049"/>
    <w:rsid w:val="003D6BF8"/>
    <w:rsid w:val="003E0A98"/>
    <w:rsid w:val="003E27B3"/>
    <w:rsid w:val="003E6C6A"/>
    <w:rsid w:val="003F1766"/>
    <w:rsid w:val="003F2394"/>
    <w:rsid w:val="003F2612"/>
    <w:rsid w:val="003F4D20"/>
    <w:rsid w:val="003F72D5"/>
    <w:rsid w:val="003F75D8"/>
    <w:rsid w:val="003F7BBF"/>
    <w:rsid w:val="00400416"/>
    <w:rsid w:val="00401136"/>
    <w:rsid w:val="00401C57"/>
    <w:rsid w:val="00413518"/>
    <w:rsid w:val="00424022"/>
    <w:rsid w:val="00424886"/>
    <w:rsid w:val="0042524A"/>
    <w:rsid w:val="00427C5E"/>
    <w:rsid w:val="004316C8"/>
    <w:rsid w:val="004320CD"/>
    <w:rsid w:val="00433523"/>
    <w:rsid w:val="004336D7"/>
    <w:rsid w:val="0043490C"/>
    <w:rsid w:val="00434F81"/>
    <w:rsid w:val="0043590D"/>
    <w:rsid w:val="00436FC1"/>
    <w:rsid w:val="00442B9D"/>
    <w:rsid w:val="00443400"/>
    <w:rsid w:val="004440D8"/>
    <w:rsid w:val="00447F9B"/>
    <w:rsid w:val="0045354C"/>
    <w:rsid w:val="00454CF3"/>
    <w:rsid w:val="00456606"/>
    <w:rsid w:val="0046123B"/>
    <w:rsid w:val="00461705"/>
    <w:rsid w:val="00464AAC"/>
    <w:rsid w:val="004654EF"/>
    <w:rsid w:val="00466202"/>
    <w:rsid w:val="0046739D"/>
    <w:rsid w:val="004726CD"/>
    <w:rsid w:val="004747F6"/>
    <w:rsid w:val="00475177"/>
    <w:rsid w:val="00482075"/>
    <w:rsid w:val="00482E00"/>
    <w:rsid w:val="004833E4"/>
    <w:rsid w:val="00483FF2"/>
    <w:rsid w:val="00487940"/>
    <w:rsid w:val="00490B36"/>
    <w:rsid w:val="00490EE1"/>
    <w:rsid w:val="004914E0"/>
    <w:rsid w:val="00494788"/>
    <w:rsid w:val="004A037F"/>
    <w:rsid w:val="004A1B26"/>
    <w:rsid w:val="004A203A"/>
    <w:rsid w:val="004A2B53"/>
    <w:rsid w:val="004A2E55"/>
    <w:rsid w:val="004A3AFA"/>
    <w:rsid w:val="004A56C0"/>
    <w:rsid w:val="004A59EC"/>
    <w:rsid w:val="004A5C41"/>
    <w:rsid w:val="004A655C"/>
    <w:rsid w:val="004A676E"/>
    <w:rsid w:val="004B2278"/>
    <w:rsid w:val="004B24BD"/>
    <w:rsid w:val="004B34C7"/>
    <w:rsid w:val="004B4A7F"/>
    <w:rsid w:val="004B5149"/>
    <w:rsid w:val="004B5D4E"/>
    <w:rsid w:val="004C17A6"/>
    <w:rsid w:val="004C2941"/>
    <w:rsid w:val="004C5CE1"/>
    <w:rsid w:val="004C66AC"/>
    <w:rsid w:val="004D068D"/>
    <w:rsid w:val="004D0FD7"/>
    <w:rsid w:val="004D389E"/>
    <w:rsid w:val="004D460D"/>
    <w:rsid w:val="004D5745"/>
    <w:rsid w:val="004D5CCE"/>
    <w:rsid w:val="004D6AD0"/>
    <w:rsid w:val="004D6BE2"/>
    <w:rsid w:val="004D7025"/>
    <w:rsid w:val="004D76E0"/>
    <w:rsid w:val="004E1913"/>
    <w:rsid w:val="004E240D"/>
    <w:rsid w:val="004E762B"/>
    <w:rsid w:val="004F0083"/>
    <w:rsid w:val="004F0FE2"/>
    <w:rsid w:val="004F326B"/>
    <w:rsid w:val="004F3EB5"/>
    <w:rsid w:val="004F4340"/>
    <w:rsid w:val="005000A3"/>
    <w:rsid w:val="00503C56"/>
    <w:rsid w:val="005041AD"/>
    <w:rsid w:val="00504371"/>
    <w:rsid w:val="00505BFA"/>
    <w:rsid w:val="0050603C"/>
    <w:rsid w:val="005106AD"/>
    <w:rsid w:val="00513402"/>
    <w:rsid w:val="0051490D"/>
    <w:rsid w:val="005168D2"/>
    <w:rsid w:val="00522341"/>
    <w:rsid w:val="005241DE"/>
    <w:rsid w:val="00525948"/>
    <w:rsid w:val="00525CA4"/>
    <w:rsid w:val="00531F86"/>
    <w:rsid w:val="00532E0A"/>
    <w:rsid w:val="00535E8E"/>
    <w:rsid w:val="00536FE4"/>
    <w:rsid w:val="00541EFA"/>
    <w:rsid w:val="00542418"/>
    <w:rsid w:val="005437A3"/>
    <w:rsid w:val="00543D63"/>
    <w:rsid w:val="00543DF7"/>
    <w:rsid w:val="00545700"/>
    <w:rsid w:val="005465EA"/>
    <w:rsid w:val="00546ED4"/>
    <w:rsid w:val="0055316F"/>
    <w:rsid w:val="00555E90"/>
    <w:rsid w:val="00557AB0"/>
    <w:rsid w:val="005612CA"/>
    <w:rsid w:val="00562712"/>
    <w:rsid w:val="0056288B"/>
    <w:rsid w:val="0056416C"/>
    <w:rsid w:val="0056631A"/>
    <w:rsid w:val="0057155D"/>
    <w:rsid w:val="00571FC3"/>
    <w:rsid w:val="00572730"/>
    <w:rsid w:val="00572905"/>
    <w:rsid w:val="00572D31"/>
    <w:rsid w:val="00572E10"/>
    <w:rsid w:val="00577C38"/>
    <w:rsid w:val="00581CA1"/>
    <w:rsid w:val="00583C28"/>
    <w:rsid w:val="0058401B"/>
    <w:rsid w:val="005A33D6"/>
    <w:rsid w:val="005A5544"/>
    <w:rsid w:val="005A5FEC"/>
    <w:rsid w:val="005A73CB"/>
    <w:rsid w:val="005B1B17"/>
    <w:rsid w:val="005B44B3"/>
    <w:rsid w:val="005B559C"/>
    <w:rsid w:val="005B57E4"/>
    <w:rsid w:val="005B7E50"/>
    <w:rsid w:val="005C13DE"/>
    <w:rsid w:val="005D4383"/>
    <w:rsid w:val="005D549F"/>
    <w:rsid w:val="005E144A"/>
    <w:rsid w:val="005E2B1A"/>
    <w:rsid w:val="005E780A"/>
    <w:rsid w:val="005E7A31"/>
    <w:rsid w:val="005F27B2"/>
    <w:rsid w:val="005F3910"/>
    <w:rsid w:val="005F4341"/>
    <w:rsid w:val="005F4F26"/>
    <w:rsid w:val="00601D1D"/>
    <w:rsid w:val="00602492"/>
    <w:rsid w:val="0060350D"/>
    <w:rsid w:val="006126A1"/>
    <w:rsid w:val="00612952"/>
    <w:rsid w:val="00613C2D"/>
    <w:rsid w:val="00616278"/>
    <w:rsid w:val="00620066"/>
    <w:rsid w:val="00620B83"/>
    <w:rsid w:val="00621109"/>
    <w:rsid w:val="0062137E"/>
    <w:rsid w:val="00621C75"/>
    <w:rsid w:val="00621DA0"/>
    <w:rsid w:val="0062297A"/>
    <w:rsid w:val="0062333E"/>
    <w:rsid w:val="00624DB0"/>
    <w:rsid w:val="00626DE6"/>
    <w:rsid w:val="006319CD"/>
    <w:rsid w:val="00632D23"/>
    <w:rsid w:val="0063349E"/>
    <w:rsid w:val="0063434D"/>
    <w:rsid w:val="00637601"/>
    <w:rsid w:val="006409B2"/>
    <w:rsid w:val="0064227E"/>
    <w:rsid w:val="00651D75"/>
    <w:rsid w:val="00653CE3"/>
    <w:rsid w:val="00654842"/>
    <w:rsid w:val="006560F2"/>
    <w:rsid w:val="00657A60"/>
    <w:rsid w:val="00657C92"/>
    <w:rsid w:val="00662567"/>
    <w:rsid w:val="0066269C"/>
    <w:rsid w:val="00663891"/>
    <w:rsid w:val="0066601B"/>
    <w:rsid w:val="00670821"/>
    <w:rsid w:val="00675125"/>
    <w:rsid w:val="00675230"/>
    <w:rsid w:val="00675EA9"/>
    <w:rsid w:val="0067645A"/>
    <w:rsid w:val="00681A16"/>
    <w:rsid w:val="00681A1D"/>
    <w:rsid w:val="0068279B"/>
    <w:rsid w:val="006839C6"/>
    <w:rsid w:val="0068525E"/>
    <w:rsid w:val="00685AE3"/>
    <w:rsid w:val="00691997"/>
    <w:rsid w:val="00691A83"/>
    <w:rsid w:val="00691CA9"/>
    <w:rsid w:val="00694125"/>
    <w:rsid w:val="00696E1F"/>
    <w:rsid w:val="006A2310"/>
    <w:rsid w:val="006A2976"/>
    <w:rsid w:val="006A780C"/>
    <w:rsid w:val="006A7A34"/>
    <w:rsid w:val="006B45CB"/>
    <w:rsid w:val="006B564D"/>
    <w:rsid w:val="006B60FB"/>
    <w:rsid w:val="006B766A"/>
    <w:rsid w:val="006B7A7D"/>
    <w:rsid w:val="006C13DB"/>
    <w:rsid w:val="006C2916"/>
    <w:rsid w:val="006C2D85"/>
    <w:rsid w:val="006C41D2"/>
    <w:rsid w:val="006C6017"/>
    <w:rsid w:val="006C6CA1"/>
    <w:rsid w:val="006C7345"/>
    <w:rsid w:val="006D15AF"/>
    <w:rsid w:val="006D692E"/>
    <w:rsid w:val="006E4310"/>
    <w:rsid w:val="006E5F58"/>
    <w:rsid w:val="006F140A"/>
    <w:rsid w:val="006F3B4B"/>
    <w:rsid w:val="006F4B74"/>
    <w:rsid w:val="006F51D7"/>
    <w:rsid w:val="006F7AF8"/>
    <w:rsid w:val="006F7C9E"/>
    <w:rsid w:val="00703CA4"/>
    <w:rsid w:val="007052CB"/>
    <w:rsid w:val="0070547A"/>
    <w:rsid w:val="00707FDD"/>
    <w:rsid w:val="007108A2"/>
    <w:rsid w:val="00712507"/>
    <w:rsid w:val="0071289C"/>
    <w:rsid w:val="00720184"/>
    <w:rsid w:val="00723837"/>
    <w:rsid w:val="00726418"/>
    <w:rsid w:val="00726E51"/>
    <w:rsid w:val="00730EFE"/>
    <w:rsid w:val="0073138F"/>
    <w:rsid w:val="00731407"/>
    <w:rsid w:val="007434D0"/>
    <w:rsid w:val="00746459"/>
    <w:rsid w:val="00746B09"/>
    <w:rsid w:val="00747D8C"/>
    <w:rsid w:val="007507C0"/>
    <w:rsid w:val="00760544"/>
    <w:rsid w:val="00760601"/>
    <w:rsid w:val="00760680"/>
    <w:rsid w:val="007608B8"/>
    <w:rsid w:val="00760BA2"/>
    <w:rsid w:val="00760E47"/>
    <w:rsid w:val="0076134B"/>
    <w:rsid w:val="00761EDE"/>
    <w:rsid w:val="00765E7D"/>
    <w:rsid w:val="00766024"/>
    <w:rsid w:val="007706AE"/>
    <w:rsid w:val="0078041A"/>
    <w:rsid w:val="00784497"/>
    <w:rsid w:val="00784975"/>
    <w:rsid w:val="0078579D"/>
    <w:rsid w:val="007866B4"/>
    <w:rsid w:val="00787931"/>
    <w:rsid w:val="00790033"/>
    <w:rsid w:val="0079050A"/>
    <w:rsid w:val="0079388C"/>
    <w:rsid w:val="00794448"/>
    <w:rsid w:val="00794E19"/>
    <w:rsid w:val="00796522"/>
    <w:rsid w:val="007A4621"/>
    <w:rsid w:val="007A4AB4"/>
    <w:rsid w:val="007A5442"/>
    <w:rsid w:val="007B1258"/>
    <w:rsid w:val="007B39B1"/>
    <w:rsid w:val="007B634D"/>
    <w:rsid w:val="007B7652"/>
    <w:rsid w:val="007C018D"/>
    <w:rsid w:val="007C47F7"/>
    <w:rsid w:val="007C6627"/>
    <w:rsid w:val="007C7B48"/>
    <w:rsid w:val="007D3538"/>
    <w:rsid w:val="007D38EB"/>
    <w:rsid w:val="007D3D6D"/>
    <w:rsid w:val="007D4755"/>
    <w:rsid w:val="007D72B2"/>
    <w:rsid w:val="007E24DB"/>
    <w:rsid w:val="007E2B79"/>
    <w:rsid w:val="007E2BAE"/>
    <w:rsid w:val="007E2D5F"/>
    <w:rsid w:val="007E4FEE"/>
    <w:rsid w:val="007F3D4B"/>
    <w:rsid w:val="007F52E4"/>
    <w:rsid w:val="007F6075"/>
    <w:rsid w:val="00800108"/>
    <w:rsid w:val="00802CC9"/>
    <w:rsid w:val="00806D5A"/>
    <w:rsid w:val="0081215F"/>
    <w:rsid w:val="008121F0"/>
    <w:rsid w:val="00813096"/>
    <w:rsid w:val="00813E66"/>
    <w:rsid w:val="00820526"/>
    <w:rsid w:val="00821A1E"/>
    <w:rsid w:val="0082368E"/>
    <w:rsid w:val="00823695"/>
    <w:rsid w:val="00831ADE"/>
    <w:rsid w:val="008371CD"/>
    <w:rsid w:val="008375EF"/>
    <w:rsid w:val="00840C85"/>
    <w:rsid w:val="00840D06"/>
    <w:rsid w:val="008429A8"/>
    <w:rsid w:val="008450F8"/>
    <w:rsid w:val="0084557D"/>
    <w:rsid w:val="00846A55"/>
    <w:rsid w:val="00846C54"/>
    <w:rsid w:val="008477C4"/>
    <w:rsid w:val="0085016C"/>
    <w:rsid w:val="0085080B"/>
    <w:rsid w:val="00863AD5"/>
    <w:rsid w:val="00863B6C"/>
    <w:rsid w:val="008644F4"/>
    <w:rsid w:val="00864B23"/>
    <w:rsid w:val="00864ED8"/>
    <w:rsid w:val="00864F49"/>
    <w:rsid w:val="008654AD"/>
    <w:rsid w:val="008658A9"/>
    <w:rsid w:val="00866346"/>
    <w:rsid w:val="0086653B"/>
    <w:rsid w:val="0086744E"/>
    <w:rsid w:val="0087099E"/>
    <w:rsid w:val="00871592"/>
    <w:rsid w:val="00873600"/>
    <w:rsid w:val="00873866"/>
    <w:rsid w:val="00873F68"/>
    <w:rsid w:val="008743FB"/>
    <w:rsid w:val="00876C3D"/>
    <w:rsid w:val="00877AB4"/>
    <w:rsid w:val="00877EBB"/>
    <w:rsid w:val="008844D6"/>
    <w:rsid w:val="00887DA3"/>
    <w:rsid w:val="00890FCA"/>
    <w:rsid w:val="00896952"/>
    <w:rsid w:val="00896A05"/>
    <w:rsid w:val="008A2000"/>
    <w:rsid w:val="008A216C"/>
    <w:rsid w:val="008A3DD5"/>
    <w:rsid w:val="008A4361"/>
    <w:rsid w:val="008A70AA"/>
    <w:rsid w:val="008A7124"/>
    <w:rsid w:val="008B3332"/>
    <w:rsid w:val="008B67EE"/>
    <w:rsid w:val="008B7EA1"/>
    <w:rsid w:val="008B7F2F"/>
    <w:rsid w:val="008C2F52"/>
    <w:rsid w:val="008C3578"/>
    <w:rsid w:val="008C392B"/>
    <w:rsid w:val="008C5656"/>
    <w:rsid w:val="008C6810"/>
    <w:rsid w:val="008C73B6"/>
    <w:rsid w:val="008D115E"/>
    <w:rsid w:val="008D1B2B"/>
    <w:rsid w:val="008D3D11"/>
    <w:rsid w:val="008D3E47"/>
    <w:rsid w:val="008D4FC6"/>
    <w:rsid w:val="008D58C0"/>
    <w:rsid w:val="008D60FA"/>
    <w:rsid w:val="008D632F"/>
    <w:rsid w:val="008D6B74"/>
    <w:rsid w:val="008E1258"/>
    <w:rsid w:val="008E2F6E"/>
    <w:rsid w:val="008E34EF"/>
    <w:rsid w:val="008E6894"/>
    <w:rsid w:val="008F3BE6"/>
    <w:rsid w:val="008F3F26"/>
    <w:rsid w:val="008F513B"/>
    <w:rsid w:val="008F5525"/>
    <w:rsid w:val="009029A5"/>
    <w:rsid w:val="00902C0C"/>
    <w:rsid w:val="00902C6A"/>
    <w:rsid w:val="009042F3"/>
    <w:rsid w:val="0090616A"/>
    <w:rsid w:val="00910514"/>
    <w:rsid w:val="00911F09"/>
    <w:rsid w:val="00913469"/>
    <w:rsid w:val="0091585A"/>
    <w:rsid w:val="00920E56"/>
    <w:rsid w:val="00922302"/>
    <w:rsid w:val="00924A4C"/>
    <w:rsid w:val="00925114"/>
    <w:rsid w:val="00927F13"/>
    <w:rsid w:val="009317FF"/>
    <w:rsid w:val="00931AA2"/>
    <w:rsid w:val="00931FA8"/>
    <w:rsid w:val="0093311D"/>
    <w:rsid w:val="00933672"/>
    <w:rsid w:val="0093478F"/>
    <w:rsid w:val="00934FAA"/>
    <w:rsid w:val="00935086"/>
    <w:rsid w:val="009363BB"/>
    <w:rsid w:val="00936BA9"/>
    <w:rsid w:val="009371A0"/>
    <w:rsid w:val="00937B55"/>
    <w:rsid w:val="00941753"/>
    <w:rsid w:val="00943447"/>
    <w:rsid w:val="009434E1"/>
    <w:rsid w:val="00950AFC"/>
    <w:rsid w:val="00953175"/>
    <w:rsid w:val="009548ED"/>
    <w:rsid w:val="00956C75"/>
    <w:rsid w:val="00962CDC"/>
    <w:rsid w:val="0096569D"/>
    <w:rsid w:val="00972A9E"/>
    <w:rsid w:val="00973716"/>
    <w:rsid w:val="009739DC"/>
    <w:rsid w:val="00973BDE"/>
    <w:rsid w:val="0097427F"/>
    <w:rsid w:val="0097443F"/>
    <w:rsid w:val="00975FFF"/>
    <w:rsid w:val="00980420"/>
    <w:rsid w:val="009812F0"/>
    <w:rsid w:val="009821AD"/>
    <w:rsid w:val="009833EF"/>
    <w:rsid w:val="00985BF5"/>
    <w:rsid w:val="00987034"/>
    <w:rsid w:val="00987808"/>
    <w:rsid w:val="00990B0B"/>
    <w:rsid w:val="00991135"/>
    <w:rsid w:val="00991B3E"/>
    <w:rsid w:val="009925A8"/>
    <w:rsid w:val="00993014"/>
    <w:rsid w:val="00995802"/>
    <w:rsid w:val="0099640A"/>
    <w:rsid w:val="009B13B5"/>
    <w:rsid w:val="009B1C57"/>
    <w:rsid w:val="009B2D1D"/>
    <w:rsid w:val="009B60EC"/>
    <w:rsid w:val="009B7A87"/>
    <w:rsid w:val="009C5F3C"/>
    <w:rsid w:val="009D5600"/>
    <w:rsid w:val="009D7541"/>
    <w:rsid w:val="009E0231"/>
    <w:rsid w:val="009E1607"/>
    <w:rsid w:val="009E2B04"/>
    <w:rsid w:val="009E38B3"/>
    <w:rsid w:val="009E494E"/>
    <w:rsid w:val="009E4FCC"/>
    <w:rsid w:val="009F1307"/>
    <w:rsid w:val="009F386E"/>
    <w:rsid w:val="00A00462"/>
    <w:rsid w:val="00A00489"/>
    <w:rsid w:val="00A03235"/>
    <w:rsid w:val="00A048A5"/>
    <w:rsid w:val="00A07656"/>
    <w:rsid w:val="00A101A4"/>
    <w:rsid w:val="00A109C6"/>
    <w:rsid w:val="00A11F25"/>
    <w:rsid w:val="00A13607"/>
    <w:rsid w:val="00A14E45"/>
    <w:rsid w:val="00A17D71"/>
    <w:rsid w:val="00A23949"/>
    <w:rsid w:val="00A25991"/>
    <w:rsid w:val="00A25CE3"/>
    <w:rsid w:val="00A3170A"/>
    <w:rsid w:val="00A31A72"/>
    <w:rsid w:val="00A31A9F"/>
    <w:rsid w:val="00A32372"/>
    <w:rsid w:val="00A336F6"/>
    <w:rsid w:val="00A354A3"/>
    <w:rsid w:val="00A35514"/>
    <w:rsid w:val="00A362C9"/>
    <w:rsid w:val="00A40648"/>
    <w:rsid w:val="00A41EC9"/>
    <w:rsid w:val="00A4361B"/>
    <w:rsid w:val="00A43A58"/>
    <w:rsid w:val="00A44C5C"/>
    <w:rsid w:val="00A50C97"/>
    <w:rsid w:val="00A5149D"/>
    <w:rsid w:val="00A515C7"/>
    <w:rsid w:val="00A51CB8"/>
    <w:rsid w:val="00A51D0B"/>
    <w:rsid w:val="00A52410"/>
    <w:rsid w:val="00A55FB3"/>
    <w:rsid w:val="00A56100"/>
    <w:rsid w:val="00A57518"/>
    <w:rsid w:val="00A615BE"/>
    <w:rsid w:val="00A63151"/>
    <w:rsid w:val="00A64BE0"/>
    <w:rsid w:val="00A66EA4"/>
    <w:rsid w:val="00A75738"/>
    <w:rsid w:val="00A761F0"/>
    <w:rsid w:val="00A8013A"/>
    <w:rsid w:val="00A8021C"/>
    <w:rsid w:val="00A805C1"/>
    <w:rsid w:val="00A81685"/>
    <w:rsid w:val="00A82506"/>
    <w:rsid w:val="00A83A8E"/>
    <w:rsid w:val="00A841E3"/>
    <w:rsid w:val="00A84D71"/>
    <w:rsid w:val="00A84E4F"/>
    <w:rsid w:val="00A9142C"/>
    <w:rsid w:val="00A97099"/>
    <w:rsid w:val="00AA0F46"/>
    <w:rsid w:val="00AA18CE"/>
    <w:rsid w:val="00AA1B07"/>
    <w:rsid w:val="00AA28FF"/>
    <w:rsid w:val="00AA2DC1"/>
    <w:rsid w:val="00AA3F08"/>
    <w:rsid w:val="00AA6065"/>
    <w:rsid w:val="00AA61A4"/>
    <w:rsid w:val="00AA6240"/>
    <w:rsid w:val="00AA643B"/>
    <w:rsid w:val="00AB3C7A"/>
    <w:rsid w:val="00AB4905"/>
    <w:rsid w:val="00AB57CE"/>
    <w:rsid w:val="00AB7656"/>
    <w:rsid w:val="00AB7DC2"/>
    <w:rsid w:val="00AC0B68"/>
    <w:rsid w:val="00AC120D"/>
    <w:rsid w:val="00AC25CD"/>
    <w:rsid w:val="00AC28D1"/>
    <w:rsid w:val="00AC2BF6"/>
    <w:rsid w:val="00AC53F4"/>
    <w:rsid w:val="00AD27C8"/>
    <w:rsid w:val="00AD6144"/>
    <w:rsid w:val="00AE0D07"/>
    <w:rsid w:val="00AE124C"/>
    <w:rsid w:val="00AE18AB"/>
    <w:rsid w:val="00AE290C"/>
    <w:rsid w:val="00AE4DBE"/>
    <w:rsid w:val="00AE681D"/>
    <w:rsid w:val="00AF2039"/>
    <w:rsid w:val="00AF20FE"/>
    <w:rsid w:val="00AF4847"/>
    <w:rsid w:val="00AF5BA1"/>
    <w:rsid w:val="00AF6436"/>
    <w:rsid w:val="00AF6A1E"/>
    <w:rsid w:val="00AF7290"/>
    <w:rsid w:val="00B031FA"/>
    <w:rsid w:val="00B03B9A"/>
    <w:rsid w:val="00B04E83"/>
    <w:rsid w:val="00B07B4B"/>
    <w:rsid w:val="00B102A9"/>
    <w:rsid w:val="00B112CD"/>
    <w:rsid w:val="00B1286B"/>
    <w:rsid w:val="00B15B65"/>
    <w:rsid w:val="00B16785"/>
    <w:rsid w:val="00B253A1"/>
    <w:rsid w:val="00B256AB"/>
    <w:rsid w:val="00B262D7"/>
    <w:rsid w:val="00B30452"/>
    <w:rsid w:val="00B30CE5"/>
    <w:rsid w:val="00B310CD"/>
    <w:rsid w:val="00B32FF3"/>
    <w:rsid w:val="00B34100"/>
    <w:rsid w:val="00B342F3"/>
    <w:rsid w:val="00B378C2"/>
    <w:rsid w:val="00B40871"/>
    <w:rsid w:val="00B42DA9"/>
    <w:rsid w:val="00B43264"/>
    <w:rsid w:val="00B4727D"/>
    <w:rsid w:val="00B47A4A"/>
    <w:rsid w:val="00B51652"/>
    <w:rsid w:val="00B51948"/>
    <w:rsid w:val="00B51D68"/>
    <w:rsid w:val="00B60D15"/>
    <w:rsid w:val="00B6535C"/>
    <w:rsid w:val="00B66BA7"/>
    <w:rsid w:val="00B66FD8"/>
    <w:rsid w:val="00B71807"/>
    <w:rsid w:val="00B7521C"/>
    <w:rsid w:val="00B7631B"/>
    <w:rsid w:val="00B809BB"/>
    <w:rsid w:val="00B8167E"/>
    <w:rsid w:val="00B82747"/>
    <w:rsid w:val="00B8761B"/>
    <w:rsid w:val="00B879AE"/>
    <w:rsid w:val="00B910F3"/>
    <w:rsid w:val="00B92FA0"/>
    <w:rsid w:val="00B94D00"/>
    <w:rsid w:val="00BA4A3C"/>
    <w:rsid w:val="00BB1590"/>
    <w:rsid w:val="00BB1E6F"/>
    <w:rsid w:val="00BB20D8"/>
    <w:rsid w:val="00BB250B"/>
    <w:rsid w:val="00BB2AFC"/>
    <w:rsid w:val="00BB2CED"/>
    <w:rsid w:val="00BB3890"/>
    <w:rsid w:val="00BB440B"/>
    <w:rsid w:val="00BB4BE2"/>
    <w:rsid w:val="00BB768C"/>
    <w:rsid w:val="00BC0B2E"/>
    <w:rsid w:val="00BC12C1"/>
    <w:rsid w:val="00BC16AA"/>
    <w:rsid w:val="00BC172F"/>
    <w:rsid w:val="00BC1E68"/>
    <w:rsid w:val="00BC2212"/>
    <w:rsid w:val="00BC29AB"/>
    <w:rsid w:val="00BC38CE"/>
    <w:rsid w:val="00BD1B6D"/>
    <w:rsid w:val="00BD272E"/>
    <w:rsid w:val="00BD2C86"/>
    <w:rsid w:val="00BD3E22"/>
    <w:rsid w:val="00BD5FB6"/>
    <w:rsid w:val="00BE131B"/>
    <w:rsid w:val="00BE1678"/>
    <w:rsid w:val="00BE2831"/>
    <w:rsid w:val="00BE30DB"/>
    <w:rsid w:val="00BF28A7"/>
    <w:rsid w:val="00BF36A2"/>
    <w:rsid w:val="00BF36BB"/>
    <w:rsid w:val="00BF6B83"/>
    <w:rsid w:val="00BF711A"/>
    <w:rsid w:val="00C00686"/>
    <w:rsid w:val="00C01D6F"/>
    <w:rsid w:val="00C03550"/>
    <w:rsid w:val="00C0397C"/>
    <w:rsid w:val="00C03B2E"/>
    <w:rsid w:val="00C0499D"/>
    <w:rsid w:val="00C04D5C"/>
    <w:rsid w:val="00C06245"/>
    <w:rsid w:val="00C11149"/>
    <w:rsid w:val="00C11E9B"/>
    <w:rsid w:val="00C12627"/>
    <w:rsid w:val="00C15472"/>
    <w:rsid w:val="00C16D7C"/>
    <w:rsid w:val="00C17623"/>
    <w:rsid w:val="00C1768E"/>
    <w:rsid w:val="00C20ECD"/>
    <w:rsid w:val="00C24FD1"/>
    <w:rsid w:val="00C32C26"/>
    <w:rsid w:val="00C339D1"/>
    <w:rsid w:val="00C42090"/>
    <w:rsid w:val="00C430C8"/>
    <w:rsid w:val="00C43C3C"/>
    <w:rsid w:val="00C44FA1"/>
    <w:rsid w:val="00C46973"/>
    <w:rsid w:val="00C46E6E"/>
    <w:rsid w:val="00C51814"/>
    <w:rsid w:val="00C527CC"/>
    <w:rsid w:val="00C55E1E"/>
    <w:rsid w:val="00C57111"/>
    <w:rsid w:val="00C5773C"/>
    <w:rsid w:val="00C64343"/>
    <w:rsid w:val="00C647E8"/>
    <w:rsid w:val="00C66A8B"/>
    <w:rsid w:val="00C6769D"/>
    <w:rsid w:val="00C7149D"/>
    <w:rsid w:val="00C75A93"/>
    <w:rsid w:val="00C800D0"/>
    <w:rsid w:val="00C81972"/>
    <w:rsid w:val="00C85894"/>
    <w:rsid w:val="00C85996"/>
    <w:rsid w:val="00C86345"/>
    <w:rsid w:val="00C866A3"/>
    <w:rsid w:val="00C870D1"/>
    <w:rsid w:val="00C91855"/>
    <w:rsid w:val="00C93FBD"/>
    <w:rsid w:val="00C95788"/>
    <w:rsid w:val="00C9672A"/>
    <w:rsid w:val="00C967E1"/>
    <w:rsid w:val="00C97129"/>
    <w:rsid w:val="00C97273"/>
    <w:rsid w:val="00CA204C"/>
    <w:rsid w:val="00CA4B97"/>
    <w:rsid w:val="00CA6D2E"/>
    <w:rsid w:val="00CA7931"/>
    <w:rsid w:val="00CB0884"/>
    <w:rsid w:val="00CB1957"/>
    <w:rsid w:val="00CB749D"/>
    <w:rsid w:val="00CC185D"/>
    <w:rsid w:val="00CC212B"/>
    <w:rsid w:val="00CC2AF5"/>
    <w:rsid w:val="00CC31C1"/>
    <w:rsid w:val="00CC5DB1"/>
    <w:rsid w:val="00CC74A7"/>
    <w:rsid w:val="00CC7B17"/>
    <w:rsid w:val="00CD404E"/>
    <w:rsid w:val="00CD73EC"/>
    <w:rsid w:val="00CD7580"/>
    <w:rsid w:val="00CE2624"/>
    <w:rsid w:val="00CE2A6A"/>
    <w:rsid w:val="00CE2B25"/>
    <w:rsid w:val="00CE2FC2"/>
    <w:rsid w:val="00CE738A"/>
    <w:rsid w:val="00CF35A9"/>
    <w:rsid w:val="00CF38DE"/>
    <w:rsid w:val="00CF43F1"/>
    <w:rsid w:val="00CF4A12"/>
    <w:rsid w:val="00CF4AE3"/>
    <w:rsid w:val="00CF72F0"/>
    <w:rsid w:val="00D037F6"/>
    <w:rsid w:val="00D04121"/>
    <w:rsid w:val="00D05E49"/>
    <w:rsid w:val="00D06083"/>
    <w:rsid w:val="00D1237F"/>
    <w:rsid w:val="00D14544"/>
    <w:rsid w:val="00D2155D"/>
    <w:rsid w:val="00D22574"/>
    <w:rsid w:val="00D245B7"/>
    <w:rsid w:val="00D31F21"/>
    <w:rsid w:val="00D35845"/>
    <w:rsid w:val="00D3591A"/>
    <w:rsid w:val="00D408FF"/>
    <w:rsid w:val="00D41BA4"/>
    <w:rsid w:val="00D42AB7"/>
    <w:rsid w:val="00D42F14"/>
    <w:rsid w:val="00D44365"/>
    <w:rsid w:val="00D44468"/>
    <w:rsid w:val="00D52426"/>
    <w:rsid w:val="00D5332C"/>
    <w:rsid w:val="00D53A61"/>
    <w:rsid w:val="00D54BA9"/>
    <w:rsid w:val="00D55F5E"/>
    <w:rsid w:val="00D5706F"/>
    <w:rsid w:val="00D6352E"/>
    <w:rsid w:val="00D64C57"/>
    <w:rsid w:val="00D66A7F"/>
    <w:rsid w:val="00D748B7"/>
    <w:rsid w:val="00D74FB9"/>
    <w:rsid w:val="00D750C2"/>
    <w:rsid w:val="00D753F0"/>
    <w:rsid w:val="00D770E6"/>
    <w:rsid w:val="00D8367E"/>
    <w:rsid w:val="00D85DEC"/>
    <w:rsid w:val="00D85F27"/>
    <w:rsid w:val="00D87620"/>
    <w:rsid w:val="00D93D93"/>
    <w:rsid w:val="00D9554C"/>
    <w:rsid w:val="00DA2A72"/>
    <w:rsid w:val="00DA378D"/>
    <w:rsid w:val="00DA4B63"/>
    <w:rsid w:val="00DB407D"/>
    <w:rsid w:val="00DB7B75"/>
    <w:rsid w:val="00DB7CF8"/>
    <w:rsid w:val="00DC03DF"/>
    <w:rsid w:val="00DC1D41"/>
    <w:rsid w:val="00DC254E"/>
    <w:rsid w:val="00DC2F4A"/>
    <w:rsid w:val="00DC4E26"/>
    <w:rsid w:val="00DC6D91"/>
    <w:rsid w:val="00DC77BD"/>
    <w:rsid w:val="00DD1813"/>
    <w:rsid w:val="00DD20E9"/>
    <w:rsid w:val="00DD58C2"/>
    <w:rsid w:val="00DD6F3E"/>
    <w:rsid w:val="00DE1D18"/>
    <w:rsid w:val="00DE28F3"/>
    <w:rsid w:val="00DE338E"/>
    <w:rsid w:val="00DE3DEC"/>
    <w:rsid w:val="00DE41C9"/>
    <w:rsid w:val="00DE5670"/>
    <w:rsid w:val="00DE5BAD"/>
    <w:rsid w:val="00DF0EB7"/>
    <w:rsid w:val="00DF4E5C"/>
    <w:rsid w:val="00DF7DA1"/>
    <w:rsid w:val="00E020EE"/>
    <w:rsid w:val="00E02C33"/>
    <w:rsid w:val="00E02E73"/>
    <w:rsid w:val="00E030E6"/>
    <w:rsid w:val="00E05698"/>
    <w:rsid w:val="00E0685C"/>
    <w:rsid w:val="00E07F7D"/>
    <w:rsid w:val="00E10696"/>
    <w:rsid w:val="00E10DD6"/>
    <w:rsid w:val="00E11C00"/>
    <w:rsid w:val="00E12235"/>
    <w:rsid w:val="00E1228D"/>
    <w:rsid w:val="00E13830"/>
    <w:rsid w:val="00E14B8E"/>
    <w:rsid w:val="00E210DC"/>
    <w:rsid w:val="00E235F2"/>
    <w:rsid w:val="00E2370A"/>
    <w:rsid w:val="00E239FD"/>
    <w:rsid w:val="00E26D9B"/>
    <w:rsid w:val="00E27554"/>
    <w:rsid w:val="00E31CE6"/>
    <w:rsid w:val="00E33148"/>
    <w:rsid w:val="00E336F2"/>
    <w:rsid w:val="00E34D04"/>
    <w:rsid w:val="00E4610E"/>
    <w:rsid w:val="00E5232C"/>
    <w:rsid w:val="00E53F7D"/>
    <w:rsid w:val="00E540AD"/>
    <w:rsid w:val="00E57843"/>
    <w:rsid w:val="00E63027"/>
    <w:rsid w:val="00E632C9"/>
    <w:rsid w:val="00E657ED"/>
    <w:rsid w:val="00E65804"/>
    <w:rsid w:val="00E65D67"/>
    <w:rsid w:val="00E6745E"/>
    <w:rsid w:val="00E71F35"/>
    <w:rsid w:val="00E7241F"/>
    <w:rsid w:val="00E729CC"/>
    <w:rsid w:val="00E73833"/>
    <w:rsid w:val="00E77C0C"/>
    <w:rsid w:val="00E82D41"/>
    <w:rsid w:val="00E843AC"/>
    <w:rsid w:val="00E85DA9"/>
    <w:rsid w:val="00E870E7"/>
    <w:rsid w:val="00E9357B"/>
    <w:rsid w:val="00E96A27"/>
    <w:rsid w:val="00EA3C41"/>
    <w:rsid w:val="00EA470A"/>
    <w:rsid w:val="00EA486B"/>
    <w:rsid w:val="00EA7EC6"/>
    <w:rsid w:val="00EB08E4"/>
    <w:rsid w:val="00EB5561"/>
    <w:rsid w:val="00EC00BB"/>
    <w:rsid w:val="00EC2FF1"/>
    <w:rsid w:val="00EC3705"/>
    <w:rsid w:val="00EC689D"/>
    <w:rsid w:val="00EC6DE9"/>
    <w:rsid w:val="00EC7042"/>
    <w:rsid w:val="00ED0DF1"/>
    <w:rsid w:val="00ED1F6B"/>
    <w:rsid w:val="00ED2D82"/>
    <w:rsid w:val="00ED49CE"/>
    <w:rsid w:val="00ED5DA4"/>
    <w:rsid w:val="00EE082A"/>
    <w:rsid w:val="00EE35EF"/>
    <w:rsid w:val="00EE4379"/>
    <w:rsid w:val="00EE608A"/>
    <w:rsid w:val="00EE61A2"/>
    <w:rsid w:val="00EE6C8C"/>
    <w:rsid w:val="00EF3A63"/>
    <w:rsid w:val="00EF4B36"/>
    <w:rsid w:val="00EF4C02"/>
    <w:rsid w:val="00EF7744"/>
    <w:rsid w:val="00F0242E"/>
    <w:rsid w:val="00F02F6F"/>
    <w:rsid w:val="00F0419B"/>
    <w:rsid w:val="00F0509F"/>
    <w:rsid w:val="00F06AE2"/>
    <w:rsid w:val="00F06CC8"/>
    <w:rsid w:val="00F15E0F"/>
    <w:rsid w:val="00F170DD"/>
    <w:rsid w:val="00F172E5"/>
    <w:rsid w:val="00F1734E"/>
    <w:rsid w:val="00F201B4"/>
    <w:rsid w:val="00F22440"/>
    <w:rsid w:val="00F23641"/>
    <w:rsid w:val="00F2405C"/>
    <w:rsid w:val="00F27C71"/>
    <w:rsid w:val="00F314F2"/>
    <w:rsid w:val="00F33DAB"/>
    <w:rsid w:val="00F35BAC"/>
    <w:rsid w:val="00F36321"/>
    <w:rsid w:val="00F41BEB"/>
    <w:rsid w:val="00F42A09"/>
    <w:rsid w:val="00F4410A"/>
    <w:rsid w:val="00F44533"/>
    <w:rsid w:val="00F45382"/>
    <w:rsid w:val="00F51890"/>
    <w:rsid w:val="00F5298B"/>
    <w:rsid w:val="00F52E67"/>
    <w:rsid w:val="00F54BC8"/>
    <w:rsid w:val="00F55DDB"/>
    <w:rsid w:val="00F579DD"/>
    <w:rsid w:val="00F6193F"/>
    <w:rsid w:val="00F62B96"/>
    <w:rsid w:val="00F62E4E"/>
    <w:rsid w:val="00F63799"/>
    <w:rsid w:val="00F66185"/>
    <w:rsid w:val="00F67E1C"/>
    <w:rsid w:val="00F7468D"/>
    <w:rsid w:val="00F76260"/>
    <w:rsid w:val="00F80BD1"/>
    <w:rsid w:val="00F82960"/>
    <w:rsid w:val="00F8315B"/>
    <w:rsid w:val="00F86C14"/>
    <w:rsid w:val="00F909FC"/>
    <w:rsid w:val="00F90CCC"/>
    <w:rsid w:val="00F90E43"/>
    <w:rsid w:val="00F92A9C"/>
    <w:rsid w:val="00F932DE"/>
    <w:rsid w:val="00F95A70"/>
    <w:rsid w:val="00F95B4B"/>
    <w:rsid w:val="00FA1DB0"/>
    <w:rsid w:val="00FA3F0C"/>
    <w:rsid w:val="00FA7AB6"/>
    <w:rsid w:val="00FB1973"/>
    <w:rsid w:val="00FB2779"/>
    <w:rsid w:val="00FB4810"/>
    <w:rsid w:val="00FB51A3"/>
    <w:rsid w:val="00FB5F2B"/>
    <w:rsid w:val="00FB5FA4"/>
    <w:rsid w:val="00FB6F08"/>
    <w:rsid w:val="00FC03D4"/>
    <w:rsid w:val="00FC107D"/>
    <w:rsid w:val="00FC343A"/>
    <w:rsid w:val="00FC5640"/>
    <w:rsid w:val="00FD0106"/>
    <w:rsid w:val="00FD0287"/>
    <w:rsid w:val="00FD4932"/>
    <w:rsid w:val="00FD516A"/>
    <w:rsid w:val="00FD664B"/>
    <w:rsid w:val="00FD7133"/>
    <w:rsid w:val="00FE2B69"/>
    <w:rsid w:val="00FE3B18"/>
    <w:rsid w:val="00FE3C02"/>
    <w:rsid w:val="00FE445E"/>
    <w:rsid w:val="00FE4EEA"/>
    <w:rsid w:val="00FE5C98"/>
    <w:rsid w:val="00FE7CFE"/>
    <w:rsid w:val="00FF0B0A"/>
    <w:rsid w:val="00FF452E"/>
    <w:rsid w:val="00FF4574"/>
    <w:rsid w:val="00FF5670"/>
    <w:rsid w:val="00FF65AF"/>
    <w:rsid w:val="00FF6724"/>
    <w:rsid w:val="54FB994A"/>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ECC4C0"/>
  <w15:docId w15:val="{369342F5-C783-48CD-BEC8-15B598DD6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5E90"/>
    <w:pPr>
      <w:spacing w:line="360" w:lineRule="auto"/>
      <w:jc w:val="both"/>
    </w:pPr>
    <w:rPr>
      <w:rFonts w:ascii="Times New Roman" w:hAnsi="Times New Roman"/>
      <w:sz w:val="24"/>
    </w:rPr>
  </w:style>
  <w:style w:type="paragraph" w:styleId="Heading1">
    <w:name w:val="heading 1"/>
    <w:next w:val="Normal"/>
    <w:link w:val="Heading1Char"/>
    <w:uiPriority w:val="9"/>
    <w:qFormat/>
    <w:rsid w:val="00CE738A"/>
    <w:pPr>
      <w:numPr>
        <w:numId w:val="7"/>
      </w:numPr>
      <w:spacing w:line="360" w:lineRule="auto"/>
      <w:ind w:left="431" w:hanging="431"/>
      <w:jc w:val="center"/>
      <w:outlineLvl w:val="0"/>
    </w:pPr>
    <w:rPr>
      <w:rFonts w:ascii="Times New Roman" w:hAnsi="Times New Roman"/>
      <w:b/>
      <w:sz w:val="32"/>
    </w:rPr>
  </w:style>
  <w:style w:type="paragraph" w:styleId="Heading2">
    <w:name w:val="heading 2"/>
    <w:next w:val="Normal"/>
    <w:link w:val="Heading2Char"/>
    <w:uiPriority w:val="9"/>
    <w:unhideWhenUsed/>
    <w:qFormat/>
    <w:rsid w:val="00110EF1"/>
    <w:pPr>
      <w:numPr>
        <w:ilvl w:val="1"/>
        <w:numId w:val="7"/>
      </w:numPr>
      <w:spacing w:after="120" w:line="360" w:lineRule="auto"/>
      <w:ind w:left="578" w:hanging="578"/>
      <w:outlineLvl w:val="1"/>
    </w:pPr>
    <w:rPr>
      <w:rFonts w:ascii="Times New Roman" w:hAnsi="Times New Roman"/>
      <w:b/>
      <w:sz w:val="28"/>
    </w:rPr>
  </w:style>
  <w:style w:type="paragraph" w:styleId="Heading3">
    <w:name w:val="heading 3"/>
    <w:next w:val="Normal"/>
    <w:link w:val="Heading3Char"/>
    <w:uiPriority w:val="9"/>
    <w:unhideWhenUsed/>
    <w:qFormat/>
    <w:rsid w:val="007E2BAE"/>
    <w:pPr>
      <w:numPr>
        <w:ilvl w:val="2"/>
        <w:numId w:val="7"/>
      </w:numPr>
      <w:spacing w:line="360" w:lineRule="auto"/>
      <w:outlineLvl w:val="2"/>
    </w:pPr>
    <w:rPr>
      <w:rFonts w:ascii="Times New Roman" w:hAnsi="Times New Roman"/>
      <w:sz w:val="24"/>
    </w:rPr>
  </w:style>
  <w:style w:type="paragraph" w:styleId="Heading4">
    <w:name w:val="heading 4"/>
    <w:next w:val="Normal"/>
    <w:link w:val="Heading4Char"/>
    <w:uiPriority w:val="9"/>
    <w:unhideWhenUsed/>
    <w:qFormat/>
    <w:rsid w:val="006C2D85"/>
    <w:pPr>
      <w:keepNext/>
      <w:keepLines/>
      <w:numPr>
        <w:ilvl w:val="3"/>
        <w:numId w:val="7"/>
      </w:numPr>
      <w:spacing w:before="40" w:after="0" w:line="360" w:lineRule="auto"/>
      <w:outlineLvl w:val="3"/>
    </w:pPr>
    <w:rPr>
      <w:rFonts w:ascii="Times New Roman" w:eastAsiaTheme="majorEastAsia" w:hAnsi="Times New Roman" w:cstheme="majorBidi"/>
      <w:b/>
      <w:i/>
      <w:iCs/>
      <w:sz w:val="28"/>
    </w:rPr>
  </w:style>
  <w:style w:type="paragraph" w:styleId="Heading5">
    <w:name w:val="heading 5"/>
    <w:basedOn w:val="Normal"/>
    <w:next w:val="Normal"/>
    <w:link w:val="Heading5Char"/>
    <w:uiPriority w:val="9"/>
    <w:semiHidden/>
    <w:unhideWhenUsed/>
    <w:qFormat/>
    <w:rsid w:val="0090616A"/>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90616A"/>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90616A"/>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90616A"/>
    <w:pPr>
      <w:keepNext/>
      <w:keepLines/>
      <w:numPr>
        <w:ilvl w:val="7"/>
        <w:numId w:val="7"/>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90616A"/>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E445E"/>
    <w:pPr>
      <w:tabs>
        <w:tab w:val="center" w:pos="4536"/>
        <w:tab w:val="right" w:pos="9072"/>
      </w:tabs>
      <w:spacing w:after="0" w:line="240" w:lineRule="auto"/>
    </w:pPr>
  </w:style>
  <w:style w:type="character" w:customStyle="1" w:styleId="HeaderChar">
    <w:name w:val="Header Char"/>
    <w:basedOn w:val="DefaultParagraphFont"/>
    <w:link w:val="Header"/>
    <w:uiPriority w:val="99"/>
    <w:rsid w:val="00FE445E"/>
  </w:style>
  <w:style w:type="paragraph" w:styleId="Footer">
    <w:name w:val="footer"/>
    <w:basedOn w:val="Normal"/>
    <w:link w:val="FooterChar"/>
    <w:uiPriority w:val="99"/>
    <w:unhideWhenUsed/>
    <w:rsid w:val="00FE445E"/>
    <w:pPr>
      <w:tabs>
        <w:tab w:val="center" w:pos="4536"/>
        <w:tab w:val="right" w:pos="9072"/>
      </w:tabs>
      <w:spacing w:after="0" w:line="240" w:lineRule="auto"/>
    </w:pPr>
  </w:style>
  <w:style w:type="character" w:customStyle="1" w:styleId="FooterChar">
    <w:name w:val="Footer Char"/>
    <w:basedOn w:val="DefaultParagraphFont"/>
    <w:link w:val="Footer"/>
    <w:uiPriority w:val="99"/>
    <w:rsid w:val="00FE445E"/>
  </w:style>
  <w:style w:type="table" w:styleId="TableGrid">
    <w:name w:val="Table Grid"/>
    <w:basedOn w:val="TableNormal"/>
    <w:uiPriority w:val="59"/>
    <w:rsid w:val="00071D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3F2612"/>
    <w:pPr>
      <w:ind w:left="720"/>
      <w:contextualSpacing/>
    </w:pPr>
  </w:style>
  <w:style w:type="character" w:customStyle="1" w:styleId="Heading1Char">
    <w:name w:val="Heading 1 Char"/>
    <w:basedOn w:val="DefaultParagraphFont"/>
    <w:link w:val="Heading1"/>
    <w:uiPriority w:val="9"/>
    <w:rsid w:val="00CE738A"/>
    <w:rPr>
      <w:rFonts w:ascii="Times New Roman" w:hAnsi="Times New Roman"/>
      <w:b/>
      <w:sz w:val="32"/>
    </w:rPr>
  </w:style>
  <w:style w:type="paragraph" w:styleId="TOCHeading">
    <w:name w:val="TOC Heading"/>
    <w:basedOn w:val="Heading1"/>
    <w:next w:val="Normal"/>
    <w:uiPriority w:val="39"/>
    <w:unhideWhenUsed/>
    <w:qFormat/>
    <w:rsid w:val="003F2612"/>
    <w:pPr>
      <w:numPr>
        <w:numId w:val="0"/>
      </w:numPr>
      <w:spacing w:line="259" w:lineRule="auto"/>
      <w:outlineLvl w:val="9"/>
    </w:pPr>
    <w:rPr>
      <w:lang w:eastAsia="de-DE"/>
    </w:rPr>
  </w:style>
  <w:style w:type="character" w:customStyle="1" w:styleId="Heading2Char">
    <w:name w:val="Heading 2 Char"/>
    <w:basedOn w:val="DefaultParagraphFont"/>
    <w:link w:val="Heading2"/>
    <w:uiPriority w:val="9"/>
    <w:rsid w:val="00110EF1"/>
    <w:rPr>
      <w:rFonts w:ascii="Times New Roman" w:hAnsi="Times New Roman"/>
      <w:b/>
      <w:sz w:val="28"/>
    </w:rPr>
  </w:style>
  <w:style w:type="paragraph" w:styleId="NoSpacing">
    <w:name w:val="No Spacing"/>
    <w:uiPriority w:val="1"/>
    <w:rsid w:val="00AA643B"/>
    <w:pPr>
      <w:spacing w:after="0" w:line="240" w:lineRule="auto"/>
      <w:jc w:val="both"/>
    </w:pPr>
    <w:rPr>
      <w:rFonts w:ascii="Times New Roman" w:hAnsi="Times New Roman"/>
      <w:sz w:val="24"/>
    </w:rPr>
  </w:style>
  <w:style w:type="character" w:customStyle="1" w:styleId="Heading3Char">
    <w:name w:val="Heading 3 Char"/>
    <w:basedOn w:val="DefaultParagraphFont"/>
    <w:link w:val="Heading3"/>
    <w:uiPriority w:val="9"/>
    <w:rsid w:val="007E2BAE"/>
    <w:rPr>
      <w:rFonts w:ascii="Times New Roman" w:hAnsi="Times New Roman"/>
      <w:sz w:val="24"/>
    </w:rPr>
  </w:style>
  <w:style w:type="character" w:customStyle="1" w:styleId="Heading4Char">
    <w:name w:val="Heading 4 Char"/>
    <w:basedOn w:val="DefaultParagraphFont"/>
    <w:link w:val="Heading4"/>
    <w:uiPriority w:val="9"/>
    <w:rsid w:val="006C2D85"/>
    <w:rPr>
      <w:rFonts w:ascii="Times New Roman" w:eastAsiaTheme="majorEastAsia" w:hAnsi="Times New Roman" w:cstheme="majorBidi"/>
      <w:b/>
      <w:i/>
      <w:iCs/>
      <w:sz w:val="28"/>
    </w:rPr>
  </w:style>
  <w:style w:type="paragraph" w:styleId="TOC3">
    <w:name w:val="toc 3"/>
    <w:basedOn w:val="Normal"/>
    <w:next w:val="Normal"/>
    <w:autoRedefine/>
    <w:uiPriority w:val="39"/>
    <w:unhideWhenUsed/>
    <w:rsid w:val="004336D7"/>
    <w:pPr>
      <w:spacing w:after="100"/>
      <w:ind w:left="480"/>
    </w:pPr>
  </w:style>
  <w:style w:type="paragraph" w:styleId="TOC1">
    <w:name w:val="toc 1"/>
    <w:basedOn w:val="Normal"/>
    <w:next w:val="Normal"/>
    <w:autoRedefine/>
    <w:uiPriority w:val="39"/>
    <w:unhideWhenUsed/>
    <w:rsid w:val="004336D7"/>
    <w:pPr>
      <w:spacing w:after="100"/>
    </w:pPr>
  </w:style>
  <w:style w:type="character" w:styleId="Hyperlink">
    <w:name w:val="Hyperlink"/>
    <w:basedOn w:val="DefaultParagraphFont"/>
    <w:uiPriority w:val="99"/>
    <w:unhideWhenUsed/>
    <w:rsid w:val="004336D7"/>
    <w:rPr>
      <w:color w:val="0000FF" w:themeColor="hyperlink"/>
      <w:u w:val="single"/>
    </w:rPr>
  </w:style>
  <w:style w:type="paragraph" w:styleId="TOC2">
    <w:name w:val="toc 2"/>
    <w:basedOn w:val="Normal"/>
    <w:next w:val="Normal"/>
    <w:autoRedefine/>
    <w:uiPriority w:val="39"/>
    <w:unhideWhenUsed/>
    <w:rsid w:val="006F7C9E"/>
    <w:pPr>
      <w:spacing w:after="100"/>
      <w:ind w:left="240"/>
    </w:pPr>
  </w:style>
  <w:style w:type="character" w:styleId="CommentReference">
    <w:name w:val="annotation reference"/>
    <w:basedOn w:val="DefaultParagraphFont"/>
    <w:uiPriority w:val="99"/>
    <w:semiHidden/>
    <w:unhideWhenUsed/>
    <w:rsid w:val="00EA7EC6"/>
    <w:rPr>
      <w:sz w:val="16"/>
      <w:szCs w:val="16"/>
    </w:rPr>
  </w:style>
  <w:style w:type="paragraph" w:styleId="CommentText">
    <w:name w:val="annotation text"/>
    <w:basedOn w:val="Normal"/>
    <w:link w:val="CommentTextChar"/>
    <w:uiPriority w:val="99"/>
    <w:semiHidden/>
    <w:unhideWhenUsed/>
    <w:rsid w:val="00EA7EC6"/>
    <w:pPr>
      <w:spacing w:line="240" w:lineRule="auto"/>
    </w:pPr>
    <w:rPr>
      <w:sz w:val="20"/>
      <w:szCs w:val="20"/>
    </w:rPr>
  </w:style>
  <w:style w:type="character" w:customStyle="1" w:styleId="CommentTextChar">
    <w:name w:val="Comment Text Char"/>
    <w:basedOn w:val="DefaultParagraphFont"/>
    <w:link w:val="CommentText"/>
    <w:uiPriority w:val="99"/>
    <w:semiHidden/>
    <w:rsid w:val="00EA7EC6"/>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A7EC6"/>
    <w:rPr>
      <w:b/>
      <w:bCs/>
    </w:rPr>
  </w:style>
  <w:style w:type="character" w:customStyle="1" w:styleId="CommentSubjectChar">
    <w:name w:val="Comment Subject Char"/>
    <w:basedOn w:val="CommentTextChar"/>
    <w:link w:val="CommentSubject"/>
    <w:uiPriority w:val="99"/>
    <w:semiHidden/>
    <w:rsid w:val="00EA7EC6"/>
    <w:rPr>
      <w:rFonts w:ascii="Times New Roman" w:hAnsi="Times New Roman"/>
      <w:b/>
      <w:bCs/>
      <w:sz w:val="20"/>
      <w:szCs w:val="20"/>
    </w:rPr>
  </w:style>
  <w:style w:type="paragraph" w:styleId="BalloonText">
    <w:name w:val="Balloon Text"/>
    <w:basedOn w:val="Normal"/>
    <w:link w:val="BalloonTextChar"/>
    <w:uiPriority w:val="99"/>
    <w:semiHidden/>
    <w:unhideWhenUsed/>
    <w:rsid w:val="00EA7EC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7EC6"/>
    <w:rPr>
      <w:rFonts w:ascii="Segoe UI" w:hAnsi="Segoe UI" w:cs="Segoe UI"/>
      <w:sz w:val="18"/>
      <w:szCs w:val="18"/>
    </w:rPr>
  </w:style>
  <w:style w:type="paragraph" w:styleId="Caption">
    <w:name w:val="caption"/>
    <w:basedOn w:val="Normal"/>
    <w:next w:val="Normal"/>
    <w:uiPriority w:val="35"/>
    <w:unhideWhenUsed/>
    <w:qFormat/>
    <w:rsid w:val="002F5A4E"/>
    <w:pPr>
      <w:spacing w:line="240" w:lineRule="auto"/>
    </w:pPr>
    <w:rPr>
      <w:i/>
      <w:iCs/>
      <w:color w:val="1F497D" w:themeColor="text2"/>
      <w:sz w:val="18"/>
      <w:szCs w:val="18"/>
    </w:rPr>
  </w:style>
  <w:style w:type="paragraph" w:styleId="TableofFigures">
    <w:name w:val="table of figures"/>
    <w:basedOn w:val="Normal"/>
    <w:next w:val="Normal"/>
    <w:uiPriority w:val="99"/>
    <w:unhideWhenUsed/>
    <w:rsid w:val="002F5A4E"/>
    <w:pPr>
      <w:spacing w:after="0"/>
    </w:pPr>
  </w:style>
  <w:style w:type="paragraph" w:styleId="Bibliography">
    <w:name w:val="Bibliography"/>
    <w:basedOn w:val="Normal"/>
    <w:next w:val="Normal"/>
    <w:uiPriority w:val="37"/>
    <w:unhideWhenUsed/>
    <w:rsid w:val="00FD0106"/>
  </w:style>
  <w:style w:type="paragraph" w:styleId="FootnoteText">
    <w:name w:val="footnote text"/>
    <w:basedOn w:val="Normal"/>
    <w:link w:val="FootnoteTextChar"/>
    <w:uiPriority w:val="99"/>
    <w:semiHidden/>
    <w:unhideWhenUsed/>
    <w:rsid w:val="00FD010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D0106"/>
    <w:rPr>
      <w:rFonts w:ascii="Times New Roman" w:hAnsi="Times New Roman"/>
      <w:sz w:val="20"/>
      <w:szCs w:val="20"/>
    </w:rPr>
  </w:style>
  <w:style w:type="character" w:styleId="FootnoteReference">
    <w:name w:val="footnote reference"/>
    <w:basedOn w:val="DefaultParagraphFont"/>
    <w:uiPriority w:val="99"/>
    <w:semiHidden/>
    <w:unhideWhenUsed/>
    <w:rsid w:val="00FD0106"/>
    <w:rPr>
      <w:vertAlign w:val="superscript"/>
    </w:rPr>
  </w:style>
  <w:style w:type="paragraph" w:styleId="EndnoteText">
    <w:name w:val="endnote text"/>
    <w:basedOn w:val="Normal"/>
    <w:link w:val="EndnoteTextChar"/>
    <w:uiPriority w:val="99"/>
    <w:semiHidden/>
    <w:unhideWhenUsed/>
    <w:rsid w:val="00760E4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760E47"/>
    <w:rPr>
      <w:rFonts w:ascii="Times New Roman" w:hAnsi="Times New Roman"/>
      <w:sz w:val="20"/>
      <w:szCs w:val="20"/>
    </w:rPr>
  </w:style>
  <w:style w:type="character" w:styleId="EndnoteReference">
    <w:name w:val="endnote reference"/>
    <w:basedOn w:val="DefaultParagraphFont"/>
    <w:uiPriority w:val="99"/>
    <w:semiHidden/>
    <w:unhideWhenUsed/>
    <w:rsid w:val="00760E47"/>
    <w:rPr>
      <w:vertAlign w:val="superscript"/>
    </w:rPr>
  </w:style>
  <w:style w:type="character" w:styleId="FollowedHyperlink">
    <w:name w:val="FollowedHyperlink"/>
    <w:basedOn w:val="DefaultParagraphFont"/>
    <w:uiPriority w:val="99"/>
    <w:semiHidden/>
    <w:unhideWhenUsed/>
    <w:rsid w:val="00B310CD"/>
    <w:rPr>
      <w:color w:val="800080" w:themeColor="followedHyperlink"/>
      <w:u w:val="single"/>
    </w:rPr>
  </w:style>
  <w:style w:type="paragraph" w:customStyle="1" w:styleId="Default">
    <w:name w:val="Default"/>
    <w:rsid w:val="00424886"/>
    <w:pPr>
      <w:autoSpaceDE w:val="0"/>
      <w:autoSpaceDN w:val="0"/>
      <w:adjustRightInd w:val="0"/>
      <w:spacing w:after="0" w:line="240" w:lineRule="auto"/>
    </w:pPr>
    <w:rPr>
      <w:rFonts w:ascii="Arial" w:hAnsi="Arial" w:cs="Arial"/>
      <w:color w:val="000000"/>
      <w:sz w:val="24"/>
      <w:szCs w:val="24"/>
    </w:rPr>
  </w:style>
  <w:style w:type="character" w:styleId="PlaceholderText">
    <w:name w:val="Placeholder Text"/>
    <w:basedOn w:val="DefaultParagraphFont"/>
    <w:uiPriority w:val="99"/>
    <w:semiHidden/>
    <w:rsid w:val="00FD516A"/>
    <w:rPr>
      <w:color w:val="808080"/>
    </w:rPr>
  </w:style>
  <w:style w:type="paragraph" w:styleId="Index1">
    <w:name w:val="index 1"/>
    <w:basedOn w:val="Normal"/>
    <w:next w:val="Normal"/>
    <w:autoRedefine/>
    <w:uiPriority w:val="99"/>
    <w:unhideWhenUsed/>
    <w:rsid w:val="0057155D"/>
    <w:pPr>
      <w:spacing w:after="0"/>
      <w:ind w:left="240" w:hanging="240"/>
      <w:jc w:val="left"/>
    </w:pPr>
    <w:rPr>
      <w:rFonts w:asciiTheme="minorHAnsi" w:hAnsiTheme="minorHAnsi"/>
      <w:sz w:val="20"/>
      <w:szCs w:val="20"/>
    </w:rPr>
  </w:style>
  <w:style w:type="paragraph" w:styleId="Index2">
    <w:name w:val="index 2"/>
    <w:basedOn w:val="Normal"/>
    <w:next w:val="Normal"/>
    <w:autoRedefine/>
    <w:uiPriority w:val="99"/>
    <w:unhideWhenUsed/>
    <w:rsid w:val="0057155D"/>
    <w:pPr>
      <w:spacing w:after="0"/>
      <w:ind w:left="480" w:hanging="240"/>
      <w:jc w:val="left"/>
    </w:pPr>
    <w:rPr>
      <w:rFonts w:asciiTheme="minorHAnsi" w:hAnsiTheme="minorHAnsi"/>
      <w:sz w:val="20"/>
      <w:szCs w:val="20"/>
    </w:rPr>
  </w:style>
  <w:style w:type="paragraph" w:styleId="Index3">
    <w:name w:val="index 3"/>
    <w:basedOn w:val="Normal"/>
    <w:next w:val="Normal"/>
    <w:autoRedefine/>
    <w:uiPriority w:val="99"/>
    <w:unhideWhenUsed/>
    <w:rsid w:val="0057155D"/>
    <w:pPr>
      <w:spacing w:after="0"/>
      <w:ind w:left="720" w:hanging="240"/>
      <w:jc w:val="left"/>
    </w:pPr>
    <w:rPr>
      <w:rFonts w:asciiTheme="minorHAnsi" w:hAnsiTheme="minorHAnsi"/>
      <w:sz w:val="20"/>
      <w:szCs w:val="20"/>
    </w:rPr>
  </w:style>
  <w:style w:type="paragraph" w:styleId="Index4">
    <w:name w:val="index 4"/>
    <w:basedOn w:val="Normal"/>
    <w:next w:val="Normal"/>
    <w:autoRedefine/>
    <w:uiPriority w:val="99"/>
    <w:unhideWhenUsed/>
    <w:rsid w:val="0057155D"/>
    <w:pPr>
      <w:spacing w:after="0"/>
      <w:ind w:left="960" w:hanging="240"/>
      <w:jc w:val="left"/>
    </w:pPr>
    <w:rPr>
      <w:rFonts w:asciiTheme="minorHAnsi" w:hAnsiTheme="minorHAnsi"/>
      <w:sz w:val="20"/>
      <w:szCs w:val="20"/>
    </w:rPr>
  </w:style>
  <w:style w:type="paragraph" w:styleId="Index5">
    <w:name w:val="index 5"/>
    <w:basedOn w:val="Normal"/>
    <w:next w:val="Normal"/>
    <w:autoRedefine/>
    <w:uiPriority w:val="99"/>
    <w:unhideWhenUsed/>
    <w:rsid w:val="0057155D"/>
    <w:pPr>
      <w:spacing w:after="0"/>
      <w:ind w:left="1200" w:hanging="240"/>
      <w:jc w:val="left"/>
    </w:pPr>
    <w:rPr>
      <w:rFonts w:asciiTheme="minorHAnsi" w:hAnsiTheme="minorHAnsi"/>
      <w:sz w:val="20"/>
      <w:szCs w:val="20"/>
    </w:rPr>
  </w:style>
  <w:style w:type="paragraph" w:styleId="Index6">
    <w:name w:val="index 6"/>
    <w:basedOn w:val="Normal"/>
    <w:next w:val="Normal"/>
    <w:autoRedefine/>
    <w:uiPriority w:val="99"/>
    <w:unhideWhenUsed/>
    <w:rsid w:val="0057155D"/>
    <w:pPr>
      <w:spacing w:after="0"/>
      <w:ind w:left="1440" w:hanging="240"/>
      <w:jc w:val="left"/>
    </w:pPr>
    <w:rPr>
      <w:rFonts w:asciiTheme="minorHAnsi" w:hAnsiTheme="minorHAnsi"/>
      <w:sz w:val="20"/>
      <w:szCs w:val="20"/>
    </w:rPr>
  </w:style>
  <w:style w:type="paragraph" w:styleId="Index7">
    <w:name w:val="index 7"/>
    <w:basedOn w:val="Normal"/>
    <w:next w:val="Normal"/>
    <w:autoRedefine/>
    <w:uiPriority w:val="99"/>
    <w:unhideWhenUsed/>
    <w:rsid w:val="0057155D"/>
    <w:pPr>
      <w:spacing w:after="0"/>
      <w:ind w:left="1680" w:hanging="240"/>
      <w:jc w:val="left"/>
    </w:pPr>
    <w:rPr>
      <w:rFonts w:asciiTheme="minorHAnsi" w:hAnsiTheme="minorHAnsi"/>
      <w:sz w:val="20"/>
      <w:szCs w:val="20"/>
    </w:rPr>
  </w:style>
  <w:style w:type="paragraph" w:styleId="Index8">
    <w:name w:val="index 8"/>
    <w:basedOn w:val="Normal"/>
    <w:next w:val="Normal"/>
    <w:autoRedefine/>
    <w:uiPriority w:val="99"/>
    <w:unhideWhenUsed/>
    <w:rsid w:val="0057155D"/>
    <w:pPr>
      <w:spacing w:after="0"/>
      <w:ind w:left="1920" w:hanging="240"/>
      <w:jc w:val="left"/>
    </w:pPr>
    <w:rPr>
      <w:rFonts w:asciiTheme="minorHAnsi" w:hAnsiTheme="minorHAnsi"/>
      <w:sz w:val="20"/>
      <w:szCs w:val="20"/>
    </w:rPr>
  </w:style>
  <w:style w:type="paragraph" w:styleId="Index9">
    <w:name w:val="index 9"/>
    <w:basedOn w:val="Normal"/>
    <w:next w:val="Normal"/>
    <w:autoRedefine/>
    <w:uiPriority w:val="99"/>
    <w:unhideWhenUsed/>
    <w:rsid w:val="0057155D"/>
    <w:pPr>
      <w:spacing w:after="0"/>
      <w:ind w:left="2160" w:hanging="240"/>
      <w:jc w:val="left"/>
    </w:pPr>
    <w:rPr>
      <w:rFonts w:asciiTheme="minorHAnsi" w:hAnsiTheme="minorHAnsi"/>
      <w:sz w:val="20"/>
      <w:szCs w:val="20"/>
    </w:rPr>
  </w:style>
  <w:style w:type="paragraph" w:styleId="IndexHeading">
    <w:name w:val="index heading"/>
    <w:basedOn w:val="Normal"/>
    <w:next w:val="Index1"/>
    <w:uiPriority w:val="99"/>
    <w:unhideWhenUsed/>
    <w:rsid w:val="0057155D"/>
    <w:pPr>
      <w:spacing w:after="0"/>
      <w:jc w:val="left"/>
    </w:pPr>
    <w:rPr>
      <w:rFonts w:asciiTheme="minorHAnsi" w:hAnsiTheme="minorHAnsi"/>
      <w:sz w:val="20"/>
      <w:szCs w:val="20"/>
    </w:rPr>
  </w:style>
  <w:style w:type="character" w:customStyle="1" w:styleId="number">
    <w:name w:val="number"/>
    <w:basedOn w:val="DefaultParagraphFont"/>
    <w:rsid w:val="006A2310"/>
  </w:style>
  <w:style w:type="character" w:customStyle="1" w:styleId="unit">
    <w:name w:val="unit"/>
    <w:basedOn w:val="DefaultParagraphFont"/>
    <w:rsid w:val="006A2310"/>
  </w:style>
  <w:style w:type="character" w:customStyle="1" w:styleId="ms-rtecustom-ueberschrift1">
    <w:name w:val="ms-rtecustom-ueberschrift1"/>
    <w:basedOn w:val="DefaultParagraphFont"/>
    <w:rsid w:val="00621DA0"/>
  </w:style>
  <w:style w:type="character" w:customStyle="1" w:styleId="Heading5Char">
    <w:name w:val="Heading 5 Char"/>
    <w:basedOn w:val="DefaultParagraphFont"/>
    <w:link w:val="Heading5"/>
    <w:uiPriority w:val="9"/>
    <w:semiHidden/>
    <w:rsid w:val="0090616A"/>
    <w:rPr>
      <w:rFonts w:asciiTheme="majorHAnsi" w:eastAsiaTheme="majorEastAsia" w:hAnsiTheme="majorHAnsi" w:cstheme="majorBidi"/>
      <w:color w:val="243F60" w:themeColor="accent1" w:themeShade="7F"/>
      <w:sz w:val="24"/>
    </w:rPr>
  </w:style>
  <w:style w:type="character" w:customStyle="1" w:styleId="Heading6Char">
    <w:name w:val="Heading 6 Char"/>
    <w:basedOn w:val="DefaultParagraphFont"/>
    <w:link w:val="Heading6"/>
    <w:uiPriority w:val="9"/>
    <w:semiHidden/>
    <w:rsid w:val="0090616A"/>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semiHidden/>
    <w:rsid w:val="0090616A"/>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9061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90616A"/>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156634"/>
    <w:rPr>
      <w:b/>
      <w:bCs/>
    </w:rPr>
  </w:style>
  <w:style w:type="paragraph" w:styleId="NormalWeb">
    <w:name w:val="Normal (Web)"/>
    <w:basedOn w:val="Normal"/>
    <w:uiPriority w:val="99"/>
    <w:semiHidden/>
    <w:unhideWhenUsed/>
    <w:rsid w:val="00FE3C02"/>
    <w:pPr>
      <w:spacing w:before="100" w:beforeAutospacing="1" w:after="100" w:afterAutospacing="1" w:line="240" w:lineRule="auto"/>
      <w:jc w:val="left"/>
    </w:pPr>
    <w:rPr>
      <w:rFonts w:eastAsiaTheme="minorEastAsia" w:cs="Times New Roman"/>
      <w:szCs w:val="24"/>
      <w:lang w:eastAsia="de-DE"/>
    </w:rPr>
  </w:style>
  <w:style w:type="character" w:customStyle="1" w:styleId="apple-converted-space">
    <w:name w:val="apple-converted-space"/>
    <w:basedOn w:val="DefaultParagraphFont"/>
    <w:rsid w:val="00BD5FB6"/>
  </w:style>
  <w:style w:type="paragraph" w:customStyle="1" w:styleId="Deckblatt">
    <w:name w:val="Deckblatt"/>
    <w:basedOn w:val="Normal"/>
    <w:uiPriority w:val="99"/>
    <w:rsid w:val="00555E90"/>
    <w:pPr>
      <w:spacing w:after="0"/>
      <w:jc w:val="center"/>
    </w:pPr>
    <w:rPr>
      <w:rFonts w:ascii="Arial" w:eastAsia="Times New Roman" w:hAnsi="Arial" w:cs="Times New Roman"/>
      <w:szCs w:val="20"/>
      <w:lang w:eastAsia="de-DE"/>
    </w:rPr>
  </w:style>
  <w:style w:type="character" w:customStyle="1" w:styleId="Hyperlink3">
    <w:name w:val="Hyperlink.3"/>
    <w:basedOn w:val="DefaultParagraphFont"/>
    <w:rsid w:val="00EF4B36"/>
    <w:rPr>
      <w:color w:val="000000"/>
      <w:u w:color="000000"/>
      <w:lang w:val="en-US"/>
    </w:rPr>
  </w:style>
  <w:style w:type="character" w:customStyle="1" w:styleId="Hyperlink4">
    <w:name w:val="Hyperlink.4"/>
    <w:basedOn w:val="DefaultParagraphFont"/>
    <w:rsid w:val="00EF4B36"/>
    <w:rPr>
      <w:color w:val="000000"/>
      <w:u w:color="000000"/>
      <w:lang w:val="en-US"/>
    </w:rPr>
  </w:style>
  <w:style w:type="character" w:customStyle="1" w:styleId="ListParagraphChar">
    <w:name w:val="List Paragraph Char"/>
    <w:basedOn w:val="DefaultParagraphFont"/>
    <w:link w:val="ListParagraph"/>
    <w:uiPriority w:val="34"/>
    <w:rsid w:val="00FE4EEA"/>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10820">
      <w:bodyDiv w:val="1"/>
      <w:marLeft w:val="0"/>
      <w:marRight w:val="0"/>
      <w:marTop w:val="0"/>
      <w:marBottom w:val="0"/>
      <w:divBdr>
        <w:top w:val="none" w:sz="0" w:space="0" w:color="auto"/>
        <w:left w:val="none" w:sz="0" w:space="0" w:color="auto"/>
        <w:bottom w:val="none" w:sz="0" w:space="0" w:color="auto"/>
        <w:right w:val="none" w:sz="0" w:space="0" w:color="auto"/>
      </w:divBdr>
    </w:div>
    <w:div w:id="19405869">
      <w:bodyDiv w:val="1"/>
      <w:marLeft w:val="0"/>
      <w:marRight w:val="0"/>
      <w:marTop w:val="0"/>
      <w:marBottom w:val="0"/>
      <w:divBdr>
        <w:top w:val="none" w:sz="0" w:space="0" w:color="auto"/>
        <w:left w:val="none" w:sz="0" w:space="0" w:color="auto"/>
        <w:bottom w:val="none" w:sz="0" w:space="0" w:color="auto"/>
        <w:right w:val="none" w:sz="0" w:space="0" w:color="auto"/>
      </w:divBdr>
    </w:div>
    <w:div w:id="52431342">
      <w:bodyDiv w:val="1"/>
      <w:marLeft w:val="0"/>
      <w:marRight w:val="0"/>
      <w:marTop w:val="0"/>
      <w:marBottom w:val="0"/>
      <w:divBdr>
        <w:top w:val="none" w:sz="0" w:space="0" w:color="auto"/>
        <w:left w:val="none" w:sz="0" w:space="0" w:color="auto"/>
        <w:bottom w:val="none" w:sz="0" w:space="0" w:color="auto"/>
        <w:right w:val="none" w:sz="0" w:space="0" w:color="auto"/>
      </w:divBdr>
    </w:div>
    <w:div w:id="70926956">
      <w:bodyDiv w:val="1"/>
      <w:marLeft w:val="0"/>
      <w:marRight w:val="0"/>
      <w:marTop w:val="0"/>
      <w:marBottom w:val="0"/>
      <w:divBdr>
        <w:top w:val="none" w:sz="0" w:space="0" w:color="auto"/>
        <w:left w:val="none" w:sz="0" w:space="0" w:color="auto"/>
        <w:bottom w:val="none" w:sz="0" w:space="0" w:color="auto"/>
        <w:right w:val="none" w:sz="0" w:space="0" w:color="auto"/>
      </w:divBdr>
    </w:div>
    <w:div w:id="83041022">
      <w:bodyDiv w:val="1"/>
      <w:marLeft w:val="0"/>
      <w:marRight w:val="0"/>
      <w:marTop w:val="0"/>
      <w:marBottom w:val="0"/>
      <w:divBdr>
        <w:top w:val="none" w:sz="0" w:space="0" w:color="auto"/>
        <w:left w:val="none" w:sz="0" w:space="0" w:color="auto"/>
        <w:bottom w:val="none" w:sz="0" w:space="0" w:color="auto"/>
        <w:right w:val="none" w:sz="0" w:space="0" w:color="auto"/>
      </w:divBdr>
    </w:div>
    <w:div w:id="93520611">
      <w:bodyDiv w:val="1"/>
      <w:marLeft w:val="0"/>
      <w:marRight w:val="0"/>
      <w:marTop w:val="0"/>
      <w:marBottom w:val="0"/>
      <w:divBdr>
        <w:top w:val="none" w:sz="0" w:space="0" w:color="auto"/>
        <w:left w:val="none" w:sz="0" w:space="0" w:color="auto"/>
        <w:bottom w:val="none" w:sz="0" w:space="0" w:color="auto"/>
        <w:right w:val="none" w:sz="0" w:space="0" w:color="auto"/>
      </w:divBdr>
    </w:div>
    <w:div w:id="102774877">
      <w:bodyDiv w:val="1"/>
      <w:marLeft w:val="0"/>
      <w:marRight w:val="0"/>
      <w:marTop w:val="0"/>
      <w:marBottom w:val="0"/>
      <w:divBdr>
        <w:top w:val="none" w:sz="0" w:space="0" w:color="auto"/>
        <w:left w:val="none" w:sz="0" w:space="0" w:color="auto"/>
        <w:bottom w:val="none" w:sz="0" w:space="0" w:color="auto"/>
        <w:right w:val="none" w:sz="0" w:space="0" w:color="auto"/>
      </w:divBdr>
    </w:div>
    <w:div w:id="116067964">
      <w:bodyDiv w:val="1"/>
      <w:marLeft w:val="0"/>
      <w:marRight w:val="0"/>
      <w:marTop w:val="0"/>
      <w:marBottom w:val="0"/>
      <w:divBdr>
        <w:top w:val="none" w:sz="0" w:space="0" w:color="auto"/>
        <w:left w:val="none" w:sz="0" w:space="0" w:color="auto"/>
        <w:bottom w:val="none" w:sz="0" w:space="0" w:color="auto"/>
        <w:right w:val="none" w:sz="0" w:space="0" w:color="auto"/>
      </w:divBdr>
    </w:div>
    <w:div w:id="117527378">
      <w:bodyDiv w:val="1"/>
      <w:marLeft w:val="0"/>
      <w:marRight w:val="0"/>
      <w:marTop w:val="0"/>
      <w:marBottom w:val="0"/>
      <w:divBdr>
        <w:top w:val="none" w:sz="0" w:space="0" w:color="auto"/>
        <w:left w:val="none" w:sz="0" w:space="0" w:color="auto"/>
        <w:bottom w:val="none" w:sz="0" w:space="0" w:color="auto"/>
        <w:right w:val="none" w:sz="0" w:space="0" w:color="auto"/>
      </w:divBdr>
    </w:div>
    <w:div w:id="142478003">
      <w:bodyDiv w:val="1"/>
      <w:marLeft w:val="0"/>
      <w:marRight w:val="0"/>
      <w:marTop w:val="0"/>
      <w:marBottom w:val="0"/>
      <w:divBdr>
        <w:top w:val="none" w:sz="0" w:space="0" w:color="auto"/>
        <w:left w:val="none" w:sz="0" w:space="0" w:color="auto"/>
        <w:bottom w:val="none" w:sz="0" w:space="0" w:color="auto"/>
        <w:right w:val="none" w:sz="0" w:space="0" w:color="auto"/>
      </w:divBdr>
    </w:div>
    <w:div w:id="147601836">
      <w:bodyDiv w:val="1"/>
      <w:marLeft w:val="0"/>
      <w:marRight w:val="0"/>
      <w:marTop w:val="0"/>
      <w:marBottom w:val="0"/>
      <w:divBdr>
        <w:top w:val="none" w:sz="0" w:space="0" w:color="auto"/>
        <w:left w:val="none" w:sz="0" w:space="0" w:color="auto"/>
        <w:bottom w:val="none" w:sz="0" w:space="0" w:color="auto"/>
        <w:right w:val="none" w:sz="0" w:space="0" w:color="auto"/>
      </w:divBdr>
    </w:div>
    <w:div w:id="154490197">
      <w:bodyDiv w:val="1"/>
      <w:marLeft w:val="0"/>
      <w:marRight w:val="0"/>
      <w:marTop w:val="0"/>
      <w:marBottom w:val="0"/>
      <w:divBdr>
        <w:top w:val="none" w:sz="0" w:space="0" w:color="auto"/>
        <w:left w:val="none" w:sz="0" w:space="0" w:color="auto"/>
        <w:bottom w:val="none" w:sz="0" w:space="0" w:color="auto"/>
        <w:right w:val="none" w:sz="0" w:space="0" w:color="auto"/>
      </w:divBdr>
    </w:div>
    <w:div w:id="178281534">
      <w:bodyDiv w:val="1"/>
      <w:marLeft w:val="0"/>
      <w:marRight w:val="0"/>
      <w:marTop w:val="0"/>
      <w:marBottom w:val="0"/>
      <w:divBdr>
        <w:top w:val="none" w:sz="0" w:space="0" w:color="auto"/>
        <w:left w:val="none" w:sz="0" w:space="0" w:color="auto"/>
        <w:bottom w:val="none" w:sz="0" w:space="0" w:color="auto"/>
        <w:right w:val="none" w:sz="0" w:space="0" w:color="auto"/>
      </w:divBdr>
    </w:div>
    <w:div w:id="194271497">
      <w:bodyDiv w:val="1"/>
      <w:marLeft w:val="0"/>
      <w:marRight w:val="0"/>
      <w:marTop w:val="0"/>
      <w:marBottom w:val="0"/>
      <w:divBdr>
        <w:top w:val="none" w:sz="0" w:space="0" w:color="auto"/>
        <w:left w:val="none" w:sz="0" w:space="0" w:color="auto"/>
        <w:bottom w:val="none" w:sz="0" w:space="0" w:color="auto"/>
        <w:right w:val="none" w:sz="0" w:space="0" w:color="auto"/>
      </w:divBdr>
    </w:div>
    <w:div w:id="195967631">
      <w:bodyDiv w:val="1"/>
      <w:marLeft w:val="0"/>
      <w:marRight w:val="0"/>
      <w:marTop w:val="0"/>
      <w:marBottom w:val="0"/>
      <w:divBdr>
        <w:top w:val="none" w:sz="0" w:space="0" w:color="auto"/>
        <w:left w:val="none" w:sz="0" w:space="0" w:color="auto"/>
        <w:bottom w:val="none" w:sz="0" w:space="0" w:color="auto"/>
        <w:right w:val="none" w:sz="0" w:space="0" w:color="auto"/>
      </w:divBdr>
    </w:div>
    <w:div w:id="206263490">
      <w:bodyDiv w:val="1"/>
      <w:marLeft w:val="0"/>
      <w:marRight w:val="0"/>
      <w:marTop w:val="0"/>
      <w:marBottom w:val="0"/>
      <w:divBdr>
        <w:top w:val="none" w:sz="0" w:space="0" w:color="auto"/>
        <w:left w:val="none" w:sz="0" w:space="0" w:color="auto"/>
        <w:bottom w:val="none" w:sz="0" w:space="0" w:color="auto"/>
        <w:right w:val="none" w:sz="0" w:space="0" w:color="auto"/>
      </w:divBdr>
    </w:div>
    <w:div w:id="206727173">
      <w:bodyDiv w:val="1"/>
      <w:marLeft w:val="0"/>
      <w:marRight w:val="0"/>
      <w:marTop w:val="0"/>
      <w:marBottom w:val="0"/>
      <w:divBdr>
        <w:top w:val="none" w:sz="0" w:space="0" w:color="auto"/>
        <w:left w:val="none" w:sz="0" w:space="0" w:color="auto"/>
        <w:bottom w:val="none" w:sz="0" w:space="0" w:color="auto"/>
        <w:right w:val="none" w:sz="0" w:space="0" w:color="auto"/>
      </w:divBdr>
    </w:div>
    <w:div w:id="209223387">
      <w:bodyDiv w:val="1"/>
      <w:marLeft w:val="0"/>
      <w:marRight w:val="0"/>
      <w:marTop w:val="0"/>
      <w:marBottom w:val="0"/>
      <w:divBdr>
        <w:top w:val="none" w:sz="0" w:space="0" w:color="auto"/>
        <w:left w:val="none" w:sz="0" w:space="0" w:color="auto"/>
        <w:bottom w:val="none" w:sz="0" w:space="0" w:color="auto"/>
        <w:right w:val="none" w:sz="0" w:space="0" w:color="auto"/>
      </w:divBdr>
    </w:div>
    <w:div w:id="218591653">
      <w:bodyDiv w:val="1"/>
      <w:marLeft w:val="0"/>
      <w:marRight w:val="0"/>
      <w:marTop w:val="0"/>
      <w:marBottom w:val="0"/>
      <w:divBdr>
        <w:top w:val="none" w:sz="0" w:space="0" w:color="auto"/>
        <w:left w:val="none" w:sz="0" w:space="0" w:color="auto"/>
        <w:bottom w:val="none" w:sz="0" w:space="0" w:color="auto"/>
        <w:right w:val="none" w:sz="0" w:space="0" w:color="auto"/>
      </w:divBdr>
    </w:div>
    <w:div w:id="221257887">
      <w:bodyDiv w:val="1"/>
      <w:marLeft w:val="0"/>
      <w:marRight w:val="0"/>
      <w:marTop w:val="0"/>
      <w:marBottom w:val="0"/>
      <w:divBdr>
        <w:top w:val="none" w:sz="0" w:space="0" w:color="auto"/>
        <w:left w:val="none" w:sz="0" w:space="0" w:color="auto"/>
        <w:bottom w:val="none" w:sz="0" w:space="0" w:color="auto"/>
        <w:right w:val="none" w:sz="0" w:space="0" w:color="auto"/>
      </w:divBdr>
    </w:div>
    <w:div w:id="230117833">
      <w:bodyDiv w:val="1"/>
      <w:marLeft w:val="0"/>
      <w:marRight w:val="0"/>
      <w:marTop w:val="0"/>
      <w:marBottom w:val="0"/>
      <w:divBdr>
        <w:top w:val="none" w:sz="0" w:space="0" w:color="auto"/>
        <w:left w:val="none" w:sz="0" w:space="0" w:color="auto"/>
        <w:bottom w:val="none" w:sz="0" w:space="0" w:color="auto"/>
        <w:right w:val="none" w:sz="0" w:space="0" w:color="auto"/>
      </w:divBdr>
    </w:div>
    <w:div w:id="231281084">
      <w:bodyDiv w:val="1"/>
      <w:marLeft w:val="0"/>
      <w:marRight w:val="0"/>
      <w:marTop w:val="0"/>
      <w:marBottom w:val="0"/>
      <w:divBdr>
        <w:top w:val="none" w:sz="0" w:space="0" w:color="auto"/>
        <w:left w:val="none" w:sz="0" w:space="0" w:color="auto"/>
        <w:bottom w:val="none" w:sz="0" w:space="0" w:color="auto"/>
        <w:right w:val="none" w:sz="0" w:space="0" w:color="auto"/>
      </w:divBdr>
    </w:div>
    <w:div w:id="273294391">
      <w:bodyDiv w:val="1"/>
      <w:marLeft w:val="0"/>
      <w:marRight w:val="0"/>
      <w:marTop w:val="0"/>
      <w:marBottom w:val="0"/>
      <w:divBdr>
        <w:top w:val="none" w:sz="0" w:space="0" w:color="auto"/>
        <w:left w:val="none" w:sz="0" w:space="0" w:color="auto"/>
        <w:bottom w:val="none" w:sz="0" w:space="0" w:color="auto"/>
        <w:right w:val="none" w:sz="0" w:space="0" w:color="auto"/>
      </w:divBdr>
    </w:div>
    <w:div w:id="276761182">
      <w:bodyDiv w:val="1"/>
      <w:marLeft w:val="0"/>
      <w:marRight w:val="0"/>
      <w:marTop w:val="0"/>
      <w:marBottom w:val="0"/>
      <w:divBdr>
        <w:top w:val="none" w:sz="0" w:space="0" w:color="auto"/>
        <w:left w:val="none" w:sz="0" w:space="0" w:color="auto"/>
        <w:bottom w:val="none" w:sz="0" w:space="0" w:color="auto"/>
        <w:right w:val="none" w:sz="0" w:space="0" w:color="auto"/>
      </w:divBdr>
    </w:div>
    <w:div w:id="292172853">
      <w:bodyDiv w:val="1"/>
      <w:marLeft w:val="0"/>
      <w:marRight w:val="0"/>
      <w:marTop w:val="0"/>
      <w:marBottom w:val="0"/>
      <w:divBdr>
        <w:top w:val="none" w:sz="0" w:space="0" w:color="auto"/>
        <w:left w:val="none" w:sz="0" w:space="0" w:color="auto"/>
        <w:bottom w:val="none" w:sz="0" w:space="0" w:color="auto"/>
        <w:right w:val="none" w:sz="0" w:space="0" w:color="auto"/>
      </w:divBdr>
    </w:div>
    <w:div w:id="305743856">
      <w:bodyDiv w:val="1"/>
      <w:marLeft w:val="0"/>
      <w:marRight w:val="0"/>
      <w:marTop w:val="0"/>
      <w:marBottom w:val="0"/>
      <w:divBdr>
        <w:top w:val="none" w:sz="0" w:space="0" w:color="auto"/>
        <w:left w:val="none" w:sz="0" w:space="0" w:color="auto"/>
        <w:bottom w:val="none" w:sz="0" w:space="0" w:color="auto"/>
        <w:right w:val="none" w:sz="0" w:space="0" w:color="auto"/>
      </w:divBdr>
    </w:div>
    <w:div w:id="312762524">
      <w:bodyDiv w:val="1"/>
      <w:marLeft w:val="0"/>
      <w:marRight w:val="0"/>
      <w:marTop w:val="0"/>
      <w:marBottom w:val="0"/>
      <w:divBdr>
        <w:top w:val="none" w:sz="0" w:space="0" w:color="auto"/>
        <w:left w:val="none" w:sz="0" w:space="0" w:color="auto"/>
        <w:bottom w:val="none" w:sz="0" w:space="0" w:color="auto"/>
        <w:right w:val="none" w:sz="0" w:space="0" w:color="auto"/>
      </w:divBdr>
    </w:div>
    <w:div w:id="312831230">
      <w:bodyDiv w:val="1"/>
      <w:marLeft w:val="0"/>
      <w:marRight w:val="0"/>
      <w:marTop w:val="0"/>
      <w:marBottom w:val="0"/>
      <w:divBdr>
        <w:top w:val="none" w:sz="0" w:space="0" w:color="auto"/>
        <w:left w:val="none" w:sz="0" w:space="0" w:color="auto"/>
        <w:bottom w:val="none" w:sz="0" w:space="0" w:color="auto"/>
        <w:right w:val="none" w:sz="0" w:space="0" w:color="auto"/>
      </w:divBdr>
    </w:div>
    <w:div w:id="346445776">
      <w:bodyDiv w:val="1"/>
      <w:marLeft w:val="0"/>
      <w:marRight w:val="0"/>
      <w:marTop w:val="0"/>
      <w:marBottom w:val="0"/>
      <w:divBdr>
        <w:top w:val="none" w:sz="0" w:space="0" w:color="auto"/>
        <w:left w:val="none" w:sz="0" w:space="0" w:color="auto"/>
        <w:bottom w:val="none" w:sz="0" w:space="0" w:color="auto"/>
        <w:right w:val="none" w:sz="0" w:space="0" w:color="auto"/>
      </w:divBdr>
    </w:div>
    <w:div w:id="369694830">
      <w:bodyDiv w:val="1"/>
      <w:marLeft w:val="0"/>
      <w:marRight w:val="0"/>
      <w:marTop w:val="0"/>
      <w:marBottom w:val="0"/>
      <w:divBdr>
        <w:top w:val="none" w:sz="0" w:space="0" w:color="auto"/>
        <w:left w:val="none" w:sz="0" w:space="0" w:color="auto"/>
        <w:bottom w:val="none" w:sz="0" w:space="0" w:color="auto"/>
        <w:right w:val="none" w:sz="0" w:space="0" w:color="auto"/>
      </w:divBdr>
    </w:div>
    <w:div w:id="377511694">
      <w:bodyDiv w:val="1"/>
      <w:marLeft w:val="0"/>
      <w:marRight w:val="0"/>
      <w:marTop w:val="0"/>
      <w:marBottom w:val="0"/>
      <w:divBdr>
        <w:top w:val="none" w:sz="0" w:space="0" w:color="auto"/>
        <w:left w:val="none" w:sz="0" w:space="0" w:color="auto"/>
        <w:bottom w:val="none" w:sz="0" w:space="0" w:color="auto"/>
        <w:right w:val="none" w:sz="0" w:space="0" w:color="auto"/>
      </w:divBdr>
    </w:div>
    <w:div w:id="379398176">
      <w:bodyDiv w:val="1"/>
      <w:marLeft w:val="0"/>
      <w:marRight w:val="0"/>
      <w:marTop w:val="0"/>
      <w:marBottom w:val="0"/>
      <w:divBdr>
        <w:top w:val="none" w:sz="0" w:space="0" w:color="auto"/>
        <w:left w:val="none" w:sz="0" w:space="0" w:color="auto"/>
        <w:bottom w:val="none" w:sz="0" w:space="0" w:color="auto"/>
        <w:right w:val="none" w:sz="0" w:space="0" w:color="auto"/>
      </w:divBdr>
    </w:div>
    <w:div w:id="384984202">
      <w:bodyDiv w:val="1"/>
      <w:marLeft w:val="0"/>
      <w:marRight w:val="0"/>
      <w:marTop w:val="0"/>
      <w:marBottom w:val="0"/>
      <w:divBdr>
        <w:top w:val="none" w:sz="0" w:space="0" w:color="auto"/>
        <w:left w:val="none" w:sz="0" w:space="0" w:color="auto"/>
        <w:bottom w:val="none" w:sz="0" w:space="0" w:color="auto"/>
        <w:right w:val="none" w:sz="0" w:space="0" w:color="auto"/>
      </w:divBdr>
    </w:div>
    <w:div w:id="407122169">
      <w:bodyDiv w:val="1"/>
      <w:marLeft w:val="0"/>
      <w:marRight w:val="0"/>
      <w:marTop w:val="0"/>
      <w:marBottom w:val="0"/>
      <w:divBdr>
        <w:top w:val="none" w:sz="0" w:space="0" w:color="auto"/>
        <w:left w:val="none" w:sz="0" w:space="0" w:color="auto"/>
        <w:bottom w:val="none" w:sz="0" w:space="0" w:color="auto"/>
        <w:right w:val="none" w:sz="0" w:space="0" w:color="auto"/>
      </w:divBdr>
    </w:div>
    <w:div w:id="414598338">
      <w:bodyDiv w:val="1"/>
      <w:marLeft w:val="0"/>
      <w:marRight w:val="0"/>
      <w:marTop w:val="0"/>
      <w:marBottom w:val="0"/>
      <w:divBdr>
        <w:top w:val="none" w:sz="0" w:space="0" w:color="auto"/>
        <w:left w:val="none" w:sz="0" w:space="0" w:color="auto"/>
        <w:bottom w:val="none" w:sz="0" w:space="0" w:color="auto"/>
        <w:right w:val="none" w:sz="0" w:space="0" w:color="auto"/>
      </w:divBdr>
    </w:div>
    <w:div w:id="430131031">
      <w:bodyDiv w:val="1"/>
      <w:marLeft w:val="0"/>
      <w:marRight w:val="0"/>
      <w:marTop w:val="0"/>
      <w:marBottom w:val="0"/>
      <w:divBdr>
        <w:top w:val="none" w:sz="0" w:space="0" w:color="auto"/>
        <w:left w:val="none" w:sz="0" w:space="0" w:color="auto"/>
        <w:bottom w:val="none" w:sz="0" w:space="0" w:color="auto"/>
        <w:right w:val="none" w:sz="0" w:space="0" w:color="auto"/>
      </w:divBdr>
    </w:div>
    <w:div w:id="440879689">
      <w:bodyDiv w:val="1"/>
      <w:marLeft w:val="0"/>
      <w:marRight w:val="0"/>
      <w:marTop w:val="0"/>
      <w:marBottom w:val="0"/>
      <w:divBdr>
        <w:top w:val="none" w:sz="0" w:space="0" w:color="auto"/>
        <w:left w:val="none" w:sz="0" w:space="0" w:color="auto"/>
        <w:bottom w:val="none" w:sz="0" w:space="0" w:color="auto"/>
        <w:right w:val="none" w:sz="0" w:space="0" w:color="auto"/>
      </w:divBdr>
    </w:div>
    <w:div w:id="450827398">
      <w:bodyDiv w:val="1"/>
      <w:marLeft w:val="0"/>
      <w:marRight w:val="0"/>
      <w:marTop w:val="0"/>
      <w:marBottom w:val="0"/>
      <w:divBdr>
        <w:top w:val="none" w:sz="0" w:space="0" w:color="auto"/>
        <w:left w:val="none" w:sz="0" w:space="0" w:color="auto"/>
        <w:bottom w:val="none" w:sz="0" w:space="0" w:color="auto"/>
        <w:right w:val="none" w:sz="0" w:space="0" w:color="auto"/>
      </w:divBdr>
    </w:div>
    <w:div w:id="476651689">
      <w:bodyDiv w:val="1"/>
      <w:marLeft w:val="0"/>
      <w:marRight w:val="0"/>
      <w:marTop w:val="0"/>
      <w:marBottom w:val="0"/>
      <w:divBdr>
        <w:top w:val="none" w:sz="0" w:space="0" w:color="auto"/>
        <w:left w:val="none" w:sz="0" w:space="0" w:color="auto"/>
        <w:bottom w:val="none" w:sz="0" w:space="0" w:color="auto"/>
        <w:right w:val="none" w:sz="0" w:space="0" w:color="auto"/>
      </w:divBdr>
    </w:div>
    <w:div w:id="486435926">
      <w:bodyDiv w:val="1"/>
      <w:marLeft w:val="0"/>
      <w:marRight w:val="0"/>
      <w:marTop w:val="0"/>
      <w:marBottom w:val="0"/>
      <w:divBdr>
        <w:top w:val="none" w:sz="0" w:space="0" w:color="auto"/>
        <w:left w:val="none" w:sz="0" w:space="0" w:color="auto"/>
        <w:bottom w:val="none" w:sz="0" w:space="0" w:color="auto"/>
        <w:right w:val="none" w:sz="0" w:space="0" w:color="auto"/>
      </w:divBdr>
    </w:div>
    <w:div w:id="486554392">
      <w:bodyDiv w:val="1"/>
      <w:marLeft w:val="0"/>
      <w:marRight w:val="0"/>
      <w:marTop w:val="0"/>
      <w:marBottom w:val="0"/>
      <w:divBdr>
        <w:top w:val="none" w:sz="0" w:space="0" w:color="auto"/>
        <w:left w:val="none" w:sz="0" w:space="0" w:color="auto"/>
        <w:bottom w:val="none" w:sz="0" w:space="0" w:color="auto"/>
        <w:right w:val="none" w:sz="0" w:space="0" w:color="auto"/>
      </w:divBdr>
    </w:div>
    <w:div w:id="495075484">
      <w:bodyDiv w:val="1"/>
      <w:marLeft w:val="0"/>
      <w:marRight w:val="0"/>
      <w:marTop w:val="0"/>
      <w:marBottom w:val="0"/>
      <w:divBdr>
        <w:top w:val="none" w:sz="0" w:space="0" w:color="auto"/>
        <w:left w:val="none" w:sz="0" w:space="0" w:color="auto"/>
        <w:bottom w:val="none" w:sz="0" w:space="0" w:color="auto"/>
        <w:right w:val="none" w:sz="0" w:space="0" w:color="auto"/>
      </w:divBdr>
    </w:div>
    <w:div w:id="498497171">
      <w:bodyDiv w:val="1"/>
      <w:marLeft w:val="0"/>
      <w:marRight w:val="0"/>
      <w:marTop w:val="0"/>
      <w:marBottom w:val="0"/>
      <w:divBdr>
        <w:top w:val="none" w:sz="0" w:space="0" w:color="auto"/>
        <w:left w:val="none" w:sz="0" w:space="0" w:color="auto"/>
        <w:bottom w:val="none" w:sz="0" w:space="0" w:color="auto"/>
        <w:right w:val="none" w:sz="0" w:space="0" w:color="auto"/>
      </w:divBdr>
    </w:div>
    <w:div w:id="509955401">
      <w:bodyDiv w:val="1"/>
      <w:marLeft w:val="0"/>
      <w:marRight w:val="0"/>
      <w:marTop w:val="0"/>
      <w:marBottom w:val="0"/>
      <w:divBdr>
        <w:top w:val="none" w:sz="0" w:space="0" w:color="auto"/>
        <w:left w:val="none" w:sz="0" w:space="0" w:color="auto"/>
        <w:bottom w:val="none" w:sz="0" w:space="0" w:color="auto"/>
        <w:right w:val="none" w:sz="0" w:space="0" w:color="auto"/>
      </w:divBdr>
    </w:div>
    <w:div w:id="510025856">
      <w:bodyDiv w:val="1"/>
      <w:marLeft w:val="0"/>
      <w:marRight w:val="0"/>
      <w:marTop w:val="0"/>
      <w:marBottom w:val="0"/>
      <w:divBdr>
        <w:top w:val="none" w:sz="0" w:space="0" w:color="auto"/>
        <w:left w:val="none" w:sz="0" w:space="0" w:color="auto"/>
        <w:bottom w:val="none" w:sz="0" w:space="0" w:color="auto"/>
        <w:right w:val="none" w:sz="0" w:space="0" w:color="auto"/>
      </w:divBdr>
    </w:div>
    <w:div w:id="517617721">
      <w:bodyDiv w:val="1"/>
      <w:marLeft w:val="0"/>
      <w:marRight w:val="0"/>
      <w:marTop w:val="0"/>
      <w:marBottom w:val="0"/>
      <w:divBdr>
        <w:top w:val="none" w:sz="0" w:space="0" w:color="auto"/>
        <w:left w:val="none" w:sz="0" w:space="0" w:color="auto"/>
        <w:bottom w:val="none" w:sz="0" w:space="0" w:color="auto"/>
        <w:right w:val="none" w:sz="0" w:space="0" w:color="auto"/>
      </w:divBdr>
    </w:div>
    <w:div w:id="518083378">
      <w:bodyDiv w:val="1"/>
      <w:marLeft w:val="0"/>
      <w:marRight w:val="0"/>
      <w:marTop w:val="0"/>
      <w:marBottom w:val="0"/>
      <w:divBdr>
        <w:top w:val="none" w:sz="0" w:space="0" w:color="auto"/>
        <w:left w:val="none" w:sz="0" w:space="0" w:color="auto"/>
        <w:bottom w:val="none" w:sz="0" w:space="0" w:color="auto"/>
        <w:right w:val="none" w:sz="0" w:space="0" w:color="auto"/>
      </w:divBdr>
    </w:div>
    <w:div w:id="562722320">
      <w:bodyDiv w:val="1"/>
      <w:marLeft w:val="0"/>
      <w:marRight w:val="0"/>
      <w:marTop w:val="0"/>
      <w:marBottom w:val="0"/>
      <w:divBdr>
        <w:top w:val="none" w:sz="0" w:space="0" w:color="auto"/>
        <w:left w:val="none" w:sz="0" w:space="0" w:color="auto"/>
        <w:bottom w:val="none" w:sz="0" w:space="0" w:color="auto"/>
        <w:right w:val="none" w:sz="0" w:space="0" w:color="auto"/>
      </w:divBdr>
    </w:div>
    <w:div w:id="571504999">
      <w:bodyDiv w:val="1"/>
      <w:marLeft w:val="0"/>
      <w:marRight w:val="0"/>
      <w:marTop w:val="0"/>
      <w:marBottom w:val="0"/>
      <w:divBdr>
        <w:top w:val="none" w:sz="0" w:space="0" w:color="auto"/>
        <w:left w:val="none" w:sz="0" w:space="0" w:color="auto"/>
        <w:bottom w:val="none" w:sz="0" w:space="0" w:color="auto"/>
        <w:right w:val="none" w:sz="0" w:space="0" w:color="auto"/>
      </w:divBdr>
      <w:divsChild>
        <w:div w:id="587887680">
          <w:marLeft w:val="0"/>
          <w:marRight w:val="0"/>
          <w:marTop w:val="0"/>
          <w:marBottom w:val="0"/>
          <w:divBdr>
            <w:top w:val="none" w:sz="0" w:space="0" w:color="auto"/>
            <w:left w:val="none" w:sz="0" w:space="0" w:color="auto"/>
            <w:bottom w:val="none" w:sz="0" w:space="0" w:color="auto"/>
            <w:right w:val="none" w:sz="0" w:space="0" w:color="auto"/>
          </w:divBdr>
        </w:div>
        <w:div w:id="1635868126">
          <w:marLeft w:val="0"/>
          <w:marRight w:val="0"/>
          <w:marTop w:val="0"/>
          <w:marBottom w:val="0"/>
          <w:divBdr>
            <w:top w:val="none" w:sz="0" w:space="0" w:color="auto"/>
            <w:left w:val="none" w:sz="0" w:space="0" w:color="auto"/>
            <w:bottom w:val="none" w:sz="0" w:space="0" w:color="auto"/>
            <w:right w:val="none" w:sz="0" w:space="0" w:color="auto"/>
          </w:divBdr>
        </w:div>
        <w:div w:id="928270986">
          <w:marLeft w:val="0"/>
          <w:marRight w:val="0"/>
          <w:marTop w:val="0"/>
          <w:marBottom w:val="0"/>
          <w:divBdr>
            <w:top w:val="none" w:sz="0" w:space="0" w:color="auto"/>
            <w:left w:val="none" w:sz="0" w:space="0" w:color="auto"/>
            <w:bottom w:val="none" w:sz="0" w:space="0" w:color="auto"/>
            <w:right w:val="none" w:sz="0" w:space="0" w:color="auto"/>
          </w:divBdr>
        </w:div>
        <w:div w:id="748232937">
          <w:marLeft w:val="0"/>
          <w:marRight w:val="0"/>
          <w:marTop w:val="0"/>
          <w:marBottom w:val="0"/>
          <w:divBdr>
            <w:top w:val="none" w:sz="0" w:space="0" w:color="auto"/>
            <w:left w:val="none" w:sz="0" w:space="0" w:color="auto"/>
            <w:bottom w:val="none" w:sz="0" w:space="0" w:color="auto"/>
            <w:right w:val="none" w:sz="0" w:space="0" w:color="auto"/>
          </w:divBdr>
        </w:div>
      </w:divsChild>
    </w:div>
    <w:div w:id="574975829">
      <w:bodyDiv w:val="1"/>
      <w:marLeft w:val="0"/>
      <w:marRight w:val="0"/>
      <w:marTop w:val="0"/>
      <w:marBottom w:val="0"/>
      <w:divBdr>
        <w:top w:val="none" w:sz="0" w:space="0" w:color="auto"/>
        <w:left w:val="none" w:sz="0" w:space="0" w:color="auto"/>
        <w:bottom w:val="none" w:sz="0" w:space="0" w:color="auto"/>
        <w:right w:val="none" w:sz="0" w:space="0" w:color="auto"/>
      </w:divBdr>
    </w:div>
    <w:div w:id="574976138">
      <w:bodyDiv w:val="1"/>
      <w:marLeft w:val="0"/>
      <w:marRight w:val="0"/>
      <w:marTop w:val="0"/>
      <w:marBottom w:val="0"/>
      <w:divBdr>
        <w:top w:val="none" w:sz="0" w:space="0" w:color="auto"/>
        <w:left w:val="none" w:sz="0" w:space="0" w:color="auto"/>
        <w:bottom w:val="none" w:sz="0" w:space="0" w:color="auto"/>
        <w:right w:val="none" w:sz="0" w:space="0" w:color="auto"/>
      </w:divBdr>
    </w:div>
    <w:div w:id="580330678">
      <w:bodyDiv w:val="1"/>
      <w:marLeft w:val="0"/>
      <w:marRight w:val="0"/>
      <w:marTop w:val="0"/>
      <w:marBottom w:val="0"/>
      <w:divBdr>
        <w:top w:val="none" w:sz="0" w:space="0" w:color="auto"/>
        <w:left w:val="none" w:sz="0" w:space="0" w:color="auto"/>
        <w:bottom w:val="none" w:sz="0" w:space="0" w:color="auto"/>
        <w:right w:val="none" w:sz="0" w:space="0" w:color="auto"/>
      </w:divBdr>
    </w:div>
    <w:div w:id="583032310">
      <w:bodyDiv w:val="1"/>
      <w:marLeft w:val="0"/>
      <w:marRight w:val="0"/>
      <w:marTop w:val="0"/>
      <w:marBottom w:val="0"/>
      <w:divBdr>
        <w:top w:val="none" w:sz="0" w:space="0" w:color="auto"/>
        <w:left w:val="none" w:sz="0" w:space="0" w:color="auto"/>
        <w:bottom w:val="none" w:sz="0" w:space="0" w:color="auto"/>
        <w:right w:val="none" w:sz="0" w:space="0" w:color="auto"/>
      </w:divBdr>
    </w:div>
    <w:div w:id="596719174">
      <w:bodyDiv w:val="1"/>
      <w:marLeft w:val="0"/>
      <w:marRight w:val="0"/>
      <w:marTop w:val="0"/>
      <w:marBottom w:val="0"/>
      <w:divBdr>
        <w:top w:val="none" w:sz="0" w:space="0" w:color="auto"/>
        <w:left w:val="none" w:sz="0" w:space="0" w:color="auto"/>
        <w:bottom w:val="none" w:sz="0" w:space="0" w:color="auto"/>
        <w:right w:val="none" w:sz="0" w:space="0" w:color="auto"/>
      </w:divBdr>
    </w:div>
    <w:div w:id="603463944">
      <w:bodyDiv w:val="1"/>
      <w:marLeft w:val="0"/>
      <w:marRight w:val="0"/>
      <w:marTop w:val="0"/>
      <w:marBottom w:val="0"/>
      <w:divBdr>
        <w:top w:val="none" w:sz="0" w:space="0" w:color="auto"/>
        <w:left w:val="none" w:sz="0" w:space="0" w:color="auto"/>
        <w:bottom w:val="none" w:sz="0" w:space="0" w:color="auto"/>
        <w:right w:val="none" w:sz="0" w:space="0" w:color="auto"/>
      </w:divBdr>
    </w:div>
    <w:div w:id="606891400">
      <w:bodyDiv w:val="1"/>
      <w:marLeft w:val="0"/>
      <w:marRight w:val="0"/>
      <w:marTop w:val="0"/>
      <w:marBottom w:val="0"/>
      <w:divBdr>
        <w:top w:val="none" w:sz="0" w:space="0" w:color="auto"/>
        <w:left w:val="none" w:sz="0" w:space="0" w:color="auto"/>
        <w:bottom w:val="none" w:sz="0" w:space="0" w:color="auto"/>
        <w:right w:val="none" w:sz="0" w:space="0" w:color="auto"/>
      </w:divBdr>
    </w:div>
    <w:div w:id="615065272">
      <w:bodyDiv w:val="1"/>
      <w:marLeft w:val="0"/>
      <w:marRight w:val="0"/>
      <w:marTop w:val="0"/>
      <w:marBottom w:val="0"/>
      <w:divBdr>
        <w:top w:val="none" w:sz="0" w:space="0" w:color="auto"/>
        <w:left w:val="none" w:sz="0" w:space="0" w:color="auto"/>
        <w:bottom w:val="none" w:sz="0" w:space="0" w:color="auto"/>
        <w:right w:val="none" w:sz="0" w:space="0" w:color="auto"/>
      </w:divBdr>
    </w:div>
    <w:div w:id="621814048">
      <w:bodyDiv w:val="1"/>
      <w:marLeft w:val="0"/>
      <w:marRight w:val="0"/>
      <w:marTop w:val="0"/>
      <w:marBottom w:val="0"/>
      <w:divBdr>
        <w:top w:val="none" w:sz="0" w:space="0" w:color="auto"/>
        <w:left w:val="none" w:sz="0" w:space="0" w:color="auto"/>
        <w:bottom w:val="none" w:sz="0" w:space="0" w:color="auto"/>
        <w:right w:val="none" w:sz="0" w:space="0" w:color="auto"/>
      </w:divBdr>
    </w:div>
    <w:div w:id="627777798">
      <w:bodyDiv w:val="1"/>
      <w:marLeft w:val="0"/>
      <w:marRight w:val="0"/>
      <w:marTop w:val="0"/>
      <w:marBottom w:val="0"/>
      <w:divBdr>
        <w:top w:val="none" w:sz="0" w:space="0" w:color="auto"/>
        <w:left w:val="none" w:sz="0" w:space="0" w:color="auto"/>
        <w:bottom w:val="none" w:sz="0" w:space="0" w:color="auto"/>
        <w:right w:val="none" w:sz="0" w:space="0" w:color="auto"/>
      </w:divBdr>
    </w:div>
    <w:div w:id="642003298">
      <w:bodyDiv w:val="1"/>
      <w:marLeft w:val="0"/>
      <w:marRight w:val="0"/>
      <w:marTop w:val="0"/>
      <w:marBottom w:val="0"/>
      <w:divBdr>
        <w:top w:val="none" w:sz="0" w:space="0" w:color="auto"/>
        <w:left w:val="none" w:sz="0" w:space="0" w:color="auto"/>
        <w:bottom w:val="none" w:sz="0" w:space="0" w:color="auto"/>
        <w:right w:val="none" w:sz="0" w:space="0" w:color="auto"/>
      </w:divBdr>
    </w:div>
    <w:div w:id="643850335">
      <w:bodyDiv w:val="1"/>
      <w:marLeft w:val="0"/>
      <w:marRight w:val="0"/>
      <w:marTop w:val="0"/>
      <w:marBottom w:val="0"/>
      <w:divBdr>
        <w:top w:val="none" w:sz="0" w:space="0" w:color="auto"/>
        <w:left w:val="none" w:sz="0" w:space="0" w:color="auto"/>
        <w:bottom w:val="none" w:sz="0" w:space="0" w:color="auto"/>
        <w:right w:val="none" w:sz="0" w:space="0" w:color="auto"/>
      </w:divBdr>
    </w:div>
    <w:div w:id="656111991">
      <w:bodyDiv w:val="1"/>
      <w:marLeft w:val="0"/>
      <w:marRight w:val="0"/>
      <w:marTop w:val="0"/>
      <w:marBottom w:val="0"/>
      <w:divBdr>
        <w:top w:val="none" w:sz="0" w:space="0" w:color="auto"/>
        <w:left w:val="none" w:sz="0" w:space="0" w:color="auto"/>
        <w:bottom w:val="none" w:sz="0" w:space="0" w:color="auto"/>
        <w:right w:val="none" w:sz="0" w:space="0" w:color="auto"/>
      </w:divBdr>
    </w:div>
    <w:div w:id="670110001">
      <w:bodyDiv w:val="1"/>
      <w:marLeft w:val="0"/>
      <w:marRight w:val="0"/>
      <w:marTop w:val="0"/>
      <w:marBottom w:val="0"/>
      <w:divBdr>
        <w:top w:val="none" w:sz="0" w:space="0" w:color="auto"/>
        <w:left w:val="none" w:sz="0" w:space="0" w:color="auto"/>
        <w:bottom w:val="none" w:sz="0" w:space="0" w:color="auto"/>
        <w:right w:val="none" w:sz="0" w:space="0" w:color="auto"/>
      </w:divBdr>
    </w:div>
    <w:div w:id="673723203">
      <w:bodyDiv w:val="1"/>
      <w:marLeft w:val="0"/>
      <w:marRight w:val="0"/>
      <w:marTop w:val="0"/>
      <w:marBottom w:val="0"/>
      <w:divBdr>
        <w:top w:val="none" w:sz="0" w:space="0" w:color="auto"/>
        <w:left w:val="none" w:sz="0" w:space="0" w:color="auto"/>
        <w:bottom w:val="none" w:sz="0" w:space="0" w:color="auto"/>
        <w:right w:val="none" w:sz="0" w:space="0" w:color="auto"/>
      </w:divBdr>
    </w:div>
    <w:div w:id="674109365">
      <w:bodyDiv w:val="1"/>
      <w:marLeft w:val="0"/>
      <w:marRight w:val="0"/>
      <w:marTop w:val="0"/>
      <w:marBottom w:val="0"/>
      <w:divBdr>
        <w:top w:val="none" w:sz="0" w:space="0" w:color="auto"/>
        <w:left w:val="none" w:sz="0" w:space="0" w:color="auto"/>
        <w:bottom w:val="none" w:sz="0" w:space="0" w:color="auto"/>
        <w:right w:val="none" w:sz="0" w:space="0" w:color="auto"/>
      </w:divBdr>
    </w:div>
    <w:div w:id="680932700">
      <w:bodyDiv w:val="1"/>
      <w:marLeft w:val="0"/>
      <w:marRight w:val="0"/>
      <w:marTop w:val="0"/>
      <w:marBottom w:val="0"/>
      <w:divBdr>
        <w:top w:val="none" w:sz="0" w:space="0" w:color="auto"/>
        <w:left w:val="none" w:sz="0" w:space="0" w:color="auto"/>
        <w:bottom w:val="none" w:sz="0" w:space="0" w:color="auto"/>
        <w:right w:val="none" w:sz="0" w:space="0" w:color="auto"/>
      </w:divBdr>
    </w:div>
    <w:div w:id="688727067">
      <w:bodyDiv w:val="1"/>
      <w:marLeft w:val="0"/>
      <w:marRight w:val="0"/>
      <w:marTop w:val="0"/>
      <w:marBottom w:val="0"/>
      <w:divBdr>
        <w:top w:val="none" w:sz="0" w:space="0" w:color="auto"/>
        <w:left w:val="none" w:sz="0" w:space="0" w:color="auto"/>
        <w:bottom w:val="none" w:sz="0" w:space="0" w:color="auto"/>
        <w:right w:val="none" w:sz="0" w:space="0" w:color="auto"/>
      </w:divBdr>
    </w:div>
    <w:div w:id="688987695">
      <w:bodyDiv w:val="1"/>
      <w:marLeft w:val="0"/>
      <w:marRight w:val="0"/>
      <w:marTop w:val="0"/>
      <w:marBottom w:val="0"/>
      <w:divBdr>
        <w:top w:val="none" w:sz="0" w:space="0" w:color="auto"/>
        <w:left w:val="none" w:sz="0" w:space="0" w:color="auto"/>
        <w:bottom w:val="none" w:sz="0" w:space="0" w:color="auto"/>
        <w:right w:val="none" w:sz="0" w:space="0" w:color="auto"/>
      </w:divBdr>
    </w:div>
    <w:div w:id="696349521">
      <w:bodyDiv w:val="1"/>
      <w:marLeft w:val="0"/>
      <w:marRight w:val="0"/>
      <w:marTop w:val="0"/>
      <w:marBottom w:val="0"/>
      <w:divBdr>
        <w:top w:val="none" w:sz="0" w:space="0" w:color="auto"/>
        <w:left w:val="none" w:sz="0" w:space="0" w:color="auto"/>
        <w:bottom w:val="none" w:sz="0" w:space="0" w:color="auto"/>
        <w:right w:val="none" w:sz="0" w:space="0" w:color="auto"/>
      </w:divBdr>
    </w:div>
    <w:div w:id="697435789">
      <w:bodyDiv w:val="1"/>
      <w:marLeft w:val="0"/>
      <w:marRight w:val="0"/>
      <w:marTop w:val="0"/>
      <w:marBottom w:val="0"/>
      <w:divBdr>
        <w:top w:val="none" w:sz="0" w:space="0" w:color="auto"/>
        <w:left w:val="none" w:sz="0" w:space="0" w:color="auto"/>
        <w:bottom w:val="none" w:sz="0" w:space="0" w:color="auto"/>
        <w:right w:val="none" w:sz="0" w:space="0" w:color="auto"/>
      </w:divBdr>
    </w:div>
    <w:div w:id="697462281">
      <w:bodyDiv w:val="1"/>
      <w:marLeft w:val="0"/>
      <w:marRight w:val="0"/>
      <w:marTop w:val="0"/>
      <w:marBottom w:val="0"/>
      <w:divBdr>
        <w:top w:val="none" w:sz="0" w:space="0" w:color="auto"/>
        <w:left w:val="none" w:sz="0" w:space="0" w:color="auto"/>
        <w:bottom w:val="none" w:sz="0" w:space="0" w:color="auto"/>
        <w:right w:val="none" w:sz="0" w:space="0" w:color="auto"/>
      </w:divBdr>
    </w:div>
    <w:div w:id="698508082">
      <w:bodyDiv w:val="1"/>
      <w:marLeft w:val="0"/>
      <w:marRight w:val="0"/>
      <w:marTop w:val="0"/>
      <w:marBottom w:val="0"/>
      <w:divBdr>
        <w:top w:val="none" w:sz="0" w:space="0" w:color="auto"/>
        <w:left w:val="none" w:sz="0" w:space="0" w:color="auto"/>
        <w:bottom w:val="none" w:sz="0" w:space="0" w:color="auto"/>
        <w:right w:val="none" w:sz="0" w:space="0" w:color="auto"/>
      </w:divBdr>
    </w:div>
    <w:div w:id="701437375">
      <w:bodyDiv w:val="1"/>
      <w:marLeft w:val="0"/>
      <w:marRight w:val="0"/>
      <w:marTop w:val="0"/>
      <w:marBottom w:val="0"/>
      <w:divBdr>
        <w:top w:val="none" w:sz="0" w:space="0" w:color="auto"/>
        <w:left w:val="none" w:sz="0" w:space="0" w:color="auto"/>
        <w:bottom w:val="none" w:sz="0" w:space="0" w:color="auto"/>
        <w:right w:val="none" w:sz="0" w:space="0" w:color="auto"/>
      </w:divBdr>
    </w:div>
    <w:div w:id="705298772">
      <w:bodyDiv w:val="1"/>
      <w:marLeft w:val="0"/>
      <w:marRight w:val="0"/>
      <w:marTop w:val="0"/>
      <w:marBottom w:val="0"/>
      <w:divBdr>
        <w:top w:val="none" w:sz="0" w:space="0" w:color="auto"/>
        <w:left w:val="none" w:sz="0" w:space="0" w:color="auto"/>
        <w:bottom w:val="none" w:sz="0" w:space="0" w:color="auto"/>
        <w:right w:val="none" w:sz="0" w:space="0" w:color="auto"/>
      </w:divBdr>
    </w:div>
    <w:div w:id="725563555">
      <w:bodyDiv w:val="1"/>
      <w:marLeft w:val="0"/>
      <w:marRight w:val="0"/>
      <w:marTop w:val="0"/>
      <w:marBottom w:val="0"/>
      <w:divBdr>
        <w:top w:val="none" w:sz="0" w:space="0" w:color="auto"/>
        <w:left w:val="none" w:sz="0" w:space="0" w:color="auto"/>
        <w:bottom w:val="none" w:sz="0" w:space="0" w:color="auto"/>
        <w:right w:val="none" w:sz="0" w:space="0" w:color="auto"/>
      </w:divBdr>
    </w:div>
    <w:div w:id="728110883">
      <w:bodyDiv w:val="1"/>
      <w:marLeft w:val="0"/>
      <w:marRight w:val="0"/>
      <w:marTop w:val="0"/>
      <w:marBottom w:val="0"/>
      <w:divBdr>
        <w:top w:val="none" w:sz="0" w:space="0" w:color="auto"/>
        <w:left w:val="none" w:sz="0" w:space="0" w:color="auto"/>
        <w:bottom w:val="none" w:sz="0" w:space="0" w:color="auto"/>
        <w:right w:val="none" w:sz="0" w:space="0" w:color="auto"/>
      </w:divBdr>
    </w:div>
    <w:div w:id="732583702">
      <w:bodyDiv w:val="1"/>
      <w:marLeft w:val="0"/>
      <w:marRight w:val="0"/>
      <w:marTop w:val="0"/>
      <w:marBottom w:val="0"/>
      <w:divBdr>
        <w:top w:val="none" w:sz="0" w:space="0" w:color="auto"/>
        <w:left w:val="none" w:sz="0" w:space="0" w:color="auto"/>
        <w:bottom w:val="none" w:sz="0" w:space="0" w:color="auto"/>
        <w:right w:val="none" w:sz="0" w:space="0" w:color="auto"/>
      </w:divBdr>
    </w:div>
    <w:div w:id="756831318">
      <w:bodyDiv w:val="1"/>
      <w:marLeft w:val="0"/>
      <w:marRight w:val="0"/>
      <w:marTop w:val="0"/>
      <w:marBottom w:val="0"/>
      <w:divBdr>
        <w:top w:val="none" w:sz="0" w:space="0" w:color="auto"/>
        <w:left w:val="none" w:sz="0" w:space="0" w:color="auto"/>
        <w:bottom w:val="none" w:sz="0" w:space="0" w:color="auto"/>
        <w:right w:val="none" w:sz="0" w:space="0" w:color="auto"/>
      </w:divBdr>
    </w:div>
    <w:div w:id="772239070">
      <w:bodyDiv w:val="1"/>
      <w:marLeft w:val="0"/>
      <w:marRight w:val="0"/>
      <w:marTop w:val="0"/>
      <w:marBottom w:val="0"/>
      <w:divBdr>
        <w:top w:val="none" w:sz="0" w:space="0" w:color="auto"/>
        <w:left w:val="none" w:sz="0" w:space="0" w:color="auto"/>
        <w:bottom w:val="none" w:sz="0" w:space="0" w:color="auto"/>
        <w:right w:val="none" w:sz="0" w:space="0" w:color="auto"/>
      </w:divBdr>
    </w:div>
    <w:div w:id="780612905">
      <w:bodyDiv w:val="1"/>
      <w:marLeft w:val="0"/>
      <w:marRight w:val="0"/>
      <w:marTop w:val="0"/>
      <w:marBottom w:val="0"/>
      <w:divBdr>
        <w:top w:val="none" w:sz="0" w:space="0" w:color="auto"/>
        <w:left w:val="none" w:sz="0" w:space="0" w:color="auto"/>
        <w:bottom w:val="none" w:sz="0" w:space="0" w:color="auto"/>
        <w:right w:val="none" w:sz="0" w:space="0" w:color="auto"/>
      </w:divBdr>
    </w:div>
    <w:div w:id="813913287">
      <w:bodyDiv w:val="1"/>
      <w:marLeft w:val="0"/>
      <w:marRight w:val="0"/>
      <w:marTop w:val="0"/>
      <w:marBottom w:val="0"/>
      <w:divBdr>
        <w:top w:val="none" w:sz="0" w:space="0" w:color="auto"/>
        <w:left w:val="none" w:sz="0" w:space="0" w:color="auto"/>
        <w:bottom w:val="none" w:sz="0" w:space="0" w:color="auto"/>
        <w:right w:val="none" w:sz="0" w:space="0" w:color="auto"/>
      </w:divBdr>
    </w:div>
    <w:div w:id="829097280">
      <w:bodyDiv w:val="1"/>
      <w:marLeft w:val="0"/>
      <w:marRight w:val="0"/>
      <w:marTop w:val="0"/>
      <w:marBottom w:val="0"/>
      <w:divBdr>
        <w:top w:val="none" w:sz="0" w:space="0" w:color="auto"/>
        <w:left w:val="none" w:sz="0" w:space="0" w:color="auto"/>
        <w:bottom w:val="none" w:sz="0" w:space="0" w:color="auto"/>
        <w:right w:val="none" w:sz="0" w:space="0" w:color="auto"/>
      </w:divBdr>
    </w:div>
    <w:div w:id="830221883">
      <w:bodyDiv w:val="1"/>
      <w:marLeft w:val="0"/>
      <w:marRight w:val="0"/>
      <w:marTop w:val="0"/>
      <w:marBottom w:val="0"/>
      <w:divBdr>
        <w:top w:val="none" w:sz="0" w:space="0" w:color="auto"/>
        <w:left w:val="none" w:sz="0" w:space="0" w:color="auto"/>
        <w:bottom w:val="none" w:sz="0" w:space="0" w:color="auto"/>
        <w:right w:val="none" w:sz="0" w:space="0" w:color="auto"/>
      </w:divBdr>
    </w:div>
    <w:div w:id="831288663">
      <w:bodyDiv w:val="1"/>
      <w:marLeft w:val="0"/>
      <w:marRight w:val="0"/>
      <w:marTop w:val="0"/>
      <w:marBottom w:val="0"/>
      <w:divBdr>
        <w:top w:val="none" w:sz="0" w:space="0" w:color="auto"/>
        <w:left w:val="none" w:sz="0" w:space="0" w:color="auto"/>
        <w:bottom w:val="none" w:sz="0" w:space="0" w:color="auto"/>
        <w:right w:val="none" w:sz="0" w:space="0" w:color="auto"/>
      </w:divBdr>
    </w:div>
    <w:div w:id="843201693">
      <w:bodyDiv w:val="1"/>
      <w:marLeft w:val="0"/>
      <w:marRight w:val="0"/>
      <w:marTop w:val="0"/>
      <w:marBottom w:val="0"/>
      <w:divBdr>
        <w:top w:val="none" w:sz="0" w:space="0" w:color="auto"/>
        <w:left w:val="none" w:sz="0" w:space="0" w:color="auto"/>
        <w:bottom w:val="none" w:sz="0" w:space="0" w:color="auto"/>
        <w:right w:val="none" w:sz="0" w:space="0" w:color="auto"/>
      </w:divBdr>
    </w:div>
    <w:div w:id="843856303">
      <w:bodyDiv w:val="1"/>
      <w:marLeft w:val="0"/>
      <w:marRight w:val="0"/>
      <w:marTop w:val="0"/>
      <w:marBottom w:val="0"/>
      <w:divBdr>
        <w:top w:val="none" w:sz="0" w:space="0" w:color="auto"/>
        <w:left w:val="none" w:sz="0" w:space="0" w:color="auto"/>
        <w:bottom w:val="none" w:sz="0" w:space="0" w:color="auto"/>
        <w:right w:val="none" w:sz="0" w:space="0" w:color="auto"/>
      </w:divBdr>
    </w:div>
    <w:div w:id="862666831">
      <w:bodyDiv w:val="1"/>
      <w:marLeft w:val="0"/>
      <w:marRight w:val="0"/>
      <w:marTop w:val="0"/>
      <w:marBottom w:val="0"/>
      <w:divBdr>
        <w:top w:val="none" w:sz="0" w:space="0" w:color="auto"/>
        <w:left w:val="none" w:sz="0" w:space="0" w:color="auto"/>
        <w:bottom w:val="none" w:sz="0" w:space="0" w:color="auto"/>
        <w:right w:val="none" w:sz="0" w:space="0" w:color="auto"/>
      </w:divBdr>
    </w:div>
    <w:div w:id="871965259">
      <w:bodyDiv w:val="1"/>
      <w:marLeft w:val="0"/>
      <w:marRight w:val="0"/>
      <w:marTop w:val="0"/>
      <w:marBottom w:val="0"/>
      <w:divBdr>
        <w:top w:val="none" w:sz="0" w:space="0" w:color="auto"/>
        <w:left w:val="none" w:sz="0" w:space="0" w:color="auto"/>
        <w:bottom w:val="none" w:sz="0" w:space="0" w:color="auto"/>
        <w:right w:val="none" w:sz="0" w:space="0" w:color="auto"/>
      </w:divBdr>
    </w:div>
    <w:div w:id="872769096">
      <w:bodyDiv w:val="1"/>
      <w:marLeft w:val="0"/>
      <w:marRight w:val="0"/>
      <w:marTop w:val="0"/>
      <w:marBottom w:val="0"/>
      <w:divBdr>
        <w:top w:val="none" w:sz="0" w:space="0" w:color="auto"/>
        <w:left w:val="none" w:sz="0" w:space="0" w:color="auto"/>
        <w:bottom w:val="none" w:sz="0" w:space="0" w:color="auto"/>
        <w:right w:val="none" w:sz="0" w:space="0" w:color="auto"/>
      </w:divBdr>
    </w:div>
    <w:div w:id="873660856">
      <w:bodyDiv w:val="1"/>
      <w:marLeft w:val="0"/>
      <w:marRight w:val="0"/>
      <w:marTop w:val="0"/>
      <w:marBottom w:val="0"/>
      <w:divBdr>
        <w:top w:val="none" w:sz="0" w:space="0" w:color="auto"/>
        <w:left w:val="none" w:sz="0" w:space="0" w:color="auto"/>
        <w:bottom w:val="none" w:sz="0" w:space="0" w:color="auto"/>
        <w:right w:val="none" w:sz="0" w:space="0" w:color="auto"/>
      </w:divBdr>
    </w:div>
    <w:div w:id="893388408">
      <w:bodyDiv w:val="1"/>
      <w:marLeft w:val="0"/>
      <w:marRight w:val="0"/>
      <w:marTop w:val="0"/>
      <w:marBottom w:val="0"/>
      <w:divBdr>
        <w:top w:val="none" w:sz="0" w:space="0" w:color="auto"/>
        <w:left w:val="none" w:sz="0" w:space="0" w:color="auto"/>
        <w:bottom w:val="none" w:sz="0" w:space="0" w:color="auto"/>
        <w:right w:val="none" w:sz="0" w:space="0" w:color="auto"/>
      </w:divBdr>
    </w:div>
    <w:div w:id="894120079">
      <w:bodyDiv w:val="1"/>
      <w:marLeft w:val="0"/>
      <w:marRight w:val="0"/>
      <w:marTop w:val="0"/>
      <w:marBottom w:val="0"/>
      <w:divBdr>
        <w:top w:val="none" w:sz="0" w:space="0" w:color="auto"/>
        <w:left w:val="none" w:sz="0" w:space="0" w:color="auto"/>
        <w:bottom w:val="none" w:sz="0" w:space="0" w:color="auto"/>
        <w:right w:val="none" w:sz="0" w:space="0" w:color="auto"/>
      </w:divBdr>
    </w:div>
    <w:div w:id="901716083">
      <w:bodyDiv w:val="1"/>
      <w:marLeft w:val="0"/>
      <w:marRight w:val="0"/>
      <w:marTop w:val="0"/>
      <w:marBottom w:val="0"/>
      <w:divBdr>
        <w:top w:val="none" w:sz="0" w:space="0" w:color="auto"/>
        <w:left w:val="none" w:sz="0" w:space="0" w:color="auto"/>
        <w:bottom w:val="none" w:sz="0" w:space="0" w:color="auto"/>
        <w:right w:val="none" w:sz="0" w:space="0" w:color="auto"/>
      </w:divBdr>
    </w:div>
    <w:div w:id="905145251">
      <w:bodyDiv w:val="1"/>
      <w:marLeft w:val="0"/>
      <w:marRight w:val="0"/>
      <w:marTop w:val="0"/>
      <w:marBottom w:val="0"/>
      <w:divBdr>
        <w:top w:val="none" w:sz="0" w:space="0" w:color="auto"/>
        <w:left w:val="none" w:sz="0" w:space="0" w:color="auto"/>
        <w:bottom w:val="none" w:sz="0" w:space="0" w:color="auto"/>
        <w:right w:val="none" w:sz="0" w:space="0" w:color="auto"/>
      </w:divBdr>
    </w:div>
    <w:div w:id="906258171">
      <w:bodyDiv w:val="1"/>
      <w:marLeft w:val="0"/>
      <w:marRight w:val="0"/>
      <w:marTop w:val="0"/>
      <w:marBottom w:val="0"/>
      <w:divBdr>
        <w:top w:val="none" w:sz="0" w:space="0" w:color="auto"/>
        <w:left w:val="none" w:sz="0" w:space="0" w:color="auto"/>
        <w:bottom w:val="none" w:sz="0" w:space="0" w:color="auto"/>
        <w:right w:val="none" w:sz="0" w:space="0" w:color="auto"/>
      </w:divBdr>
    </w:div>
    <w:div w:id="912663438">
      <w:bodyDiv w:val="1"/>
      <w:marLeft w:val="0"/>
      <w:marRight w:val="0"/>
      <w:marTop w:val="0"/>
      <w:marBottom w:val="0"/>
      <w:divBdr>
        <w:top w:val="none" w:sz="0" w:space="0" w:color="auto"/>
        <w:left w:val="none" w:sz="0" w:space="0" w:color="auto"/>
        <w:bottom w:val="none" w:sz="0" w:space="0" w:color="auto"/>
        <w:right w:val="none" w:sz="0" w:space="0" w:color="auto"/>
      </w:divBdr>
    </w:div>
    <w:div w:id="924386813">
      <w:bodyDiv w:val="1"/>
      <w:marLeft w:val="0"/>
      <w:marRight w:val="0"/>
      <w:marTop w:val="0"/>
      <w:marBottom w:val="0"/>
      <w:divBdr>
        <w:top w:val="none" w:sz="0" w:space="0" w:color="auto"/>
        <w:left w:val="none" w:sz="0" w:space="0" w:color="auto"/>
        <w:bottom w:val="none" w:sz="0" w:space="0" w:color="auto"/>
        <w:right w:val="none" w:sz="0" w:space="0" w:color="auto"/>
      </w:divBdr>
    </w:div>
    <w:div w:id="924612097">
      <w:bodyDiv w:val="1"/>
      <w:marLeft w:val="0"/>
      <w:marRight w:val="0"/>
      <w:marTop w:val="0"/>
      <w:marBottom w:val="0"/>
      <w:divBdr>
        <w:top w:val="none" w:sz="0" w:space="0" w:color="auto"/>
        <w:left w:val="none" w:sz="0" w:space="0" w:color="auto"/>
        <w:bottom w:val="none" w:sz="0" w:space="0" w:color="auto"/>
        <w:right w:val="none" w:sz="0" w:space="0" w:color="auto"/>
      </w:divBdr>
    </w:div>
    <w:div w:id="925918937">
      <w:bodyDiv w:val="1"/>
      <w:marLeft w:val="0"/>
      <w:marRight w:val="0"/>
      <w:marTop w:val="0"/>
      <w:marBottom w:val="0"/>
      <w:divBdr>
        <w:top w:val="none" w:sz="0" w:space="0" w:color="auto"/>
        <w:left w:val="none" w:sz="0" w:space="0" w:color="auto"/>
        <w:bottom w:val="none" w:sz="0" w:space="0" w:color="auto"/>
        <w:right w:val="none" w:sz="0" w:space="0" w:color="auto"/>
      </w:divBdr>
    </w:div>
    <w:div w:id="932590243">
      <w:bodyDiv w:val="1"/>
      <w:marLeft w:val="0"/>
      <w:marRight w:val="0"/>
      <w:marTop w:val="0"/>
      <w:marBottom w:val="0"/>
      <w:divBdr>
        <w:top w:val="none" w:sz="0" w:space="0" w:color="auto"/>
        <w:left w:val="none" w:sz="0" w:space="0" w:color="auto"/>
        <w:bottom w:val="none" w:sz="0" w:space="0" w:color="auto"/>
        <w:right w:val="none" w:sz="0" w:space="0" w:color="auto"/>
      </w:divBdr>
    </w:div>
    <w:div w:id="937786547">
      <w:bodyDiv w:val="1"/>
      <w:marLeft w:val="0"/>
      <w:marRight w:val="0"/>
      <w:marTop w:val="0"/>
      <w:marBottom w:val="0"/>
      <w:divBdr>
        <w:top w:val="none" w:sz="0" w:space="0" w:color="auto"/>
        <w:left w:val="none" w:sz="0" w:space="0" w:color="auto"/>
        <w:bottom w:val="none" w:sz="0" w:space="0" w:color="auto"/>
        <w:right w:val="none" w:sz="0" w:space="0" w:color="auto"/>
      </w:divBdr>
    </w:div>
    <w:div w:id="940648875">
      <w:bodyDiv w:val="1"/>
      <w:marLeft w:val="0"/>
      <w:marRight w:val="0"/>
      <w:marTop w:val="0"/>
      <w:marBottom w:val="0"/>
      <w:divBdr>
        <w:top w:val="none" w:sz="0" w:space="0" w:color="auto"/>
        <w:left w:val="none" w:sz="0" w:space="0" w:color="auto"/>
        <w:bottom w:val="none" w:sz="0" w:space="0" w:color="auto"/>
        <w:right w:val="none" w:sz="0" w:space="0" w:color="auto"/>
      </w:divBdr>
    </w:div>
    <w:div w:id="956790218">
      <w:bodyDiv w:val="1"/>
      <w:marLeft w:val="0"/>
      <w:marRight w:val="0"/>
      <w:marTop w:val="0"/>
      <w:marBottom w:val="0"/>
      <w:divBdr>
        <w:top w:val="none" w:sz="0" w:space="0" w:color="auto"/>
        <w:left w:val="none" w:sz="0" w:space="0" w:color="auto"/>
        <w:bottom w:val="none" w:sz="0" w:space="0" w:color="auto"/>
        <w:right w:val="none" w:sz="0" w:space="0" w:color="auto"/>
      </w:divBdr>
    </w:div>
    <w:div w:id="957679759">
      <w:bodyDiv w:val="1"/>
      <w:marLeft w:val="0"/>
      <w:marRight w:val="0"/>
      <w:marTop w:val="0"/>
      <w:marBottom w:val="0"/>
      <w:divBdr>
        <w:top w:val="none" w:sz="0" w:space="0" w:color="auto"/>
        <w:left w:val="none" w:sz="0" w:space="0" w:color="auto"/>
        <w:bottom w:val="none" w:sz="0" w:space="0" w:color="auto"/>
        <w:right w:val="none" w:sz="0" w:space="0" w:color="auto"/>
      </w:divBdr>
    </w:div>
    <w:div w:id="959993097">
      <w:bodyDiv w:val="1"/>
      <w:marLeft w:val="0"/>
      <w:marRight w:val="0"/>
      <w:marTop w:val="0"/>
      <w:marBottom w:val="0"/>
      <w:divBdr>
        <w:top w:val="none" w:sz="0" w:space="0" w:color="auto"/>
        <w:left w:val="none" w:sz="0" w:space="0" w:color="auto"/>
        <w:bottom w:val="none" w:sz="0" w:space="0" w:color="auto"/>
        <w:right w:val="none" w:sz="0" w:space="0" w:color="auto"/>
      </w:divBdr>
    </w:div>
    <w:div w:id="963463722">
      <w:bodyDiv w:val="1"/>
      <w:marLeft w:val="0"/>
      <w:marRight w:val="0"/>
      <w:marTop w:val="0"/>
      <w:marBottom w:val="0"/>
      <w:divBdr>
        <w:top w:val="none" w:sz="0" w:space="0" w:color="auto"/>
        <w:left w:val="none" w:sz="0" w:space="0" w:color="auto"/>
        <w:bottom w:val="none" w:sz="0" w:space="0" w:color="auto"/>
        <w:right w:val="none" w:sz="0" w:space="0" w:color="auto"/>
      </w:divBdr>
    </w:div>
    <w:div w:id="963804194">
      <w:bodyDiv w:val="1"/>
      <w:marLeft w:val="0"/>
      <w:marRight w:val="0"/>
      <w:marTop w:val="0"/>
      <w:marBottom w:val="0"/>
      <w:divBdr>
        <w:top w:val="none" w:sz="0" w:space="0" w:color="auto"/>
        <w:left w:val="none" w:sz="0" w:space="0" w:color="auto"/>
        <w:bottom w:val="none" w:sz="0" w:space="0" w:color="auto"/>
        <w:right w:val="none" w:sz="0" w:space="0" w:color="auto"/>
      </w:divBdr>
    </w:div>
    <w:div w:id="976646880">
      <w:bodyDiv w:val="1"/>
      <w:marLeft w:val="0"/>
      <w:marRight w:val="0"/>
      <w:marTop w:val="0"/>
      <w:marBottom w:val="0"/>
      <w:divBdr>
        <w:top w:val="none" w:sz="0" w:space="0" w:color="auto"/>
        <w:left w:val="none" w:sz="0" w:space="0" w:color="auto"/>
        <w:bottom w:val="none" w:sz="0" w:space="0" w:color="auto"/>
        <w:right w:val="none" w:sz="0" w:space="0" w:color="auto"/>
      </w:divBdr>
    </w:div>
    <w:div w:id="987168948">
      <w:bodyDiv w:val="1"/>
      <w:marLeft w:val="0"/>
      <w:marRight w:val="0"/>
      <w:marTop w:val="0"/>
      <w:marBottom w:val="0"/>
      <w:divBdr>
        <w:top w:val="none" w:sz="0" w:space="0" w:color="auto"/>
        <w:left w:val="none" w:sz="0" w:space="0" w:color="auto"/>
        <w:bottom w:val="none" w:sz="0" w:space="0" w:color="auto"/>
        <w:right w:val="none" w:sz="0" w:space="0" w:color="auto"/>
      </w:divBdr>
    </w:div>
    <w:div w:id="991712742">
      <w:bodyDiv w:val="1"/>
      <w:marLeft w:val="0"/>
      <w:marRight w:val="0"/>
      <w:marTop w:val="0"/>
      <w:marBottom w:val="0"/>
      <w:divBdr>
        <w:top w:val="none" w:sz="0" w:space="0" w:color="auto"/>
        <w:left w:val="none" w:sz="0" w:space="0" w:color="auto"/>
        <w:bottom w:val="none" w:sz="0" w:space="0" w:color="auto"/>
        <w:right w:val="none" w:sz="0" w:space="0" w:color="auto"/>
      </w:divBdr>
    </w:div>
    <w:div w:id="995574605">
      <w:bodyDiv w:val="1"/>
      <w:marLeft w:val="0"/>
      <w:marRight w:val="0"/>
      <w:marTop w:val="0"/>
      <w:marBottom w:val="0"/>
      <w:divBdr>
        <w:top w:val="none" w:sz="0" w:space="0" w:color="auto"/>
        <w:left w:val="none" w:sz="0" w:space="0" w:color="auto"/>
        <w:bottom w:val="none" w:sz="0" w:space="0" w:color="auto"/>
        <w:right w:val="none" w:sz="0" w:space="0" w:color="auto"/>
      </w:divBdr>
    </w:div>
    <w:div w:id="996033323">
      <w:bodyDiv w:val="1"/>
      <w:marLeft w:val="0"/>
      <w:marRight w:val="0"/>
      <w:marTop w:val="0"/>
      <w:marBottom w:val="0"/>
      <w:divBdr>
        <w:top w:val="none" w:sz="0" w:space="0" w:color="auto"/>
        <w:left w:val="none" w:sz="0" w:space="0" w:color="auto"/>
        <w:bottom w:val="none" w:sz="0" w:space="0" w:color="auto"/>
        <w:right w:val="none" w:sz="0" w:space="0" w:color="auto"/>
      </w:divBdr>
    </w:div>
    <w:div w:id="1002664586">
      <w:bodyDiv w:val="1"/>
      <w:marLeft w:val="0"/>
      <w:marRight w:val="0"/>
      <w:marTop w:val="0"/>
      <w:marBottom w:val="0"/>
      <w:divBdr>
        <w:top w:val="none" w:sz="0" w:space="0" w:color="auto"/>
        <w:left w:val="none" w:sz="0" w:space="0" w:color="auto"/>
        <w:bottom w:val="none" w:sz="0" w:space="0" w:color="auto"/>
        <w:right w:val="none" w:sz="0" w:space="0" w:color="auto"/>
      </w:divBdr>
    </w:div>
    <w:div w:id="1015692083">
      <w:bodyDiv w:val="1"/>
      <w:marLeft w:val="0"/>
      <w:marRight w:val="0"/>
      <w:marTop w:val="0"/>
      <w:marBottom w:val="0"/>
      <w:divBdr>
        <w:top w:val="none" w:sz="0" w:space="0" w:color="auto"/>
        <w:left w:val="none" w:sz="0" w:space="0" w:color="auto"/>
        <w:bottom w:val="none" w:sz="0" w:space="0" w:color="auto"/>
        <w:right w:val="none" w:sz="0" w:space="0" w:color="auto"/>
      </w:divBdr>
    </w:div>
    <w:div w:id="1022821474">
      <w:bodyDiv w:val="1"/>
      <w:marLeft w:val="0"/>
      <w:marRight w:val="0"/>
      <w:marTop w:val="0"/>
      <w:marBottom w:val="0"/>
      <w:divBdr>
        <w:top w:val="none" w:sz="0" w:space="0" w:color="auto"/>
        <w:left w:val="none" w:sz="0" w:space="0" w:color="auto"/>
        <w:bottom w:val="none" w:sz="0" w:space="0" w:color="auto"/>
        <w:right w:val="none" w:sz="0" w:space="0" w:color="auto"/>
      </w:divBdr>
    </w:div>
    <w:div w:id="1025519139">
      <w:bodyDiv w:val="1"/>
      <w:marLeft w:val="0"/>
      <w:marRight w:val="0"/>
      <w:marTop w:val="0"/>
      <w:marBottom w:val="0"/>
      <w:divBdr>
        <w:top w:val="none" w:sz="0" w:space="0" w:color="auto"/>
        <w:left w:val="none" w:sz="0" w:space="0" w:color="auto"/>
        <w:bottom w:val="none" w:sz="0" w:space="0" w:color="auto"/>
        <w:right w:val="none" w:sz="0" w:space="0" w:color="auto"/>
      </w:divBdr>
    </w:div>
    <w:div w:id="1026638113">
      <w:bodyDiv w:val="1"/>
      <w:marLeft w:val="0"/>
      <w:marRight w:val="0"/>
      <w:marTop w:val="0"/>
      <w:marBottom w:val="0"/>
      <w:divBdr>
        <w:top w:val="none" w:sz="0" w:space="0" w:color="auto"/>
        <w:left w:val="none" w:sz="0" w:space="0" w:color="auto"/>
        <w:bottom w:val="none" w:sz="0" w:space="0" w:color="auto"/>
        <w:right w:val="none" w:sz="0" w:space="0" w:color="auto"/>
      </w:divBdr>
    </w:div>
    <w:div w:id="1038120382">
      <w:bodyDiv w:val="1"/>
      <w:marLeft w:val="0"/>
      <w:marRight w:val="0"/>
      <w:marTop w:val="0"/>
      <w:marBottom w:val="0"/>
      <w:divBdr>
        <w:top w:val="none" w:sz="0" w:space="0" w:color="auto"/>
        <w:left w:val="none" w:sz="0" w:space="0" w:color="auto"/>
        <w:bottom w:val="none" w:sz="0" w:space="0" w:color="auto"/>
        <w:right w:val="none" w:sz="0" w:space="0" w:color="auto"/>
      </w:divBdr>
    </w:div>
    <w:div w:id="1071737252">
      <w:bodyDiv w:val="1"/>
      <w:marLeft w:val="0"/>
      <w:marRight w:val="0"/>
      <w:marTop w:val="0"/>
      <w:marBottom w:val="0"/>
      <w:divBdr>
        <w:top w:val="none" w:sz="0" w:space="0" w:color="auto"/>
        <w:left w:val="none" w:sz="0" w:space="0" w:color="auto"/>
        <w:bottom w:val="none" w:sz="0" w:space="0" w:color="auto"/>
        <w:right w:val="none" w:sz="0" w:space="0" w:color="auto"/>
      </w:divBdr>
    </w:div>
    <w:div w:id="1078750186">
      <w:bodyDiv w:val="1"/>
      <w:marLeft w:val="0"/>
      <w:marRight w:val="0"/>
      <w:marTop w:val="0"/>
      <w:marBottom w:val="0"/>
      <w:divBdr>
        <w:top w:val="none" w:sz="0" w:space="0" w:color="auto"/>
        <w:left w:val="none" w:sz="0" w:space="0" w:color="auto"/>
        <w:bottom w:val="none" w:sz="0" w:space="0" w:color="auto"/>
        <w:right w:val="none" w:sz="0" w:space="0" w:color="auto"/>
      </w:divBdr>
    </w:div>
    <w:div w:id="1084380559">
      <w:bodyDiv w:val="1"/>
      <w:marLeft w:val="0"/>
      <w:marRight w:val="0"/>
      <w:marTop w:val="0"/>
      <w:marBottom w:val="0"/>
      <w:divBdr>
        <w:top w:val="none" w:sz="0" w:space="0" w:color="auto"/>
        <w:left w:val="none" w:sz="0" w:space="0" w:color="auto"/>
        <w:bottom w:val="none" w:sz="0" w:space="0" w:color="auto"/>
        <w:right w:val="none" w:sz="0" w:space="0" w:color="auto"/>
      </w:divBdr>
    </w:div>
    <w:div w:id="1089355154">
      <w:bodyDiv w:val="1"/>
      <w:marLeft w:val="0"/>
      <w:marRight w:val="0"/>
      <w:marTop w:val="0"/>
      <w:marBottom w:val="0"/>
      <w:divBdr>
        <w:top w:val="none" w:sz="0" w:space="0" w:color="auto"/>
        <w:left w:val="none" w:sz="0" w:space="0" w:color="auto"/>
        <w:bottom w:val="none" w:sz="0" w:space="0" w:color="auto"/>
        <w:right w:val="none" w:sz="0" w:space="0" w:color="auto"/>
      </w:divBdr>
    </w:div>
    <w:div w:id="1101878074">
      <w:bodyDiv w:val="1"/>
      <w:marLeft w:val="0"/>
      <w:marRight w:val="0"/>
      <w:marTop w:val="0"/>
      <w:marBottom w:val="0"/>
      <w:divBdr>
        <w:top w:val="none" w:sz="0" w:space="0" w:color="auto"/>
        <w:left w:val="none" w:sz="0" w:space="0" w:color="auto"/>
        <w:bottom w:val="none" w:sz="0" w:space="0" w:color="auto"/>
        <w:right w:val="none" w:sz="0" w:space="0" w:color="auto"/>
      </w:divBdr>
    </w:div>
    <w:div w:id="1110776407">
      <w:bodyDiv w:val="1"/>
      <w:marLeft w:val="0"/>
      <w:marRight w:val="0"/>
      <w:marTop w:val="0"/>
      <w:marBottom w:val="0"/>
      <w:divBdr>
        <w:top w:val="none" w:sz="0" w:space="0" w:color="auto"/>
        <w:left w:val="none" w:sz="0" w:space="0" w:color="auto"/>
        <w:bottom w:val="none" w:sz="0" w:space="0" w:color="auto"/>
        <w:right w:val="none" w:sz="0" w:space="0" w:color="auto"/>
      </w:divBdr>
    </w:div>
    <w:div w:id="1112899302">
      <w:bodyDiv w:val="1"/>
      <w:marLeft w:val="0"/>
      <w:marRight w:val="0"/>
      <w:marTop w:val="0"/>
      <w:marBottom w:val="0"/>
      <w:divBdr>
        <w:top w:val="none" w:sz="0" w:space="0" w:color="auto"/>
        <w:left w:val="none" w:sz="0" w:space="0" w:color="auto"/>
        <w:bottom w:val="none" w:sz="0" w:space="0" w:color="auto"/>
        <w:right w:val="none" w:sz="0" w:space="0" w:color="auto"/>
      </w:divBdr>
    </w:div>
    <w:div w:id="1114863932">
      <w:bodyDiv w:val="1"/>
      <w:marLeft w:val="0"/>
      <w:marRight w:val="0"/>
      <w:marTop w:val="0"/>
      <w:marBottom w:val="0"/>
      <w:divBdr>
        <w:top w:val="none" w:sz="0" w:space="0" w:color="auto"/>
        <w:left w:val="none" w:sz="0" w:space="0" w:color="auto"/>
        <w:bottom w:val="none" w:sz="0" w:space="0" w:color="auto"/>
        <w:right w:val="none" w:sz="0" w:space="0" w:color="auto"/>
      </w:divBdr>
    </w:div>
    <w:div w:id="1121920186">
      <w:bodyDiv w:val="1"/>
      <w:marLeft w:val="0"/>
      <w:marRight w:val="0"/>
      <w:marTop w:val="0"/>
      <w:marBottom w:val="0"/>
      <w:divBdr>
        <w:top w:val="none" w:sz="0" w:space="0" w:color="auto"/>
        <w:left w:val="none" w:sz="0" w:space="0" w:color="auto"/>
        <w:bottom w:val="none" w:sz="0" w:space="0" w:color="auto"/>
        <w:right w:val="none" w:sz="0" w:space="0" w:color="auto"/>
      </w:divBdr>
    </w:div>
    <w:div w:id="1129282929">
      <w:bodyDiv w:val="1"/>
      <w:marLeft w:val="0"/>
      <w:marRight w:val="0"/>
      <w:marTop w:val="0"/>
      <w:marBottom w:val="0"/>
      <w:divBdr>
        <w:top w:val="none" w:sz="0" w:space="0" w:color="auto"/>
        <w:left w:val="none" w:sz="0" w:space="0" w:color="auto"/>
        <w:bottom w:val="none" w:sz="0" w:space="0" w:color="auto"/>
        <w:right w:val="none" w:sz="0" w:space="0" w:color="auto"/>
      </w:divBdr>
    </w:div>
    <w:div w:id="1129472982">
      <w:bodyDiv w:val="1"/>
      <w:marLeft w:val="0"/>
      <w:marRight w:val="0"/>
      <w:marTop w:val="0"/>
      <w:marBottom w:val="0"/>
      <w:divBdr>
        <w:top w:val="none" w:sz="0" w:space="0" w:color="auto"/>
        <w:left w:val="none" w:sz="0" w:space="0" w:color="auto"/>
        <w:bottom w:val="none" w:sz="0" w:space="0" w:color="auto"/>
        <w:right w:val="none" w:sz="0" w:space="0" w:color="auto"/>
      </w:divBdr>
    </w:div>
    <w:div w:id="1129518551">
      <w:bodyDiv w:val="1"/>
      <w:marLeft w:val="0"/>
      <w:marRight w:val="0"/>
      <w:marTop w:val="0"/>
      <w:marBottom w:val="0"/>
      <w:divBdr>
        <w:top w:val="none" w:sz="0" w:space="0" w:color="auto"/>
        <w:left w:val="none" w:sz="0" w:space="0" w:color="auto"/>
        <w:bottom w:val="none" w:sz="0" w:space="0" w:color="auto"/>
        <w:right w:val="none" w:sz="0" w:space="0" w:color="auto"/>
      </w:divBdr>
    </w:div>
    <w:div w:id="1133132883">
      <w:bodyDiv w:val="1"/>
      <w:marLeft w:val="0"/>
      <w:marRight w:val="0"/>
      <w:marTop w:val="0"/>
      <w:marBottom w:val="0"/>
      <w:divBdr>
        <w:top w:val="none" w:sz="0" w:space="0" w:color="auto"/>
        <w:left w:val="none" w:sz="0" w:space="0" w:color="auto"/>
        <w:bottom w:val="none" w:sz="0" w:space="0" w:color="auto"/>
        <w:right w:val="none" w:sz="0" w:space="0" w:color="auto"/>
      </w:divBdr>
    </w:div>
    <w:div w:id="1134059213">
      <w:bodyDiv w:val="1"/>
      <w:marLeft w:val="0"/>
      <w:marRight w:val="0"/>
      <w:marTop w:val="0"/>
      <w:marBottom w:val="0"/>
      <w:divBdr>
        <w:top w:val="none" w:sz="0" w:space="0" w:color="auto"/>
        <w:left w:val="none" w:sz="0" w:space="0" w:color="auto"/>
        <w:bottom w:val="none" w:sz="0" w:space="0" w:color="auto"/>
        <w:right w:val="none" w:sz="0" w:space="0" w:color="auto"/>
      </w:divBdr>
    </w:div>
    <w:div w:id="1136410088">
      <w:bodyDiv w:val="1"/>
      <w:marLeft w:val="0"/>
      <w:marRight w:val="0"/>
      <w:marTop w:val="0"/>
      <w:marBottom w:val="0"/>
      <w:divBdr>
        <w:top w:val="none" w:sz="0" w:space="0" w:color="auto"/>
        <w:left w:val="none" w:sz="0" w:space="0" w:color="auto"/>
        <w:bottom w:val="none" w:sz="0" w:space="0" w:color="auto"/>
        <w:right w:val="none" w:sz="0" w:space="0" w:color="auto"/>
      </w:divBdr>
    </w:div>
    <w:div w:id="1145780082">
      <w:bodyDiv w:val="1"/>
      <w:marLeft w:val="0"/>
      <w:marRight w:val="0"/>
      <w:marTop w:val="0"/>
      <w:marBottom w:val="0"/>
      <w:divBdr>
        <w:top w:val="none" w:sz="0" w:space="0" w:color="auto"/>
        <w:left w:val="none" w:sz="0" w:space="0" w:color="auto"/>
        <w:bottom w:val="none" w:sz="0" w:space="0" w:color="auto"/>
        <w:right w:val="none" w:sz="0" w:space="0" w:color="auto"/>
      </w:divBdr>
    </w:div>
    <w:div w:id="1153638977">
      <w:bodyDiv w:val="1"/>
      <w:marLeft w:val="0"/>
      <w:marRight w:val="0"/>
      <w:marTop w:val="0"/>
      <w:marBottom w:val="0"/>
      <w:divBdr>
        <w:top w:val="none" w:sz="0" w:space="0" w:color="auto"/>
        <w:left w:val="none" w:sz="0" w:space="0" w:color="auto"/>
        <w:bottom w:val="none" w:sz="0" w:space="0" w:color="auto"/>
        <w:right w:val="none" w:sz="0" w:space="0" w:color="auto"/>
      </w:divBdr>
    </w:div>
    <w:div w:id="1157066710">
      <w:bodyDiv w:val="1"/>
      <w:marLeft w:val="0"/>
      <w:marRight w:val="0"/>
      <w:marTop w:val="0"/>
      <w:marBottom w:val="0"/>
      <w:divBdr>
        <w:top w:val="none" w:sz="0" w:space="0" w:color="auto"/>
        <w:left w:val="none" w:sz="0" w:space="0" w:color="auto"/>
        <w:bottom w:val="none" w:sz="0" w:space="0" w:color="auto"/>
        <w:right w:val="none" w:sz="0" w:space="0" w:color="auto"/>
      </w:divBdr>
    </w:div>
    <w:div w:id="1160120740">
      <w:bodyDiv w:val="1"/>
      <w:marLeft w:val="0"/>
      <w:marRight w:val="0"/>
      <w:marTop w:val="0"/>
      <w:marBottom w:val="0"/>
      <w:divBdr>
        <w:top w:val="none" w:sz="0" w:space="0" w:color="auto"/>
        <w:left w:val="none" w:sz="0" w:space="0" w:color="auto"/>
        <w:bottom w:val="none" w:sz="0" w:space="0" w:color="auto"/>
        <w:right w:val="none" w:sz="0" w:space="0" w:color="auto"/>
      </w:divBdr>
    </w:div>
    <w:div w:id="1185553817">
      <w:bodyDiv w:val="1"/>
      <w:marLeft w:val="0"/>
      <w:marRight w:val="0"/>
      <w:marTop w:val="0"/>
      <w:marBottom w:val="0"/>
      <w:divBdr>
        <w:top w:val="none" w:sz="0" w:space="0" w:color="auto"/>
        <w:left w:val="none" w:sz="0" w:space="0" w:color="auto"/>
        <w:bottom w:val="none" w:sz="0" w:space="0" w:color="auto"/>
        <w:right w:val="none" w:sz="0" w:space="0" w:color="auto"/>
      </w:divBdr>
    </w:div>
    <w:div w:id="1187599428">
      <w:bodyDiv w:val="1"/>
      <w:marLeft w:val="0"/>
      <w:marRight w:val="0"/>
      <w:marTop w:val="0"/>
      <w:marBottom w:val="0"/>
      <w:divBdr>
        <w:top w:val="none" w:sz="0" w:space="0" w:color="auto"/>
        <w:left w:val="none" w:sz="0" w:space="0" w:color="auto"/>
        <w:bottom w:val="none" w:sz="0" w:space="0" w:color="auto"/>
        <w:right w:val="none" w:sz="0" w:space="0" w:color="auto"/>
      </w:divBdr>
    </w:div>
    <w:div w:id="1203053137">
      <w:bodyDiv w:val="1"/>
      <w:marLeft w:val="0"/>
      <w:marRight w:val="0"/>
      <w:marTop w:val="0"/>
      <w:marBottom w:val="0"/>
      <w:divBdr>
        <w:top w:val="none" w:sz="0" w:space="0" w:color="auto"/>
        <w:left w:val="none" w:sz="0" w:space="0" w:color="auto"/>
        <w:bottom w:val="none" w:sz="0" w:space="0" w:color="auto"/>
        <w:right w:val="none" w:sz="0" w:space="0" w:color="auto"/>
      </w:divBdr>
    </w:div>
    <w:div w:id="1204098286">
      <w:bodyDiv w:val="1"/>
      <w:marLeft w:val="0"/>
      <w:marRight w:val="0"/>
      <w:marTop w:val="0"/>
      <w:marBottom w:val="0"/>
      <w:divBdr>
        <w:top w:val="none" w:sz="0" w:space="0" w:color="auto"/>
        <w:left w:val="none" w:sz="0" w:space="0" w:color="auto"/>
        <w:bottom w:val="none" w:sz="0" w:space="0" w:color="auto"/>
        <w:right w:val="none" w:sz="0" w:space="0" w:color="auto"/>
      </w:divBdr>
    </w:div>
    <w:div w:id="1214536020">
      <w:bodyDiv w:val="1"/>
      <w:marLeft w:val="0"/>
      <w:marRight w:val="0"/>
      <w:marTop w:val="0"/>
      <w:marBottom w:val="0"/>
      <w:divBdr>
        <w:top w:val="none" w:sz="0" w:space="0" w:color="auto"/>
        <w:left w:val="none" w:sz="0" w:space="0" w:color="auto"/>
        <w:bottom w:val="none" w:sz="0" w:space="0" w:color="auto"/>
        <w:right w:val="none" w:sz="0" w:space="0" w:color="auto"/>
      </w:divBdr>
    </w:div>
    <w:div w:id="1223443403">
      <w:bodyDiv w:val="1"/>
      <w:marLeft w:val="0"/>
      <w:marRight w:val="0"/>
      <w:marTop w:val="0"/>
      <w:marBottom w:val="0"/>
      <w:divBdr>
        <w:top w:val="none" w:sz="0" w:space="0" w:color="auto"/>
        <w:left w:val="none" w:sz="0" w:space="0" w:color="auto"/>
        <w:bottom w:val="none" w:sz="0" w:space="0" w:color="auto"/>
        <w:right w:val="none" w:sz="0" w:space="0" w:color="auto"/>
      </w:divBdr>
    </w:div>
    <w:div w:id="1229269682">
      <w:bodyDiv w:val="1"/>
      <w:marLeft w:val="0"/>
      <w:marRight w:val="0"/>
      <w:marTop w:val="0"/>
      <w:marBottom w:val="0"/>
      <w:divBdr>
        <w:top w:val="none" w:sz="0" w:space="0" w:color="auto"/>
        <w:left w:val="none" w:sz="0" w:space="0" w:color="auto"/>
        <w:bottom w:val="none" w:sz="0" w:space="0" w:color="auto"/>
        <w:right w:val="none" w:sz="0" w:space="0" w:color="auto"/>
      </w:divBdr>
    </w:div>
    <w:div w:id="1238904444">
      <w:bodyDiv w:val="1"/>
      <w:marLeft w:val="0"/>
      <w:marRight w:val="0"/>
      <w:marTop w:val="0"/>
      <w:marBottom w:val="0"/>
      <w:divBdr>
        <w:top w:val="none" w:sz="0" w:space="0" w:color="auto"/>
        <w:left w:val="none" w:sz="0" w:space="0" w:color="auto"/>
        <w:bottom w:val="none" w:sz="0" w:space="0" w:color="auto"/>
        <w:right w:val="none" w:sz="0" w:space="0" w:color="auto"/>
      </w:divBdr>
      <w:divsChild>
        <w:div w:id="1782919031">
          <w:marLeft w:val="0"/>
          <w:marRight w:val="0"/>
          <w:marTop w:val="0"/>
          <w:marBottom w:val="0"/>
          <w:divBdr>
            <w:top w:val="none" w:sz="0" w:space="0" w:color="auto"/>
            <w:left w:val="none" w:sz="0" w:space="0" w:color="auto"/>
            <w:bottom w:val="none" w:sz="0" w:space="0" w:color="auto"/>
            <w:right w:val="none" w:sz="0" w:space="0" w:color="auto"/>
          </w:divBdr>
        </w:div>
        <w:div w:id="268777723">
          <w:marLeft w:val="0"/>
          <w:marRight w:val="0"/>
          <w:marTop w:val="0"/>
          <w:marBottom w:val="0"/>
          <w:divBdr>
            <w:top w:val="none" w:sz="0" w:space="0" w:color="auto"/>
            <w:left w:val="none" w:sz="0" w:space="0" w:color="auto"/>
            <w:bottom w:val="none" w:sz="0" w:space="0" w:color="auto"/>
            <w:right w:val="none" w:sz="0" w:space="0" w:color="auto"/>
          </w:divBdr>
        </w:div>
        <w:div w:id="276955469">
          <w:marLeft w:val="0"/>
          <w:marRight w:val="0"/>
          <w:marTop w:val="0"/>
          <w:marBottom w:val="0"/>
          <w:divBdr>
            <w:top w:val="none" w:sz="0" w:space="0" w:color="auto"/>
            <w:left w:val="none" w:sz="0" w:space="0" w:color="auto"/>
            <w:bottom w:val="none" w:sz="0" w:space="0" w:color="auto"/>
            <w:right w:val="none" w:sz="0" w:space="0" w:color="auto"/>
          </w:divBdr>
        </w:div>
        <w:div w:id="2070300391">
          <w:marLeft w:val="0"/>
          <w:marRight w:val="0"/>
          <w:marTop w:val="0"/>
          <w:marBottom w:val="0"/>
          <w:divBdr>
            <w:top w:val="none" w:sz="0" w:space="0" w:color="auto"/>
            <w:left w:val="none" w:sz="0" w:space="0" w:color="auto"/>
            <w:bottom w:val="none" w:sz="0" w:space="0" w:color="auto"/>
            <w:right w:val="none" w:sz="0" w:space="0" w:color="auto"/>
          </w:divBdr>
        </w:div>
        <w:div w:id="377433523">
          <w:marLeft w:val="0"/>
          <w:marRight w:val="0"/>
          <w:marTop w:val="0"/>
          <w:marBottom w:val="0"/>
          <w:divBdr>
            <w:top w:val="none" w:sz="0" w:space="0" w:color="auto"/>
            <w:left w:val="none" w:sz="0" w:space="0" w:color="auto"/>
            <w:bottom w:val="none" w:sz="0" w:space="0" w:color="auto"/>
            <w:right w:val="none" w:sz="0" w:space="0" w:color="auto"/>
          </w:divBdr>
        </w:div>
      </w:divsChild>
    </w:div>
    <w:div w:id="1260722250">
      <w:bodyDiv w:val="1"/>
      <w:marLeft w:val="0"/>
      <w:marRight w:val="0"/>
      <w:marTop w:val="0"/>
      <w:marBottom w:val="0"/>
      <w:divBdr>
        <w:top w:val="none" w:sz="0" w:space="0" w:color="auto"/>
        <w:left w:val="none" w:sz="0" w:space="0" w:color="auto"/>
        <w:bottom w:val="none" w:sz="0" w:space="0" w:color="auto"/>
        <w:right w:val="none" w:sz="0" w:space="0" w:color="auto"/>
      </w:divBdr>
    </w:div>
    <w:div w:id="1273971304">
      <w:bodyDiv w:val="1"/>
      <w:marLeft w:val="0"/>
      <w:marRight w:val="0"/>
      <w:marTop w:val="0"/>
      <w:marBottom w:val="0"/>
      <w:divBdr>
        <w:top w:val="none" w:sz="0" w:space="0" w:color="auto"/>
        <w:left w:val="none" w:sz="0" w:space="0" w:color="auto"/>
        <w:bottom w:val="none" w:sz="0" w:space="0" w:color="auto"/>
        <w:right w:val="none" w:sz="0" w:space="0" w:color="auto"/>
      </w:divBdr>
    </w:div>
    <w:div w:id="1275405626">
      <w:bodyDiv w:val="1"/>
      <w:marLeft w:val="0"/>
      <w:marRight w:val="0"/>
      <w:marTop w:val="0"/>
      <w:marBottom w:val="0"/>
      <w:divBdr>
        <w:top w:val="none" w:sz="0" w:space="0" w:color="auto"/>
        <w:left w:val="none" w:sz="0" w:space="0" w:color="auto"/>
        <w:bottom w:val="none" w:sz="0" w:space="0" w:color="auto"/>
        <w:right w:val="none" w:sz="0" w:space="0" w:color="auto"/>
      </w:divBdr>
    </w:div>
    <w:div w:id="1292709009">
      <w:bodyDiv w:val="1"/>
      <w:marLeft w:val="0"/>
      <w:marRight w:val="0"/>
      <w:marTop w:val="0"/>
      <w:marBottom w:val="0"/>
      <w:divBdr>
        <w:top w:val="none" w:sz="0" w:space="0" w:color="auto"/>
        <w:left w:val="none" w:sz="0" w:space="0" w:color="auto"/>
        <w:bottom w:val="none" w:sz="0" w:space="0" w:color="auto"/>
        <w:right w:val="none" w:sz="0" w:space="0" w:color="auto"/>
      </w:divBdr>
    </w:div>
    <w:div w:id="1302417215">
      <w:bodyDiv w:val="1"/>
      <w:marLeft w:val="0"/>
      <w:marRight w:val="0"/>
      <w:marTop w:val="0"/>
      <w:marBottom w:val="0"/>
      <w:divBdr>
        <w:top w:val="none" w:sz="0" w:space="0" w:color="auto"/>
        <w:left w:val="none" w:sz="0" w:space="0" w:color="auto"/>
        <w:bottom w:val="none" w:sz="0" w:space="0" w:color="auto"/>
        <w:right w:val="none" w:sz="0" w:space="0" w:color="auto"/>
      </w:divBdr>
    </w:div>
    <w:div w:id="1328828809">
      <w:bodyDiv w:val="1"/>
      <w:marLeft w:val="0"/>
      <w:marRight w:val="0"/>
      <w:marTop w:val="0"/>
      <w:marBottom w:val="0"/>
      <w:divBdr>
        <w:top w:val="none" w:sz="0" w:space="0" w:color="auto"/>
        <w:left w:val="none" w:sz="0" w:space="0" w:color="auto"/>
        <w:bottom w:val="none" w:sz="0" w:space="0" w:color="auto"/>
        <w:right w:val="none" w:sz="0" w:space="0" w:color="auto"/>
      </w:divBdr>
    </w:div>
    <w:div w:id="1331329882">
      <w:bodyDiv w:val="1"/>
      <w:marLeft w:val="0"/>
      <w:marRight w:val="0"/>
      <w:marTop w:val="0"/>
      <w:marBottom w:val="0"/>
      <w:divBdr>
        <w:top w:val="none" w:sz="0" w:space="0" w:color="auto"/>
        <w:left w:val="none" w:sz="0" w:space="0" w:color="auto"/>
        <w:bottom w:val="none" w:sz="0" w:space="0" w:color="auto"/>
        <w:right w:val="none" w:sz="0" w:space="0" w:color="auto"/>
      </w:divBdr>
    </w:div>
    <w:div w:id="1340539950">
      <w:bodyDiv w:val="1"/>
      <w:marLeft w:val="0"/>
      <w:marRight w:val="0"/>
      <w:marTop w:val="0"/>
      <w:marBottom w:val="0"/>
      <w:divBdr>
        <w:top w:val="none" w:sz="0" w:space="0" w:color="auto"/>
        <w:left w:val="none" w:sz="0" w:space="0" w:color="auto"/>
        <w:bottom w:val="none" w:sz="0" w:space="0" w:color="auto"/>
        <w:right w:val="none" w:sz="0" w:space="0" w:color="auto"/>
      </w:divBdr>
    </w:div>
    <w:div w:id="1360157790">
      <w:bodyDiv w:val="1"/>
      <w:marLeft w:val="0"/>
      <w:marRight w:val="0"/>
      <w:marTop w:val="0"/>
      <w:marBottom w:val="0"/>
      <w:divBdr>
        <w:top w:val="none" w:sz="0" w:space="0" w:color="auto"/>
        <w:left w:val="none" w:sz="0" w:space="0" w:color="auto"/>
        <w:bottom w:val="none" w:sz="0" w:space="0" w:color="auto"/>
        <w:right w:val="none" w:sz="0" w:space="0" w:color="auto"/>
      </w:divBdr>
    </w:div>
    <w:div w:id="1360277819">
      <w:bodyDiv w:val="1"/>
      <w:marLeft w:val="0"/>
      <w:marRight w:val="0"/>
      <w:marTop w:val="0"/>
      <w:marBottom w:val="0"/>
      <w:divBdr>
        <w:top w:val="none" w:sz="0" w:space="0" w:color="auto"/>
        <w:left w:val="none" w:sz="0" w:space="0" w:color="auto"/>
        <w:bottom w:val="none" w:sz="0" w:space="0" w:color="auto"/>
        <w:right w:val="none" w:sz="0" w:space="0" w:color="auto"/>
      </w:divBdr>
    </w:div>
    <w:div w:id="1361975807">
      <w:bodyDiv w:val="1"/>
      <w:marLeft w:val="0"/>
      <w:marRight w:val="0"/>
      <w:marTop w:val="0"/>
      <w:marBottom w:val="0"/>
      <w:divBdr>
        <w:top w:val="none" w:sz="0" w:space="0" w:color="auto"/>
        <w:left w:val="none" w:sz="0" w:space="0" w:color="auto"/>
        <w:bottom w:val="none" w:sz="0" w:space="0" w:color="auto"/>
        <w:right w:val="none" w:sz="0" w:space="0" w:color="auto"/>
      </w:divBdr>
    </w:div>
    <w:div w:id="1367174948">
      <w:bodyDiv w:val="1"/>
      <w:marLeft w:val="0"/>
      <w:marRight w:val="0"/>
      <w:marTop w:val="0"/>
      <w:marBottom w:val="0"/>
      <w:divBdr>
        <w:top w:val="none" w:sz="0" w:space="0" w:color="auto"/>
        <w:left w:val="none" w:sz="0" w:space="0" w:color="auto"/>
        <w:bottom w:val="none" w:sz="0" w:space="0" w:color="auto"/>
        <w:right w:val="none" w:sz="0" w:space="0" w:color="auto"/>
      </w:divBdr>
    </w:div>
    <w:div w:id="1370497627">
      <w:bodyDiv w:val="1"/>
      <w:marLeft w:val="0"/>
      <w:marRight w:val="0"/>
      <w:marTop w:val="0"/>
      <w:marBottom w:val="0"/>
      <w:divBdr>
        <w:top w:val="none" w:sz="0" w:space="0" w:color="auto"/>
        <w:left w:val="none" w:sz="0" w:space="0" w:color="auto"/>
        <w:bottom w:val="none" w:sz="0" w:space="0" w:color="auto"/>
        <w:right w:val="none" w:sz="0" w:space="0" w:color="auto"/>
      </w:divBdr>
    </w:div>
    <w:div w:id="1372606832">
      <w:bodyDiv w:val="1"/>
      <w:marLeft w:val="0"/>
      <w:marRight w:val="0"/>
      <w:marTop w:val="0"/>
      <w:marBottom w:val="0"/>
      <w:divBdr>
        <w:top w:val="none" w:sz="0" w:space="0" w:color="auto"/>
        <w:left w:val="none" w:sz="0" w:space="0" w:color="auto"/>
        <w:bottom w:val="none" w:sz="0" w:space="0" w:color="auto"/>
        <w:right w:val="none" w:sz="0" w:space="0" w:color="auto"/>
      </w:divBdr>
    </w:div>
    <w:div w:id="1373654557">
      <w:bodyDiv w:val="1"/>
      <w:marLeft w:val="0"/>
      <w:marRight w:val="0"/>
      <w:marTop w:val="0"/>
      <w:marBottom w:val="0"/>
      <w:divBdr>
        <w:top w:val="none" w:sz="0" w:space="0" w:color="auto"/>
        <w:left w:val="none" w:sz="0" w:space="0" w:color="auto"/>
        <w:bottom w:val="none" w:sz="0" w:space="0" w:color="auto"/>
        <w:right w:val="none" w:sz="0" w:space="0" w:color="auto"/>
      </w:divBdr>
    </w:div>
    <w:div w:id="1381513010">
      <w:bodyDiv w:val="1"/>
      <w:marLeft w:val="0"/>
      <w:marRight w:val="0"/>
      <w:marTop w:val="0"/>
      <w:marBottom w:val="0"/>
      <w:divBdr>
        <w:top w:val="none" w:sz="0" w:space="0" w:color="auto"/>
        <w:left w:val="none" w:sz="0" w:space="0" w:color="auto"/>
        <w:bottom w:val="none" w:sz="0" w:space="0" w:color="auto"/>
        <w:right w:val="none" w:sz="0" w:space="0" w:color="auto"/>
      </w:divBdr>
    </w:div>
    <w:div w:id="1384983184">
      <w:bodyDiv w:val="1"/>
      <w:marLeft w:val="0"/>
      <w:marRight w:val="0"/>
      <w:marTop w:val="0"/>
      <w:marBottom w:val="0"/>
      <w:divBdr>
        <w:top w:val="none" w:sz="0" w:space="0" w:color="auto"/>
        <w:left w:val="none" w:sz="0" w:space="0" w:color="auto"/>
        <w:bottom w:val="none" w:sz="0" w:space="0" w:color="auto"/>
        <w:right w:val="none" w:sz="0" w:space="0" w:color="auto"/>
      </w:divBdr>
    </w:div>
    <w:div w:id="1397125343">
      <w:bodyDiv w:val="1"/>
      <w:marLeft w:val="0"/>
      <w:marRight w:val="0"/>
      <w:marTop w:val="0"/>
      <w:marBottom w:val="0"/>
      <w:divBdr>
        <w:top w:val="none" w:sz="0" w:space="0" w:color="auto"/>
        <w:left w:val="none" w:sz="0" w:space="0" w:color="auto"/>
        <w:bottom w:val="none" w:sz="0" w:space="0" w:color="auto"/>
        <w:right w:val="none" w:sz="0" w:space="0" w:color="auto"/>
      </w:divBdr>
    </w:div>
    <w:div w:id="1400176706">
      <w:bodyDiv w:val="1"/>
      <w:marLeft w:val="0"/>
      <w:marRight w:val="0"/>
      <w:marTop w:val="0"/>
      <w:marBottom w:val="0"/>
      <w:divBdr>
        <w:top w:val="none" w:sz="0" w:space="0" w:color="auto"/>
        <w:left w:val="none" w:sz="0" w:space="0" w:color="auto"/>
        <w:bottom w:val="none" w:sz="0" w:space="0" w:color="auto"/>
        <w:right w:val="none" w:sz="0" w:space="0" w:color="auto"/>
      </w:divBdr>
    </w:div>
    <w:div w:id="1411805676">
      <w:bodyDiv w:val="1"/>
      <w:marLeft w:val="0"/>
      <w:marRight w:val="0"/>
      <w:marTop w:val="0"/>
      <w:marBottom w:val="0"/>
      <w:divBdr>
        <w:top w:val="none" w:sz="0" w:space="0" w:color="auto"/>
        <w:left w:val="none" w:sz="0" w:space="0" w:color="auto"/>
        <w:bottom w:val="none" w:sz="0" w:space="0" w:color="auto"/>
        <w:right w:val="none" w:sz="0" w:space="0" w:color="auto"/>
      </w:divBdr>
    </w:div>
    <w:div w:id="1414233763">
      <w:bodyDiv w:val="1"/>
      <w:marLeft w:val="0"/>
      <w:marRight w:val="0"/>
      <w:marTop w:val="0"/>
      <w:marBottom w:val="0"/>
      <w:divBdr>
        <w:top w:val="none" w:sz="0" w:space="0" w:color="auto"/>
        <w:left w:val="none" w:sz="0" w:space="0" w:color="auto"/>
        <w:bottom w:val="none" w:sz="0" w:space="0" w:color="auto"/>
        <w:right w:val="none" w:sz="0" w:space="0" w:color="auto"/>
      </w:divBdr>
    </w:div>
    <w:div w:id="1414859175">
      <w:bodyDiv w:val="1"/>
      <w:marLeft w:val="0"/>
      <w:marRight w:val="0"/>
      <w:marTop w:val="0"/>
      <w:marBottom w:val="0"/>
      <w:divBdr>
        <w:top w:val="none" w:sz="0" w:space="0" w:color="auto"/>
        <w:left w:val="none" w:sz="0" w:space="0" w:color="auto"/>
        <w:bottom w:val="none" w:sz="0" w:space="0" w:color="auto"/>
        <w:right w:val="none" w:sz="0" w:space="0" w:color="auto"/>
      </w:divBdr>
    </w:div>
    <w:div w:id="1421487250">
      <w:bodyDiv w:val="1"/>
      <w:marLeft w:val="0"/>
      <w:marRight w:val="0"/>
      <w:marTop w:val="0"/>
      <w:marBottom w:val="0"/>
      <w:divBdr>
        <w:top w:val="none" w:sz="0" w:space="0" w:color="auto"/>
        <w:left w:val="none" w:sz="0" w:space="0" w:color="auto"/>
        <w:bottom w:val="none" w:sz="0" w:space="0" w:color="auto"/>
        <w:right w:val="none" w:sz="0" w:space="0" w:color="auto"/>
      </w:divBdr>
    </w:div>
    <w:div w:id="1432360580">
      <w:bodyDiv w:val="1"/>
      <w:marLeft w:val="0"/>
      <w:marRight w:val="0"/>
      <w:marTop w:val="0"/>
      <w:marBottom w:val="0"/>
      <w:divBdr>
        <w:top w:val="none" w:sz="0" w:space="0" w:color="auto"/>
        <w:left w:val="none" w:sz="0" w:space="0" w:color="auto"/>
        <w:bottom w:val="none" w:sz="0" w:space="0" w:color="auto"/>
        <w:right w:val="none" w:sz="0" w:space="0" w:color="auto"/>
      </w:divBdr>
    </w:div>
    <w:div w:id="1433010915">
      <w:bodyDiv w:val="1"/>
      <w:marLeft w:val="0"/>
      <w:marRight w:val="0"/>
      <w:marTop w:val="0"/>
      <w:marBottom w:val="0"/>
      <w:divBdr>
        <w:top w:val="none" w:sz="0" w:space="0" w:color="auto"/>
        <w:left w:val="none" w:sz="0" w:space="0" w:color="auto"/>
        <w:bottom w:val="none" w:sz="0" w:space="0" w:color="auto"/>
        <w:right w:val="none" w:sz="0" w:space="0" w:color="auto"/>
      </w:divBdr>
    </w:div>
    <w:div w:id="1434009270">
      <w:bodyDiv w:val="1"/>
      <w:marLeft w:val="0"/>
      <w:marRight w:val="0"/>
      <w:marTop w:val="0"/>
      <w:marBottom w:val="0"/>
      <w:divBdr>
        <w:top w:val="none" w:sz="0" w:space="0" w:color="auto"/>
        <w:left w:val="none" w:sz="0" w:space="0" w:color="auto"/>
        <w:bottom w:val="none" w:sz="0" w:space="0" w:color="auto"/>
        <w:right w:val="none" w:sz="0" w:space="0" w:color="auto"/>
      </w:divBdr>
    </w:div>
    <w:div w:id="1456563385">
      <w:bodyDiv w:val="1"/>
      <w:marLeft w:val="0"/>
      <w:marRight w:val="0"/>
      <w:marTop w:val="0"/>
      <w:marBottom w:val="0"/>
      <w:divBdr>
        <w:top w:val="none" w:sz="0" w:space="0" w:color="auto"/>
        <w:left w:val="none" w:sz="0" w:space="0" w:color="auto"/>
        <w:bottom w:val="none" w:sz="0" w:space="0" w:color="auto"/>
        <w:right w:val="none" w:sz="0" w:space="0" w:color="auto"/>
      </w:divBdr>
    </w:div>
    <w:div w:id="1478256444">
      <w:bodyDiv w:val="1"/>
      <w:marLeft w:val="0"/>
      <w:marRight w:val="0"/>
      <w:marTop w:val="0"/>
      <w:marBottom w:val="0"/>
      <w:divBdr>
        <w:top w:val="none" w:sz="0" w:space="0" w:color="auto"/>
        <w:left w:val="none" w:sz="0" w:space="0" w:color="auto"/>
        <w:bottom w:val="none" w:sz="0" w:space="0" w:color="auto"/>
        <w:right w:val="none" w:sz="0" w:space="0" w:color="auto"/>
      </w:divBdr>
    </w:div>
    <w:div w:id="1486554977">
      <w:bodyDiv w:val="1"/>
      <w:marLeft w:val="0"/>
      <w:marRight w:val="0"/>
      <w:marTop w:val="0"/>
      <w:marBottom w:val="0"/>
      <w:divBdr>
        <w:top w:val="none" w:sz="0" w:space="0" w:color="auto"/>
        <w:left w:val="none" w:sz="0" w:space="0" w:color="auto"/>
        <w:bottom w:val="none" w:sz="0" w:space="0" w:color="auto"/>
        <w:right w:val="none" w:sz="0" w:space="0" w:color="auto"/>
      </w:divBdr>
    </w:div>
    <w:div w:id="1500390555">
      <w:bodyDiv w:val="1"/>
      <w:marLeft w:val="0"/>
      <w:marRight w:val="0"/>
      <w:marTop w:val="0"/>
      <w:marBottom w:val="0"/>
      <w:divBdr>
        <w:top w:val="none" w:sz="0" w:space="0" w:color="auto"/>
        <w:left w:val="none" w:sz="0" w:space="0" w:color="auto"/>
        <w:bottom w:val="none" w:sz="0" w:space="0" w:color="auto"/>
        <w:right w:val="none" w:sz="0" w:space="0" w:color="auto"/>
      </w:divBdr>
    </w:div>
    <w:div w:id="1522282486">
      <w:bodyDiv w:val="1"/>
      <w:marLeft w:val="0"/>
      <w:marRight w:val="0"/>
      <w:marTop w:val="0"/>
      <w:marBottom w:val="0"/>
      <w:divBdr>
        <w:top w:val="none" w:sz="0" w:space="0" w:color="auto"/>
        <w:left w:val="none" w:sz="0" w:space="0" w:color="auto"/>
        <w:bottom w:val="none" w:sz="0" w:space="0" w:color="auto"/>
        <w:right w:val="none" w:sz="0" w:space="0" w:color="auto"/>
      </w:divBdr>
    </w:div>
    <w:div w:id="1523014403">
      <w:bodyDiv w:val="1"/>
      <w:marLeft w:val="0"/>
      <w:marRight w:val="0"/>
      <w:marTop w:val="0"/>
      <w:marBottom w:val="0"/>
      <w:divBdr>
        <w:top w:val="none" w:sz="0" w:space="0" w:color="auto"/>
        <w:left w:val="none" w:sz="0" w:space="0" w:color="auto"/>
        <w:bottom w:val="none" w:sz="0" w:space="0" w:color="auto"/>
        <w:right w:val="none" w:sz="0" w:space="0" w:color="auto"/>
      </w:divBdr>
    </w:div>
    <w:div w:id="1534077291">
      <w:bodyDiv w:val="1"/>
      <w:marLeft w:val="0"/>
      <w:marRight w:val="0"/>
      <w:marTop w:val="0"/>
      <w:marBottom w:val="0"/>
      <w:divBdr>
        <w:top w:val="none" w:sz="0" w:space="0" w:color="auto"/>
        <w:left w:val="none" w:sz="0" w:space="0" w:color="auto"/>
        <w:bottom w:val="none" w:sz="0" w:space="0" w:color="auto"/>
        <w:right w:val="none" w:sz="0" w:space="0" w:color="auto"/>
      </w:divBdr>
    </w:div>
    <w:div w:id="1538423561">
      <w:bodyDiv w:val="1"/>
      <w:marLeft w:val="0"/>
      <w:marRight w:val="0"/>
      <w:marTop w:val="0"/>
      <w:marBottom w:val="0"/>
      <w:divBdr>
        <w:top w:val="none" w:sz="0" w:space="0" w:color="auto"/>
        <w:left w:val="none" w:sz="0" w:space="0" w:color="auto"/>
        <w:bottom w:val="none" w:sz="0" w:space="0" w:color="auto"/>
        <w:right w:val="none" w:sz="0" w:space="0" w:color="auto"/>
      </w:divBdr>
    </w:div>
    <w:div w:id="1549099989">
      <w:bodyDiv w:val="1"/>
      <w:marLeft w:val="0"/>
      <w:marRight w:val="0"/>
      <w:marTop w:val="0"/>
      <w:marBottom w:val="0"/>
      <w:divBdr>
        <w:top w:val="none" w:sz="0" w:space="0" w:color="auto"/>
        <w:left w:val="none" w:sz="0" w:space="0" w:color="auto"/>
        <w:bottom w:val="none" w:sz="0" w:space="0" w:color="auto"/>
        <w:right w:val="none" w:sz="0" w:space="0" w:color="auto"/>
      </w:divBdr>
    </w:div>
    <w:div w:id="1556507239">
      <w:bodyDiv w:val="1"/>
      <w:marLeft w:val="0"/>
      <w:marRight w:val="0"/>
      <w:marTop w:val="0"/>
      <w:marBottom w:val="0"/>
      <w:divBdr>
        <w:top w:val="none" w:sz="0" w:space="0" w:color="auto"/>
        <w:left w:val="none" w:sz="0" w:space="0" w:color="auto"/>
        <w:bottom w:val="none" w:sz="0" w:space="0" w:color="auto"/>
        <w:right w:val="none" w:sz="0" w:space="0" w:color="auto"/>
      </w:divBdr>
    </w:div>
    <w:div w:id="1556971259">
      <w:bodyDiv w:val="1"/>
      <w:marLeft w:val="0"/>
      <w:marRight w:val="0"/>
      <w:marTop w:val="0"/>
      <w:marBottom w:val="0"/>
      <w:divBdr>
        <w:top w:val="none" w:sz="0" w:space="0" w:color="auto"/>
        <w:left w:val="none" w:sz="0" w:space="0" w:color="auto"/>
        <w:bottom w:val="none" w:sz="0" w:space="0" w:color="auto"/>
        <w:right w:val="none" w:sz="0" w:space="0" w:color="auto"/>
      </w:divBdr>
    </w:div>
    <w:div w:id="1570117536">
      <w:bodyDiv w:val="1"/>
      <w:marLeft w:val="0"/>
      <w:marRight w:val="0"/>
      <w:marTop w:val="0"/>
      <w:marBottom w:val="0"/>
      <w:divBdr>
        <w:top w:val="none" w:sz="0" w:space="0" w:color="auto"/>
        <w:left w:val="none" w:sz="0" w:space="0" w:color="auto"/>
        <w:bottom w:val="none" w:sz="0" w:space="0" w:color="auto"/>
        <w:right w:val="none" w:sz="0" w:space="0" w:color="auto"/>
      </w:divBdr>
    </w:div>
    <w:div w:id="1574778834">
      <w:bodyDiv w:val="1"/>
      <w:marLeft w:val="0"/>
      <w:marRight w:val="0"/>
      <w:marTop w:val="0"/>
      <w:marBottom w:val="0"/>
      <w:divBdr>
        <w:top w:val="none" w:sz="0" w:space="0" w:color="auto"/>
        <w:left w:val="none" w:sz="0" w:space="0" w:color="auto"/>
        <w:bottom w:val="none" w:sz="0" w:space="0" w:color="auto"/>
        <w:right w:val="none" w:sz="0" w:space="0" w:color="auto"/>
      </w:divBdr>
    </w:div>
    <w:div w:id="1575579769">
      <w:bodyDiv w:val="1"/>
      <w:marLeft w:val="0"/>
      <w:marRight w:val="0"/>
      <w:marTop w:val="0"/>
      <w:marBottom w:val="0"/>
      <w:divBdr>
        <w:top w:val="none" w:sz="0" w:space="0" w:color="auto"/>
        <w:left w:val="none" w:sz="0" w:space="0" w:color="auto"/>
        <w:bottom w:val="none" w:sz="0" w:space="0" w:color="auto"/>
        <w:right w:val="none" w:sz="0" w:space="0" w:color="auto"/>
      </w:divBdr>
    </w:div>
    <w:div w:id="1584683633">
      <w:bodyDiv w:val="1"/>
      <w:marLeft w:val="0"/>
      <w:marRight w:val="0"/>
      <w:marTop w:val="0"/>
      <w:marBottom w:val="0"/>
      <w:divBdr>
        <w:top w:val="none" w:sz="0" w:space="0" w:color="auto"/>
        <w:left w:val="none" w:sz="0" w:space="0" w:color="auto"/>
        <w:bottom w:val="none" w:sz="0" w:space="0" w:color="auto"/>
        <w:right w:val="none" w:sz="0" w:space="0" w:color="auto"/>
      </w:divBdr>
    </w:div>
    <w:div w:id="1586258690">
      <w:bodyDiv w:val="1"/>
      <w:marLeft w:val="0"/>
      <w:marRight w:val="0"/>
      <w:marTop w:val="0"/>
      <w:marBottom w:val="0"/>
      <w:divBdr>
        <w:top w:val="none" w:sz="0" w:space="0" w:color="auto"/>
        <w:left w:val="none" w:sz="0" w:space="0" w:color="auto"/>
        <w:bottom w:val="none" w:sz="0" w:space="0" w:color="auto"/>
        <w:right w:val="none" w:sz="0" w:space="0" w:color="auto"/>
      </w:divBdr>
    </w:div>
    <w:div w:id="1586843872">
      <w:bodyDiv w:val="1"/>
      <w:marLeft w:val="0"/>
      <w:marRight w:val="0"/>
      <w:marTop w:val="0"/>
      <w:marBottom w:val="0"/>
      <w:divBdr>
        <w:top w:val="none" w:sz="0" w:space="0" w:color="auto"/>
        <w:left w:val="none" w:sz="0" w:space="0" w:color="auto"/>
        <w:bottom w:val="none" w:sz="0" w:space="0" w:color="auto"/>
        <w:right w:val="none" w:sz="0" w:space="0" w:color="auto"/>
      </w:divBdr>
    </w:div>
    <w:div w:id="1593126105">
      <w:bodyDiv w:val="1"/>
      <w:marLeft w:val="0"/>
      <w:marRight w:val="0"/>
      <w:marTop w:val="0"/>
      <w:marBottom w:val="0"/>
      <w:divBdr>
        <w:top w:val="none" w:sz="0" w:space="0" w:color="auto"/>
        <w:left w:val="none" w:sz="0" w:space="0" w:color="auto"/>
        <w:bottom w:val="none" w:sz="0" w:space="0" w:color="auto"/>
        <w:right w:val="none" w:sz="0" w:space="0" w:color="auto"/>
      </w:divBdr>
    </w:div>
    <w:div w:id="1606307438">
      <w:bodyDiv w:val="1"/>
      <w:marLeft w:val="0"/>
      <w:marRight w:val="0"/>
      <w:marTop w:val="0"/>
      <w:marBottom w:val="0"/>
      <w:divBdr>
        <w:top w:val="none" w:sz="0" w:space="0" w:color="auto"/>
        <w:left w:val="none" w:sz="0" w:space="0" w:color="auto"/>
        <w:bottom w:val="none" w:sz="0" w:space="0" w:color="auto"/>
        <w:right w:val="none" w:sz="0" w:space="0" w:color="auto"/>
      </w:divBdr>
    </w:div>
    <w:div w:id="1613512523">
      <w:bodyDiv w:val="1"/>
      <w:marLeft w:val="0"/>
      <w:marRight w:val="0"/>
      <w:marTop w:val="0"/>
      <w:marBottom w:val="0"/>
      <w:divBdr>
        <w:top w:val="none" w:sz="0" w:space="0" w:color="auto"/>
        <w:left w:val="none" w:sz="0" w:space="0" w:color="auto"/>
        <w:bottom w:val="none" w:sz="0" w:space="0" w:color="auto"/>
        <w:right w:val="none" w:sz="0" w:space="0" w:color="auto"/>
      </w:divBdr>
    </w:div>
    <w:div w:id="1623927102">
      <w:bodyDiv w:val="1"/>
      <w:marLeft w:val="0"/>
      <w:marRight w:val="0"/>
      <w:marTop w:val="0"/>
      <w:marBottom w:val="0"/>
      <w:divBdr>
        <w:top w:val="none" w:sz="0" w:space="0" w:color="auto"/>
        <w:left w:val="none" w:sz="0" w:space="0" w:color="auto"/>
        <w:bottom w:val="none" w:sz="0" w:space="0" w:color="auto"/>
        <w:right w:val="none" w:sz="0" w:space="0" w:color="auto"/>
      </w:divBdr>
    </w:div>
    <w:div w:id="1627814192">
      <w:bodyDiv w:val="1"/>
      <w:marLeft w:val="0"/>
      <w:marRight w:val="0"/>
      <w:marTop w:val="0"/>
      <w:marBottom w:val="0"/>
      <w:divBdr>
        <w:top w:val="none" w:sz="0" w:space="0" w:color="auto"/>
        <w:left w:val="none" w:sz="0" w:space="0" w:color="auto"/>
        <w:bottom w:val="none" w:sz="0" w:space="0" w:color="auto"/>
        <w:right w:val="none" w:sz="0" w:space="0" w:color="auto"/>
      </w:divBdr>
    </w:div>
    <w:div w:id="1631402109">
      <w:bodyDiv w:val="1"/>
      <w:marLeft w:val="0"/>
      <w:marRight w:val="0"/>
      <w:marTop w:val="0"/>
      <w:marBottom w:val="0"/>
      <w:divBdr>
        <w:top w:val="none" w:sz="0" w:space="0" w:color="auto"/>
        <w:left w:val="none" w:sz="0" w:space="0" w:color="auto"/>
        <w:bottom w:val="none" w:sz="0" w:space="0" w:color="auto"/>
        <w:right w:val="none" w:sz="0" w:space="0" w:color="auto"/>
      </w:divBdr>
    </w:div>
    <w:div w:id="1634015617">
      <w:bodyDiv w:val="1"/>
      <w:marLeft w:val="0"/>
      <w:marRight w:val="0"/>
      <w:marTop w:val="0"/>
      <w:marBottom w:val="0"/>
      <w:divBdr>
        <w:top w:val="none" w:sz="0" w:space="0" w:color="auto"/>
        <w:left w:val="none" w:sz="0" w:space="0" w:color="auto"/>
        <w:bottom w:val="none" w:sz="0" w:space="0" w:color="auto"/>
        <w:right w:val="none" w:sz="0" w:space="0" w:color="auto"/>
      </w:divBdr>
    </w:div>
    <w:div w:id="1636638275">
      <w:bodyDiv w:val="1"/>
      <w:marLeft w:val="0"/>
      <w:marRight w:val="0"/>
      <w:marTop w:val="0"/>
      <w:marBottom w:val="0"/>
      <w:divBdr>
        <w:top w:val="none" w:sz="0" w:space="0" w:color="auto"/>
        <w:left w:val="none" w:sz="0" w:space="0" w:color="auto"/>
        <w:bottom w:val="none" w:sz="0" w:space="0" w:color="auto"/>
        <w:right w:val="none" w:sz="0" w:space="0" w:color="auto"/>
      </w:divBdr>
    </w:div>
    <w:div w:id="1637107104">
      <w:bodyDiv w:val="1"/>
      <w:marLeft w:val="0"/>
      <w:marRight w:val="0"/>
      <w:marTop w:val="0"/>
      <w:marBottom w:val="0"/>
      <w:divBdr>
        <w:top w:val="none" w:sz="0" w:space="0" w:color="auto"/>
        <w:left w:val="none" w:sz="0" w:space="0" w:color="auto"/>
        <w:bottom w:val="none" w:sz="0" w:space="0" w:color="auto"/>
        <w:right w:val="none" w:sz="0" w:space="0" w:color="auto"/>
      </w:divBdr>
    </w:div>
    <w:div w:id="1654065643">
      <w:bodyDiv w:val="1"/>
      <w:marLeft w:val="0"/>
      <w:marRight w:val="0"/>
      <w:marTop w:val="0"/>
      <w:marBottom w:val="0"/>
      <w:divBdr>
        <w:top w:val="none" w:sz="0" w:space="0" w:color="auto"/>
        <w:left w:val="none" w:sz="0" w:space="0" w:color="auto"/>
        <w:bottom w:val="none" w:sz="0" w:space="0" w:color="auto"/>
        <w:right w:val="none" w:sz="0" w:space="0" w:color="auto"/>
      </w:divBdr>
    </w:div>
    <w:div w:id="1657222995">
      <w:bodyDiv w:val="1"/>
      <w:marLeft w:val="0"/>
      <w:marRight w:val="0"/>
      <w:marTop w:val="0"/>
      <w:marBottom w:val="0"/>
      <w:divBdr>
        <w:top w:val="none" w:sz="0" w:space="0" w:color="auto"/>
        <w:left w:val="none" w:sz="0" w:space="0" w:color="auto"/>
        <w:bottom w:val="none" w:sz="0" w:space="0" w:color="auto"/>
        <w:right w:val="none" w:sz="0" w:space="0" w:color="auto"/>
      </w:divBdr>
    </w:div>
    <w:div w:id="1672097785">
      <w:bodyDiv w:val="1"/>
      <w:marLeft w:val="0"/>
      <w:marRight w:val="0"/>
      <w:marTop w:val="0"/>
      <w:marBottom w:val="0"/>
      <w:divBdr>
        <w:top w:val="none" w:sz="0" w:space="0" w:color="auto"/>
        <w:left w:val="none" w:sz="0" w:space="0" w:color="auto"/>
        <w:bottom w:val="none" w:sz="0" w:space="0" w:color="auto"/>
        <w:right w:val="none" w:sz="0" w:space="0" w:color="auto"/>
      </w:divBdr>
    </w:div>
    <w:div w:id="1672565349">
      <w:bodyDiv w:val="1"/>
      <w:marLeft w:val="0"/>
      <w:marRight w:val="0"/>
      <w:marTop w:val="0"/>
      <w:marBottom w:val="0"/>
      <w:divBdr>
        <w:top w:val="none" w:sz="0" w:space="0" w:color="auto"/>
        <w:left w:val="none" w:sz="0" w:space="0" w:color="auto"/>
        <w:bottom w:val="none" w:sz="0" w:space="0" w:color="auto"/>
        <w:right w:val="none" w:sz="0" w:space="0" w:color="auto"/>
      </w:divBdr>
    </w:div>
    <w:div w:id="1707413631">
      <w:bodyDiv w:val="1"/>
      <w:marLeft w:val="0"/>
      <w:marRight w:val="0"/>
      <w:marTop w:val="0"/>
      <w:marBottom w:val="0"/>
      <w:divBdr>
        <w:top w:val="none" w:sz="0" w:space="0" w:color="auto"/>
        <w:left w:val="none" w:sz="0" w:space="0" w:color="auto"/>
        <w:bottom w:val="none" w:sz="0" w:space="0" w:color="auto"/>
        <w:right w:val="none" w:sz="0" w:space="0" w:color="auto"/>
      </w:divBdr>
      <w:divsChild>
        <w:div w:id="1557620758">
          <w:marLeft w:val="0"/>
          <w:marRight w:val="0"/>
          <w:marTop w:val="0"/>
          <w:marBottom w:val="0"/>
          <w:divBdr>
            <w:top w:val="none" w:sz="0" w:space="0" w:color="auto"/>
            <w:left w:val="none" w:sz="0" w:space="0" w:color="auto"/>
            <w:bottom w:val="none" w:sz="0" w:space="0" w:color="auto"/>
            <w:right w:val="none" w:sz="0" w:space="0" w:color="auto"/>
          </w:divBdr>
        </w:div>
        <w:div w:id="856503439">
          <w:marLeft w:val="0"/>
          <w:marRight w:val="0"/>
          <w:marTop w:val="0"/>
          <w:marBottom w:val="0"/>
          <w:divBdr>
            <w:top w:val="none" w:sz="0" w:space="0" w:color="auto"/>
            <w:left w:val="none" w:sz="0" w:space="0" w:color="auto"/>
            <w:bottom w:val="none" w:sz="0" w:space="0" w:color="auto"/>
            <w:right w:val="none" w:sz="0" w:space="0" w:color="auto"/>
          </w:divBdr>
        </w:div>
      </w:divsChild>
    </w:div>
    <w:div w:id="1708024169">
      <w:bodyDiv w:val="1"/>
      <w:marLeft w:val="0"/>
      <w:marRight w:val="0"/>
      <w:marTop w:val="0"/>
      <w:marBottom w:val="0"/>
      <w:divBdr>
        <w:top w:val="none" w:sz="0" w:space="0" w:color="auto"/>
        <w:left w:val="none" w:sz="0" w:space="0" w:color="auto"/>
        <w:bottom w:val="none" w:sz="0" w:space="0" w:color="auto"/>
        <w:right w:val="none" w:sz="0" w:space="0" w:color="auto"/>
      </w:divBdr>
    </w:div>
    <w:div w:id="1711685114">
      <w:bodyDiv w:val="1"/>
      <w:marLeft w:val="0"/>
      <w:marRight w:val="0"/>
      <w:marTop w:val="0"/>
      <w:marBottom w:val="0"/>
      <w:divBdr>
        <w:top w:val="none" w:sz="0" w:space="0" w:color="auto"/>
        <w:left w:val="none" w:sz="0" w:space="0" w:color="auto"/>
        <w:bottom w:val="none" w:sz="0" w:space="0" w:color="auto"/>
        <w:right w:val="none" w:sz="0" w:space="0" w:color="auto"/>
      </w:divBdr>
    </w:div>
    <w:div w:id="1716781444">
      <w:bodyDiv w:val="1"/>
      <w:marLeft w:val="0"/>
      <w:marRight w:val="0"/>
      <w:marTop w:val="0"/>
      <w:marBottom w:val="0"/>
      <w:divBdr>
        <w:top w:val="none" w:sz="0" w:space="0" w:color="auto"/>
        <w:left w:val="none" w:sz="0" w:space="0" w:color="auto"/>
        <w:bottom w:val="none" w:sz="0" w:space="0" w:color="auto"/>
        <w:right w:val="none" w:sz="0" w:space="0" w:color="auto"/>
      </w:divBdr>
    </w:div>
    <w:div w:id="1757090785">
      <w:bodyDiv w:val="1"/>
      <w:marLeft w:val="0"/>
      <w:marRight w:val="0"/>
      <w:marTop w:val="0"/>
      <w:marBottom w:val="0"/>
      <w:divBdr>
        <w:top w:val="none" w:sz="0" w:space="0" w:color="auto"/>
        <w:left w:val="none" w:sz="0" w:space="0" w:color="auto"/>
        <w:bottom w:val="none" w:sz="0" w:space="0" w:color="auto"/>
        <w:right w:val="none" w:sz="0" w:space="0" w:color="auto"/>
      </w:divBdr>
    </w:div>
    <w:div w:id="1771000889">
      <w:bodyDiv w:val="1"/>
      <w:marLeft w:val="0"/>
      <w:marRight w:val="0"/>
      <w:marTop w:val="0"/>
      <w:marBottom w:val="0"/>
      <w:divBdr>
        <w:top w:val="none" w:sz="0" w:space="0" w:color="auto"/>
        <w:left w:val="none" w:sz="0" w:space="0" w:color="auto"/>
        <w:bottom w:val="none" w:sz="0" w:space="0" w:color="auto"/>
        <w:right w:val="none" w:sz="0" w:space="0" w:color="auto"/>
      </w:divBdr>
    </w:div>
    <w:div w:id="1772437437">
      <w:bodyDiv w:val="1"/>
      <w:marLeft w:val="0"/>
      <w:marRight w:val="0"/>
      <w:marTop w:val="0"/>
      <w:marBottom w:val="0"/>
      <w:divBdr>
        <w:top w:val="none" w:sz="0" w:space="0" w:color="auto"/>
        <w:left w:val="none" w:sz="0" w:space="0" w:color="auto"/>
        <w:bottom w:val="none" w:sz="0" w:space="0" w:color="auto"/>
        <w:right w:val="none" w:sz="0" w:space="0" w:color="auto"/>
      </w:divBdr>
    </w:div>
    <w:div w:id="1773695944">
      <w:bodyDiv w:val="1"/>
      <w:marLeft w:val="0"/>
      <w:marRight w:val="0"/>
      <w:marTop w:val="0"/>
      <w:marBottom w:val="0"/>
      <w:divBdr>
        <w:top w:val="none" w:sz="0" w:space="0" w:color="auto"/>
        <w:left w:val="none" w:sz="0" w:space="0" w:color="auto"/>
        <w:bottom w:val="none" w:sz="0" w:space="0" w:color="auto"/>
        <w:right w:val="none" w:sz="0" w:space="0" w:color="auto"/>
      </w:divBdr>
    </w:div>
    <w:div w:id="1782216639">
      <w:bodyDiv w:val="1"/>
      <w:marLeft w:val="0"/>
      <w:marRight w:val="0"/>
      <w:marTop w:val="0"/>
      <w:marBottom w:val="0"/>
      <w:divBdr>
        <w:top w:val="none" w:sz="0" w:space="0" w:color="auto"/>
        <w:left w:val="none" w:sz="0" w:space="0" w:color="auto"/>
        <w:bottom w:val="none" w:sz="0" w:space="0" w:color="auto"/>
        <w:right w:val="none" w:sz="0" w:space="0" w:color="auto"/>
      </w:divBdr>
    </w:div>
    <w:div w:id="1809198364">
      <w:bodyDiv w:val="1"/>
      <w:marLeft w:val="0"/>
      <w:marRight w:val="0"/>
      <w:marTop w:val="0"/>
      <w:marBottom w:val="0"/>
      <w:divBdr>
        <w:top w:val="none" w:sz="0" w:space="0" w:color="auto"/>
        <w:left w:val="none" w:sz="0" w:space="0" w:color="auto"/>
        <w:bottom w:val="none" w:sz="0" w:space="0" w:color="auto"/>
        <w:right w:val="none" w:sz="0" w:space="0" w:color="auto"/>
      </w:divBdr>
    </w:div>
    <w:div w:id="1809475553">
      <w:bodyDiv w:val="1"/>
      <w:marLeft w:val="0"/>
      <w:marRight w:val="0"/>
      <w:marTop w:val="0"/>
      <w:marBottom w:val="0"/>
      <w:divBdr>
        <w:top w:val="none" w:sz="0" w:space="0" w:color="auto"/>
        <w:left w:val="none" w:sz="0" w:space="0" w:color="auto"/>
        <w:bottom w:val="none" w:sz="0" w:space="0" w:color="auto"/>
        <w:right w:val="none" w:sz="0" w:space="0" w:color="auto"/>
      </w:divBdr>
    </w:div>
    <w:div w:id="1824353575">
      <w:bodyDiv w:val="1"/>
      <w:marLeft w:val="0"/>
      <w:marRight w:val="0"/>
      <w:marTop w:val="0"/>
      <w:marBottom w:val="0"/>
      <w:divBdr>
        <w:top w:val="none" w:sz="0" w:space="0" w:color="auto"/>
        <w:left w:val="none" w:sz="0" w:space="0" w:color="auto"/>
        <w:bottom w:val="none" w:sz="0" w:space="0" w:color="auto"/>
        <w:right w:val="none" w:sz="0" w:space="0" w:color="auto"/>
      </w:divBdr>
    </w:div>
    <w:div w:id="1828862596">
      <w:bodyDiv w:val="1"/>
      <w:marLeft w:val="0"/>
      <w:marRight w:val="0"/>
      <w:marTop w:val="0"/>
      <w:marBottom w:val="0"/>
      <w:divBdr>
        <w:top w:val="none" w:sz="0" w:space="0" w:color="auto"/>
        <w:left w:val="none" w:sz="0" w:space="0" w:color="auto"/>
        <w:bottom w:val="none" w:sz="0" w:space="0" w:color="auto"/>
        <w:right w:val="none" w:sz="0" w:space="0" w:color="auto"/>
      </w:divBdr>
    </w:div>
    <w:div w:id="1851262455">
      <w:bodyDiv w:val="1"/>
      <w:marLeft w:val="0"/>
      <w:marRight w:val="0"/>
      <w:marTop w:val="0"/>
      <w:marBottom w:val="0"/>
      <w:divBdr>
        <w:top w:val="none" w:sz="0" w:space="0" w:color="auto"/>
        <w:left w:val="none" w:sz="0" w:space="0" w:color="auto"/>
        <w:bottom w:val="none" w:sz="0" w:space="0" w:color="auto"/>
        <w:right w:val="none" w:sz="0" w:space="0" w:color="auto"/>
      </w:divBdr>
    </w:div>
    <w:div w:id="1853563648">
      <w:bodyDiv w:val="1"/>
      <w:marLeft w:val="0"/>
      <w:marRight w:val="0"/>
      <w:marTop w:val="0"/>
      <w:marBottom w:val="0"/>
      <w:divBdr>
        <w:top w:val="none" w:sz="0" w:space="0" w:color="auto"/>
        <w:left w:val="none" w:sz="0" w:space="0" w:color="auto"/>
        <w:bottom w:val="none" w:sz="0" w:space="0" w:color="auto"/>
        <w:right w:val="none" w:sz="0" w:space="0" w:color="auto"/>
      </w:divBdr>
    </w:div>
    <w:div w:id="1866672451">
      <w:bodyDiv w:val="1"/>
      <w:marLeft w:val="0"/>
      <w:marRight w:val="0"/>
      <w:marTop w:val="0"/>
      <w:marBottom w:val="0"/>
      <w:divBdr>
        <w:top w:val="none" w:sz="0" w:space="0" w:color="auto"/>
        <w:left w:val="none" w:sz="0" w:space="0" w:color="auto"/>
        <w:bottom w:val="none" w:sz="0" w:space="0" w:color="auto"/>
        <w:right w:val="none" w:sz="0" w:space="0" w:color="auto"/>
      </w:divBdr>
    </w:div>
    <w:div w:id="1868638428">
      <w:bodyDiv w:val="1"/>
      <w:marLeft w:val="0"/>
      <w:marRight w:val="0"/>
      <w:marTop w:val="0"/>
      <w:marBottom w:val="0"/>
      <w:divBdr>
        <w:top w:val="none" w:sz="0" w:space="0" w:color="auto"/>
        <w:left w:val="none" w:sz="0" w:space="0" w:color="auto"/>
        <w:bottom w:val="none" w:sz="0" w:space="0" w:color="auto"/>
        <w:right w:val="none" w:sz="0" w:space="0" w:color="auto"/>
      </w:divBdr>
    </w:div>
    <w:div w:id="1869563448">
      <w:bodyDiv w:val="1"/>
      <w:marLeft w:val="0"/>
      <w:marRight w:val="0"/>
      <w:marTop w:val="0"/>
      <w:marBottom w:val="0"/>
      <w:divBdr>
        <w:top w:val="none" w:sz="0" w:space="0" w:color="auto"/>
        <w:left w:val="none" w:sz="0" w:space="0" w:color="auto"/>
        <w:bottom w:val="none" w:sz="0" w:space="0" w:color="auto"/>
        <w:right w:val="none" w:sz="0" w:space="0" w:color="auto"/>
      </w:divBdr>
      <w:divsChild>
        <w:div w:id="2078742092">
          <w:marLeft w:val="547"/>
          <w:marRight w:val="0"/>
          <w:marTop w:val="0"/>
          <w:marBottom w:val="0"/>
          <w:divBdr>
            <w:top w:val="none" w:sz="0" w:space="0" w:color="auto"/>
            <w:left w:val="none" w:sz="0" w:space="0" w:color="auto"/>
            <w:bottom w:val="none" w:sz="0" w:space="0" w:color="auto"/>
            <w:right w:val="none" w:sz="0" w:space="0" w:color="auto"/>
          </w:divBdr>
        </w:div>
      </w:divsChild>
    </w:div>
    <w:div w:id="1879582133">
      <w:bodyDiv w:val="1"/>
      <w:marLeft w:val="0"/>
      <w:marRight w:val="0"/>
      <w:marTop w:val="0"/>
      <w:marBottom w:val="0"/>
      <w:divBdr>
        <w:top w:val="none" w:sz="0" w:space="0" w:color="auto"/>
        <w:left w:val="none" w:sz="0" w:space="0" w:color="auto"/>
        <w:bottom w:val="none" w:sz="0" w:space="0" w:color="auto"/>
        <w:right w:val="none" w:sz="0" w:space="0" w:color="auto"/>
      </w:divBdr>
    </w:div>
    <w:div w:id="1881433434">
      <w:bodyDiv w:val="1"/>
      <w:marLeft w:val="0"/>
      <w:marRight w:val="0"/>
      <w:marTop w:val="0"/>
      <w:marBottom w:val="0"/>
      <w:divBdr>
        <w:top w:val="none" w:sz="0" w:space="0" w:color="auto"/>
        <w:left w:val="none" w:sz="0" w:space="0" w:color="auto"/>
        <w:bottom w:val="none" w:sz="0" w:space="0" w:color="auto"/>
        <w:right w:val="none" w:sz="0" w:space="0" w:color="auto"/>
      </w:divBdr>
    </w:div>
    <w:div w:id="1888255819">
      <w:bodyDiv w:val="1"/>
      <w:marLeft w:val="0"/>
      <w:marRight w:val="0"/>
      <w:marTop w:val="0"/>
      <w:marBottom w:val="0"/>
      <w:divBdr>
        <w:top w:val="none" w:sz="0" w:space="0" w:color="auto"/>
        <w:left w:val="none" w:sz="0" w:space="0" w:color="auto"/>
        <w:bottom w:val="none" w:sz="0" w:space="0" w:color="auto"/>
        <w:right w:val="none" w:sz="0" w:space="0" w:color="auto"/>
      </w:divBdr>
    </w:div>
    <w:div w:id="1890990127">
      <w:bodyDiv w:val="1"/>
      <w:marLeft w:val="0"/>
      <w:marRight w:val="0"/>
      <w:marTop w:val="0"/>
      <w:marBottom w:val="0"/>
      <w:divBdr>
        <w:top w:val="none" w:sz="0" w:space="0" w:color="auto"/>
        <w:left w:val="none" w:sz="0" w:space="0" w:color="auto"/>
        <w:bottom w:val="none" w:sz="0" w:space="0" w:color="auto"/>
        <w:right w:val="none" w:sz="0" w:space="0" w:color="auto"/>
      </w:divBdr>
    </w:div>
    <w:div w:id="1892158131">
      <w:bodyDiv w:val="1"/>
      <w:marLeft w:val="0"/>
      <w:marRight w:val="0"/>
      <w:marTop w:val="0"/>
      <w:marBottom w:val="0"/>
      <w:divBdr>
        <w:top w:val="none" w:sz="0" w:space="0" w:color="auto"/>
        <w:left w:val="none" w:sz="0" w:space="0" w:color="auto"/>
        <w:bottom w:val="none" w:sz="0" w:space="0" w:color="auto"/>
        <w:right w:val="none" w:sz="0" w:space="0" w:color="auto"/>
      </w:divBdr>
    </w:div>
    <w:div w:id="1901014347">
      <w:bodyDiv w:val="1"/>
      <w:marLeft w:val="0"/>
      <w:marRight w:val="0"/>
      <w:marTop w:val="0"/>
      <w:marBottom w:val="0"/>
      <w:divBdr>
        <w:top w:val="none" w:sz="0" w:space="0" w:color="auto"/>
        <w:left w:val="none" w:sz="0" w:space="0" w:color="auto"/>
        <w:bottom w:val="none" w:sz="0" w:space="0" w:color="auto"/>
        <w:right w:val="none" w:sz="0" w:space="0" w:color="auto"/>
      </w:divBdr>
    </w:div>
    <w:div w:id="1901791973">
      <w:bodyDiv w:val="1"/>
      <w:marLeft w:val="0"/>
      <w:marRight w:val="0"/>
      <w:marTop w:val="0"/>
      <w:marBottom w:val="0"/>
      <w:divBdr>
        <w:top w:val="none" w:sz="0" w:space="0" w:color="auto"/>
        <w:left w:val="none" w:sz="0" w:space="0" w:color="auto"/>
        <w:bottom w:val="none" w:sz="0" w:space="0" w:color="auto"/>
        <w:right w:val="none" w:sz="0" w:space="0" w:color="auto"/>
      </w:divBdr>
    </w:div>
    <w:div w:id="1909147415">
      <w:bodyDiv w:val="1"/>
      <w:marLeft w:val="0"/>
      <w:marRight w:val="0"/>
      <w:marTop w:val="0"/>
      <w:marBottom w:val="0"/>
      <w:divBdr>
        <w:top w:val="none" w:sz="0" w:space="0" w:color="auto"/>
        <w:left w:val="none" w:sz="0" w:space="0" w:color="auto"/>
        <w:bottom w:val="none" w:sz="0" w:space="0" w:color="auto"/>
        <w:right w:val="none" w:sz="0" w:space="0" w:color="auto"/>
      </w:divBdr>
    </w:div>
    <w:div w:id="1949654739">
      <w:bodyDiv w:val="1"/>
      <w:marLeft w:val="0"/>
      <w:marRight w:val="0"/>
      <w:marTop w:val="0"/>
      <w:marBottom w:val="0"/>
      <w:divBdr>
        <w:top w:val="none" w:sz="0" w:space="0" w:color="auto"/>
        <w:left w:val="none" w:sz="0" w:space="0" w:color="auto"/>
        <w:bottom w:val="none" w:sz="0" w:space="0" w:color="auto"/>
        <w:right w:val="none" w:sz="0" w:space="0" w:color="auto"/>
      </w:divBdr>
    </w:div>
    <w:div w:id="1956594277">
      <w:bodyDiv w:val="1"/>
      <w:marLeft w:val="0"/>
      <w:marRight w:val="0"/>
      <w:marTop w:val="0"/>
      <w:marBottom w:val="0"/>
      <w:divBdr>
        <w:top w:val="none" w:sz="0" w:space="0" w:color="auto"/>
        <w:left w:val="none" w:sz="0" w:space="0" w:color="auto"/>
        <w:bottom w:val="none" w:sz="0" w:space="0" w:color="auto"/>
        <w:right w:val="none" w:sz="0" w:space="0" w:color="auto"/>
      </w:divBdr>
    </w:div>
    <w:div w:id="1961262531">
      <w:bodyDiv w:val="1"/>
      <w:marLeft w:val="0"/>
      <w:marRight w:val="0"/>
      <w:marTop w:val="0"/>
      <w:marBottom w:val="0"/>
      <w:divBdr>
        <w:top w:val="none" w:sz="0" w:space="0" w:color="auto"/>
        <w:left w:val="none" w:sz="0" w:space="0" w:color="auto"/>
        <w:bottom w:val="none" w:sz="0" w:space="0" w:color="auto"/>
        <w:right w:val="none" w:sz="0" w:space="0" w:color="auto"/>
      </w:divBdr>
    </w:div>
    <w:div w:id="1962227595">
      <w:bodyDiv w:val="1"/>
      <w:marLeft w:val="0"/>
      <w:marRight w:val="0"/>
      <w:marTop w:val="0"/>
      <w:marBottom w:val="0"/>
      <w:divBdr>
        <w:top w:val="none" w:sz="0" w:space="0" w:color="auto"/>
        <w:left w:val="none" w:sz="0" w:space="0" w:color="auto"/>
        <w:bottom w:val="none" w:sz="0" w:space="0" w:color="auto"/>
        <w:right w:val="none" w:sz="0" w:space="0" w:color="auto"/>
      </w:divBdr>
    </w:div>
    <w:div w:id="1963683697">
      <w:bodyDiv w:val="1"/>
      <w:marLeft w:val="0"/>
      <w:marRight w:val="0"/>
      <w:marTop w:val="0"/>
      <w:marBottom w:val="0"/>
      <w:divBdr>
        <w:top w:val="none" w:sz="0" w:space="0" w:color="auto"/>
        <w:left w:val="none" w:sz="0" w:space="0" w:color="auto"/>
        <w:bottom w:val="none" w:sz="0" w:space="0" w:color="auto"/>
        <w:right w:val="none" w:sz="0" w:space="0" w:color="auto"/>
      </w:divBdr>
    </w:div>
    <w:div w:id="1973552959">
      <w:bodyDiv w:val="1"/>
      <w:marLeft w:val="0"/>
      <w:marRight w:val="0"/>
      <w:marTop w:val="0"/>
      <w:marBottom w:val="0"/>
      <w:divBdr>
        <w:top w:val="none" w:sz="0" w:space="0" w:color="auto"/>
        <w:left w:val="none" w:sz="0" w:space="0" w:color="auto"/>
        <w:bottom w:val="none" w:sz="0" w:space="0" w:color="auto"/>
        <w:right w:val="none" w:sz="0" w:space="0" w:color="auto"/>
      </w:divBdr>
    </w:div>
    <w:div w:id="1974631085">
      <w:bodyDiv w:val="1"/>
      <w:marLeft w:val="0"/>
      <w:marRight w:val="0"/>
      <w:marTop w:val="0"/>
      <w:marBottom w:val="0"/>
      <w:divBdr>
        <w:top w:val="none" w:sz="0" w:space="0" w:color="auto"/>
        <w:left w:val="none" w:sz="0" w:space="0" w:color="auto"/>
        <w:bottom w:val="none" w:sz="0" w:space="0" w:color="auto"/>
        <w:right w:val="none" w:sz="0" w:space="0" w:color="auto"/>
      </w:divBdr>
    </w:div>
    <w:div w:id="1979259783">
      <w:bodyDiv w:val="1"/>
      <w:marLeft w:val="0"/>
      <w:marRight w:val="0"/>
      <w:marTop w:val="0"/>
      <w:marBottom w:val="0"/>
      <w:divBdr>
        <w:top w:val="none" w:sz="0" w:space="0" w:color="auto"/>
        <w:left w:val="none" w:sz="0" w:space="0" w:color="auto"/>
        <w:bottom w:val="none" w:sz="0" w:space="0" w:color="auto"/>
        <w:right w:val="none" w:sz="0" w:space="0" w:color="auto"/>
      </w:divBdr>
    </w:div>
    <w:div w:id="1985698944">
      <w:bodyDiv w:val="1"/>
      <w:marLeft w:val="0"/>
      <w:marRight w:val="0"/>
      <w:marTop w:val="0"/>
      <w:marBottom w:val="0"/>
      <w:divBdr>
        <w:top w:val="none" w:sz="0" w:space="0" w:color="auto"/>
        <w:left w:val="none" w:sz="0" w:space="0" w:color="auto"/>
        <w:bottom w:val="none" w:sz="0" w:space="0" w:color="auto"/>
        <w:right w:val="none" w:sz="0" w:space="0" w:color="auto"/>
      </w:divBdr>
    </w:div>
    <w:div w:id="1988243213">
      <w:bodyDiv w:val="1"/>
      <w:marLeft w:val="0"/>
      <w:marRight w:val="0"/>
      <w:marTop w:val="0"/>
      <w:marBottom w:val="0"/>
      <w:divBdr>
        <w:top w:val="none" w:sz="0" w:space="0" w:color="auto"/>
        <w:left w:val="none" w:sz="0" w:space="0" w:color="auto"/>
        <w:bottom w:val="none" w:sz="0" w:space="0" w:color="auto"/>
        <w:right w:val="none" w:sz="0" w:space="0" w:color="auto"/>
      </w:divBdr>
    </w:div>
    <w:div w:id="1992981120">
      <w:bodyDiv w:val="1"/>
      <w:marLeft w:val="0"/>
      <w:marRight w:val="0"/>
      <w:marTop w:val="0"/>
      <w:marBottom w:val="0"/>
      <w:divBdr>
        <w:top w:val="none" w:sz="0" w:space="0" w:color="auto"/>
        <w:left w:val="none" w:sz="0" w:space="0" w:color="auto"/>
        <w:bottom w:val="none" w:sz="0" w:space="0" w:color="auto"/>
        <w:right w:val="none" w:sz="0" w:space="0" w:color="auto"/>
      </w:divBdr>
    </w:div>
    <w:div w:id="2000577346">
      <w:bodyDiv w:val="1"/>
      <w:marLeft w:val="0"/>
      <w:marRight w:val="0"/>
      <w:marTop w:val="0"/>
      <w:marBottom w:val="0"/>
      <w:divBdr>
        <w:top w:val="none" w:sz="0" w:space="0" w:color="auto"/>
        <w:left w:val="none" w:sz="0" w:space="0" w:color="auto"/>
        <w:bottom w:val="none" w:sz="0" w:space="0" w:color="auto"/>
        <w:right w:val="none" w:sz="0" w:space="0" w:color="auto"/>
      </w:divBdr>
    </w:div>
    <w:div w:id="2009557681">
      <w:bodyDiv w:val="1"/>
      <w:marLeft w:val="0"/>
      <w:marRight w:val="0"/>
      <w:marTop w:val="0"/>
      <w:marBottom w:val="0"/>
      <w:divBdr>
        <w:top w:val="none" w:sz="0" w:space="0" w:color="auto"/>
        <w:left w:val="none" w:sz="0" w:space="0" w:color="auto"/>
        <w:bottom w:val="none" w:sz="0" w:space="0" w:color="auto"/>
        <w:right w:val="none" w:sz="0" w:space="0" w:color="auto"/>
      </w:divBdr>
      <w:divsChild>
        <w:div w:id="140579711">
          <w:marLeft w:val="547"/>
          <w:marRight w:val="0"/>
          <w:marTop w:val="0"/>
          <w:marBottom w:val="0"/>
          <w:divBdr>
            <w:top w:val="none" w:sz="0" w:space="0" w:color="auto"/>
            <w:left w:val="none" w:sz="0" w:space="0" w:color="auto"/>
            <w:bottom w:val="none" w:sz="0" w:space="0" w:color="auto"/>
            <w:right w:val="none" w:sz="0" w:space="0" w:color="auto"/>
          </w:divBdr>
        </w:div>
      </w:divsChild>
    </w:div>
    <w:div w:id="2013946422">
      <w:bodyDiv w:val="1"/>
      <w:marLeft w:val="0"/>
      <w:marRight w:val="0"/>
      <w:marTop w:val="0"/>
      <w:marBottom w:val="0"/>
      <w:divBdr>
        <w:top w:val="none" w:sz="0" w:space="0" w:color="auto"/>
        <w:left w:val="none" w:sz="0" w:space="0" w:color="auto"/>
        <w:bottom w:val="none" w:sz="0" w:space="0" w:color="auto"/>
        <w:right w:val="none" w:sz="0" w:space="0" w:color="auto"/>
      </w:divBdr>
    </w:div>
    <w:div w:id="2014719651">
      <w:bodyDiv w:val="1"/>
      <w:marLeft w:val="0"/>
      <w:marRight w:val="0"/>
      <w:marTop w:val="0"/>
      <w:marBottom w:val="0"/>
      <w:divBdr>
        <w:top w:val="none" w:sz="0" w:space="0" w:color="auto"/>
        <w:left w:val="none" w:sz="0" w:space="0" w:color="auto"/>
        <w:bottom w:val="none" w:sz="0" w:space="0" w:color="auto"/>
        <w:right w:val="none" w:sz="0" w:space="0" w:color="auto"/>
      </w:divBdr>
    </w:div>
    <w:div w:id="2023311260">
      <w:bodyDiv w:val="1"/>
      <w:marLeft w:val="0"/>
      <w:marRight w:val="0"/>
      <w:marTop w:val="0"/>
      <w:marBottom w:val="0"/>
      <w:divBdr>
        <w:top w:val="none" w:sz="0" w:space="0" w:color="auto"/>
        <w:left w:val="none" w:sz="0" w:space="0" w:color="auto"/>
        <w:bottom w:val="none" w:sz="0" w:space="0" w:color="auto"/>
        <w:right w:val="none" w:sz="0" w:space="0" w:color="auto"/>
      </w:divBdr>
    </w:div>
    <w:div w:id="2034572640">
      <w:bodyDiv w:val="1"/>
      <w:marLeft w:val="0"/>
      <w:marRight w:val="0"/>
      <w:marTop w:val="0"/>
      <w:marBottom w:val="0"/>
      <w:divBdr>
        <w:top w:val="none" w:sz="0" w:space="0" w:color="auto"/>
        <w:left w:val="none" w:sz="0" w:space="0" w:color="auto"/>
        <w:bottom w:val="none" w:sz="0" w:space="0" w:color="auto"/>
        <w:right w:val="none" w:sz="0" w:space="0" w:color="auto"/>
      </w:divBdr>
    </w:div>
    <w:div w:id="2069958170">
      <w:bodyDiv w:val="1"/>
      <w:marLeft w:val="0"/>
      <w:marRight w:val="0"/>
      <w:marTop w:val="0"/>
      <w:marBottom w:val="0"/>
      <w:divBdr>
        <w:top w:val="none" w:sz="0" w:space="0" w:color="auto"/>
        <w:left w:val="none" w:sz="0" w:space="0" w:color="auto"/>
        <w:bottom w:val="none" w:sz="0" w:space="0" w:color="auto"/>
        <w:right w:val="none" w:sz="0" w:space="0" w:color="auto"/>
      </w:divBdr>
    </w:div>
    <w:div w:id="2071803656">
      <w:bodyDiv w:val="1"/>
      <w:marLeft w:val="0"/>
      <w:marRight w:val="0"/>
      <w:marTop w:val="0"/>
      <w:marBottom w:val="0"/>
      <w:divBdr>
        <w:top w:val="none" w:sz="0" w:space="0" w:color="auto"/>
        <w:left w:val="none" w:sz="0" w:space="0" w:color="auto"/>
        <w:bottom w:val="none" w:sz="0" w:space="0" w:color="auto"/>
        <w:right w:val="none" w:sz="0" w:space="0" w:color="auto"/>
      </w:divBdr>
    </w:div>
    <w:div w:id="2092458874">
      <w:bodyDiv w:val="1"/>
      <w:marLeft w:val="0"/>
      <w:marRight w:val="0"/>
      <w:marTop w:val="0"/>
      <w:marBottom w:val="0"/>
      <w:divBdr>
        <w:top w:val="none" w:sz="0" w:space="0" w:color="auto"/>
        <w:left w:val="none" w:sz="0" w:space="0" w:color="auto"/>
        <w:bottom w:val="none" w:sz="0" w:space="0" w:color="auto"/>
        <w:right w:val="none" w:sz="0" w:space="0" w:color="auto"/>
      </w:divBdr>
    </w:div>
    <w:div w:id="2106610648">
      <w:bodyDiv w:val="1"/>
      <w:marLeft w:val="0"/>
      <w:marRight w:val="0"/>
      <w:marTop w:val="0"/>
      <w:marBottom w:val="0"/>
      <w:divBdr>
        <w:top w:val="none" w:sz="0" w:space="0" w:color="auto"/>
        <w:left w:val="none" w:sz="0" w:space="0" w:color="auto"/>
        <w:bottom w:val="none" w:sz="0" w:space="0" w:color="auto"/>
        <w:right w:val="none" w:sz="0" w:space="0" w:color="auto"/>
      </w:divBdr>
    </w:div>
    <w:div w:id="2110924084">
      <w:bodyDiv w:val="1"/>
      <w:marLeft w:val="0"/>
      <w:marRight w:val="0"/>
      <w:marTop w:val="0"/>
      <w:marBottom w:val="0"/>
      <w:divBdr>
        <w:top w:val="none" w:sz="0" w:space="0" w:color="auto"/>
        <w:left w:val="none" w:sz="0" w:space="0" w:color="auto"/>
        <w:bottom w:val="none" w:sz="0" w:space="0" w:color="auto"/>
        <w:right w:val="none" w:sz="0" w:space="0" w:color="auto"/>
      </w:divBdr>
    </w:div>
    <w:div w:id="2112704338">
      <w:bodyDiv w:val="1"/>
      <w:marLeft w:val="0"/>
      <w:marRight w:val="0"/>
      <w:marTop w:val="0"/>
      <w:marBottom w:val="0"/>
      <w:divBdr>
        <w:top w:val="none" w:sz="0" w:space="0" w:color="auto"/>
        <w:left w:val="none" w:sz="0" w:space="0" w:color="auto"/>
        <w:bottom w:val="none" w:sz="0" w:space="0" w:color="auto"/>
        <w:right w:val="none" w:sz="0" w:space="0" w:color="auto"/>
      </w:divBdr>
    </w:div>
    <w:div w:id="2126267996">
      <w:bodyDiv w:val="1"/>
      <w:marLeft w:val="0"/>
      <w:marRight w:val="0"/>
      <w:marTop w:val="0"/>
      <w:marBottom w:val="0"/>
      <w:divBdr>
        <w:top w:val="none" w:sz="0" w:space="0" w:color="auto"/>
        <w:left w:val="none" w:sz="0" w:space="0" w:color="auto"/>
        <w:bottom w:val="none" w:sz="0" w:space="0" w:color="auto"/>
        <w:right w:val="none" w:sz="0" w:space="0" w:color="auto"/>
      </w:divBdr>
    </w:div>
    <w:div w:id="2130737756">
      <w:bodyDiv w:val="1"/>
      <w:marLeft w:val="0"/>
      <w:marRight w:val="0"/>
      <w:marTop w:val="0"/>
      <w:marBottom w:val="0"/>
      <w:divBdr>
        <w:top w:val="none" w:sz="0" w:space="0" w:color="auto"/>
        <w:left w:val="none" w:sz="0" w:space="0" w:color="auto"/>
        <w:bottom w:val="none" w:sz="0" w:space="0" w:color="auto"/>
        <w:right w:val="none" w:sz="0" w:space="0" w:color="auto"/>
      </w:divBdr>
    </w:div>
    <w:div w:id="2135246406">
      <w:bodyDiv w:val="1"/>
      <w:marLeft w:val="0"/>
      <w:marRight w:val="0"/>
      <w:marTop w:val="0"/>
      <w:marBottom w:val="0"/>
      <w:divBdr>
        <w:top w:val="none" w:sz="0" w:space="0" w:color="auto"/>
        <w:left w:val="none" w:sz="0" w:space="0" w:color="auto"/>
        <w:bottom w:val="none" w:sz="0" w:space="0" w:color="auto"/>
        <w:right w:val="none" w:sz="0" w:space="0" w:color="auto"/>
      </w:divBdr>
    </w:div>
    <w:div w:id="2138597757">
      <w:bodyDiv w:val="1"/>
      <w:marLeft w:val="0"/>
      <w:marRight w:val="0"/>
      <w:marTop w:val="0"/>
      <w:marBottom w:val="0"/>
      <w:divBdr>
        <w:top w:val="none" w:sz="0" w:space="0" w:color="auto"/>
        <w:left w:val="none" w:sz="0" w:space="0" w:color="auto"/>
        <w:bottom w:val="none" w:sz="0" w:space="0" w:color="auto"/>
        <w:right w:val="none" w:sz="0" w:space="0" w:color="auto"/>
      </w:divBdr>
    </w:div>
    <w:div w:id="2142795669">
      <w:bodyDiv w:val="1"/>
      <w:marLeft w:val="0"/>
      <w:marRight w:val="0"/>
      <w:marTop w:val="0"/>
      <w:marBottom w:val="0"/>
      <w:divBdr>
        <w:top w:val="none" w:sz="0" w:space="0" w:color="auto"/>
        <w:left w:val="none" w:sz="0" w:space="0" w:color="auto"/>
        <w:bottom w:val="none" w:sz="0" w:space="0" w:color="auto"/>
        <w:right w:val="none" w:sz="0" w:space="0" w:color="auto"/>
      </w:divBdr>
    </w:div>
    <w:div w:id="2144347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0EAE4FEF2D94C92A3EDEC5F79CA88DE"/>
        <w:category>
          <w:name w:val="Allgemein"/>
          <w:gallery w:val="placeholder"/>
        </w:category>
        <w:types>
          <w:type w:val="bbPlcHdr"/>
        </w:types>
        <w:behaviors>
          <w:behavior w:val="content"/>
        </w:behaviors>
        <w:guid w:val="{B2E37ACC-C5E6-4C2C-B501-931A26B117D3}"/>
      </w:docPartPr>
      <w:docPartBody>
        <w:p w:rsidR="00E44330" w:rsidRDefault="00414CB9" w:rsidP="00414CB9">
          <w:pPr>
            <w:pStyle w:val="40EAE4FEF2D94C92A3EDEC5F79CA88DE"/>
          </w:pPr>
          <w:r>
            <w:rPr>
              <w:caps/>
              <w:color w:val="FFFFFF" w:themeColor="background1"/>
            </w:rPr>
            <w:t>[Name des Autors]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4CB9"/>
    <w:rsid w:val="00414CB9"/>
    <w:rsid w:val="00543DF7"/>
    <w:rsid w:val="008772EA"/>
    <w:rsid w:val="009C526B"/>
    <w:rsid w:val="00AC28D1"/>
    <w:rsid w:val="00E4433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0EAE4FEF2D94C92A3EDEC5F79CA88DE">
    <w:name w:val="40EAE4FEF2D94C92A3EDEC5F79CA88DE"/>
    <w:rsid w:val="00414CB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Rob98</b:Tag>
    <b:SourceType>ArticleInAPeriodical</b:SourceType>
    <b:Guid>{E43784A4-6D50-4BCA-8197-F50D234130E7}</b:Guid>
    <b:Title>Managing innovation: The pursuit of competitive advantage and the design of innovation intense environments</b:Title>
    <b:Year>1998</b:Year>
    <b:Pages>159-175</b:Pages>
    <b:Author>
      <b:Author>
        <b:NameList>
          <b:Person>
            <b:Last>Roberts</b:Last>
            <b:First>R.</b:First>
          </b:Person>
        </b:NameList>
      </b:Author>
    </b:Author>
    <b:PeriodicalTitle>Research Policy</b:PeriodicalTitle>
    <b:Volume>Vol 27</b:Volume>
    <b:LCID>en-US</b:LCID>
    <b:RefOrder>6</b:RefOrder>
  </b:Source>
  <b:Source>
    <b:Tag>Tid05</b:Tag>
    <b:SourceType>Book</b:SourceType>
    <b:Guid>{C0920F3B-08C1-4D97-90A0-6CD837726F2D}</b:Guid>
    <b:LCID>en-GB</b:LCID>
    <b:Title>Managing Innovation: Integrating Technological, Market and Organizational Change</b:Title>
    <b:Year>2005</b:Year>
    <b:Author>
      <b:Author>
        <b:NameList>
          <b:Person>
            <b:Last>Tidd</b:Last>
            <b:First>Joe</b:First>
          </b:Person>
          <b:Person>
            <b:Last>Bessant</b:Last>
            <b:First>John</b:First>
          </b:Person>
          <b:Person>
            <b:Last>Pavitt</b:Last>
            <b:First>Keith</b:First>
          </b:Person>
        </b:NameList>
      </b:Author>
    </b:Author>
    <b:City>Chichester</b:City>
    <b:Publisher>Wiley</b:Publisher>
    <b:RefOrder>5</b:RefOrder>
  </b:Source>
  <b:Source>
    <b:Tag>Mil78</b:Tag>
    <b:SourceType>Book</b:SourceType>
    <b:Guid>{B2D65B31-CC4E-4800-8D71-5AE66DF0706C}</b:Guid>
    <b:Title>Organizational Strategy, Structure, and Process</b:Title>
    <b:City>New York</b:City>
    <b:Year>1978</b:Year>
    <b:Author>
      <b:Author>
        <b:NameList>
          <b:Person>
            <b:Last>Miles</b:Last>
            <b:First>Raymoned</b:First>
            <b:Middle>E.</b:Middle>
          </b:Person>
          <b:Person>
            <b:Last>Snow</b:Last>
            <b:First>Charles</b:First>
            <b:Middle>C.</b:Middle>
          </b:Person>
        </b:NameList>
      </b:Author>
    </b:Author>
    <b:Publisher>McGraw-Hill</b:Publisher>
    <b:LCID>en-US</b:LCID>
    <b:RefOrder>7</b:RefOrder>
  </b:Source>
  <b:Source>
    <b:Tag>Pau08</b:Tag>
    <b:SourceType>Book</b:SourceType>
    <b:Guid>{D24352D1-9463-4215-9ADB-BE5FC96FEC5A}</b:Guid>
    <b:Title>Innovation Management and New Product Development (Fourth Edition)</b:Title>
    <b:City>Portsmouth</b:City>
    <b:Year>2008</b:Year>
    <b:Author>
      <b:Author>
        <b:NameList>
          <b:Person>
            <b:Last>Trott</b:Last>
            <b:First>Paul</b:First>
          </b:Person>
        </b:NameList>
      </b:Author>
    </b:Author>
    <b:Publisher>Pearson Education Limited</b:Publisher>
    <b:LCID>en-GB</b:LCID>
    <b:RefOrder>8</b:RefOrder>
  </b:Source>
  <b:Source>
    <b:Tag>Cha62</b:Tag>
    <b:SourceType>Book</b:SourceType>
    <b:Guid>{3FAE92F5-1810-455B-BB29-D057F0FFBE1D}</b:Guid>
    <b:Author>
      <b:Author>
        <b:NameList>
          <b:Person>
            <b:Last>Chandler</b:Last>
            <b:First>Alfred,</b:First>
            <b:Middle>D.</b:Middle>
          </b:Person>
        </b:NameList>
      </b:Author>
    </b:Author>
    <b:Title>Strategy and Structure: Chapters in the History of the American Industrial Enterprise</b:Title>
    <b:Year>1962</b:Year>
    <b:City>Massachusetts</b:City>
    <b:Publisher>MIT Press</b:Publisher>
    <b:LCID>en-GB</b:LCID>
    <b:RefOrder>9</b:RefOrder>
  </b:Source>
  <b:Source>
    <b:Tag>Fig00</b:Tag>
    <b:SourceType>ArticleInAPeriodical</b:SourceType>
    <b:Guid>{6252325A-A069-48BE-A658-428E9CBC5D25}</b:Guid>
    <b:Author>
      <b:Author>
        <b:NameList>
          <b:Person>
            <b:Last>Figueroa</b:Last>
            <b:First>E.</b:First>
          </b:Person>
          <b:Person>
            <b:Last>Conceicao</b:Last>
            <b:First>P.</b:First>
          </b:Person>
        </b:NameList>
      </b:Author>
    </b:Author>
    <b:Title>Rethinking the innovation process in large organizations: a case study of 3M</b:Title>
    <b:Year>2000</b:Year>
    <b:PeriodicalTitle>Journal of engineering and technology management</b:PeriodicalTitle>
    <b:Pages>99-109</b:Pages>
    <b:Volume>Vol. 17</b:Volume>
    <b:LCID>en-GB</b:LCID>
    <b:RefOrder>10</b:RefOrder>
  </b:Source>
  <b:Source>
    <b:Tag>Gal82</b:Tag>
    <b:SourceType>ArticleInAPeriodical</b:SourceType>
    <b:Guid>{4A30FEB4-FD4F-4177-8879-611DB45074E4}</b:Guid>
    <b:Author>
      <b:Author>
        <b:NameList>
          <b:Person>
            <b:Last>Galbraith</b:Last>
            <b:First>R.</b:First>
          </b:Person>
        </b:NameList>
      </b:Author>
    </b:Author>
    <b:Title>Designing the Innovating Organization</b:Title>
    <b:PeriodicalTitle>Organizational Dynamics</b:PeriodicalTitle>
    <b:Year>1982</b:Year>
    <b:Pages>3–24</b:Pages>
    <b:LCID>en-GB</b:LCID>
    <b:RefOrder>11</b:RefOrder>
  </b:Source>
  <b:Source>
    <b:Tag>Kli86</b:Tag>
    <b:SourceType>BookSection</b:SourceType>
    <b:Guid>{58DFF184-92C3-439A-82A9-955EED57C9F3}</b:Guid>
    <b:Author>
      <b:Author>
        <b:NameList>
          <b:Person>
            <b:Last>Kline</b:Last>
            <b:First>S.</b:First>
            <b:Middle>J.</b:Middle>
          </b:Person>
          <b:Person>
            <b:Last>Rosenberg</b:Last>
            <b:First>N.</b:First>
          </b:Person>
        </b:NameList>
      </b:Author>
      <b:BookAuthor>
        <b:NameList>
          <b:Person>
            <b:Last>Landau</b:Last>
            <b:First>R</b:First>
          </b:Person>
          <b:Person>
            <b:Last>Rosenberg</b:Last>
            <b:First>N.</b:First>
          </b:Person>
        </b:NameList>
      </b:BookAuthor>
    </b:Author>
    <b:Title>An overview of i</b:Title>
    <b:BookTitle>The Positive Sum Strategy: Harnessing Technology for Economic Growth</b:BookTitle>
    <b:Year>1986</b:Year>
    <b:City>Washington, DC</b:City>
    <b:Publisher>The National Academy Press</b:Publisher>
    <b:LCID>en-GB</b:LCID>
    <b:RefOrder>12</b:RefOrder>
  </b:Source>
  <b:Source>
    <b:Tag>Möh15</b:Tag>
    <b:SourceType>InternetSite</b:SourceType>
    <b:Guid>{0ABA08BF-6168-4713-A277-6B672D46F689}</b:Guid>
    <b:Title>Gabler Wirtschaftslexikon</b:Title>
    <b:Year>2015</b:Year>
    <b:Month>November</b:Month>
    <b:Day>16</b:Day>
    <b:URL>http://wirtschaftslexikon.gabler.de/Archiv/82862/market-pull-v6.html</b:URL>
    <b:Author>
      <b:Author>
        <b:NameList>
          <b:Person>
            <b:Last>Möhrle</b:Last>
            <b:First>Martin</b:First>
          </b:Person>
          <b:Person>
            <b:Last>Specht</b:Last>
            <b:First>Dieter</b:First>
          </b:Person>
        </b:NameList>
      </b:Author>
    </b:Author>
    <b:LCID>en-GB</b:LCID>
    <b:RefOrder>13</b:RefOrder>
  </b:Source>
  <b:Source>
    <b:Tag>Rot95</b:Tag>
    <b:SourceType>BookSection</b:SourceType>
    <b:Guid>{A13FEE24-9F69-4760-859F-88E77F5BBBA3}</b:Guid>
    <b:Author>
      <b:Author>
        <b:NameList>
          <b:Person>
            <b:Last>Rothwell</b:Last>
            <b:First>R.</b:First>
          </b:Person>
        </b:NameList>
      </b:Author>
      <b:BookAuthor>
        <b:NameList>
          <b:Person>
            <b:Last>Dodgson</b:Last>
            <b:First>M.</b:First>
          </b:Person>
          <b:Person>
            <b:Last>Rothwell</b:Last>
            <b:First>R.l</b:First>
          </b:Person>
        </b:NameList>
      </b:BookAuthor>
    </b:Author>
    <b:Title>Industrial innovation: success, strategy, trends</b:Title>
    <b:Year>1995</b:Year>
    <b:Pages>33-53</b:Pages>
    <b:BookTitle>The Handbook of Industrial</b:BookTitle>
    <b:City>Aldershot</b:City>
    <b:Publisher>Edward Elgar Publishing Ltd</b:Publisher>
    <b:LCID>en-GB</b:LCID>
    <b:RefOrder>14</b:RefOrder>
  </b:Source>
  <b:Source>
    <b:Tag>Tid13</b:Tag>
    <b:SourceType>Book</b:SourceType>
    <b:Guid>{CE618CB6-2785-4AE1-8136-1A064AB7D186}</b:Guid>
    <b:Author>
      <b:Author>
        <b:NameList>
          <b:Person>
            <b:Last>Tidd</b:Last>
            <b:First>Joe</b:First>
          </b:Person>
          <b:Person>
            <b:Last>Bessant</b:Last>
            <b:First>John</b:First>
          </b:Person>
        </b:NameList>
      </b:Author>
    </b:Author>
    <b:Title>Managing Innovation: Integrating Technological, Market and Organizational Change (Fifth Edition)</b:Title>
    <b:Year>2013</b:Year>
    <b:Publisher>Wiley</b:Publisher>
    <b:LCID>en-GB</b:LCID>
    <b:RefOrder>15</b:RefOrder>
  </b:Source>
  <b:Source>
    <b:Tag>Var06</b:Tag>
    <b:SourceType>Report</b:SourceType>
    <b:Guid>{3F07CB6B-0A77-4812-B241-5FDB571F4A98}</b:Guid>
    <b:Title>Management of Early Phases in Innovation Process</b:Title>
    <b:Year>2006</b:Year>
    <b:City>Helsinki</b:City>
    <b:Publisher>Helsinki University of Technology</b:Publisher>
    <b:Author>
      <b:Author>
        <b:NameList>
          <b:Person>
            <b:Last>Varjonen</b:Last>
            <b:First>Virpi</b:First>
          </b:Person>
        </b:NameList>
      </b:Author>
    </b:Author>
    <b:LCID>en-GB</b:LCID>
    <b:RefOrder>16</b:RefOrder>
  </b:Source>
  <b:Source xmlns:b="http://schemas.openxmlformats.org/officeDocument/2006/bibliography">
    <b:Tag>Osl94</b:Tag>
    <b:SourceType>Book</b:SourceType>
    <b:Guid>{14351E5B-A785-473E-8A4B-B34049040DC8}</b:Guid>
    <b:Title>The measurement of scientific and technological activities</b:Title>
    <b:Year>1994</b:Year>
    <b:City>Paris</b:City>
    <b:Publisher>Centre francais d'exploitation</b:Publisher>
    <b:LCID>en-US</b:LCID>
    <b:Author>
      <b:Author>
        <b:Corporate>Oslo Manual</b:Corporate>
      </b:Author>
    </b:Author>
    <b:RefOrder>17</b:RefOrder>
  </b:Source>
  <b:Source xmlns:b="http://schemas.openxmlformats.org/officeDocument/2006/bibliography">
    <b:Tag>OSL05</b:Tag>
    <b:SourceType>Book</b:SourceType>
    <b:Guid>{E0C2600F-5844-4F72-90F4-ABFD577A9761}</b:Guid>
    <b:Title>Guidelines for Collection and Interpreting Innovation Data</b:Title>
    <b:Year>2005</b:Year>
    <b:City>Paris</b:City>
    <b:Publisher>Centre francais d'exploitation</b:Publisher>
    <b:LCID>en-GB</b:LCID>
    <b:Author>
      <b:Author>
        <b:Corporate>Oslo manual</b:Corporate>
      </b:Author>
    </b:Author>
    <b:RefOrder>3</b:RefOrder>
  </b:Source>
  <b:Source>
    <b:Tag>Ame09</b:Tag>
    <b:SourceType>Book</b:SourceType>
    <b:Guid>{EE13620E-30DD-4F8D-98D9-69BB4BC33A5C}</b:Guid>
    <b:Title>Publication manual of the American Psychological Association (6. ed.)</b:Title>
    <b:Year>2009</b:Year>
    <b:Author>
      <b:Author>
        <b:Corporate>American Psychological Association</b:Corporate>
      </b:Author>
    </b:Author>
    <b:City>Washichton DC</b:City>
    <b:Publisher>APA</b:Publisher>
    <b:RefOrder>2</b:RefOrder>
  </b:Source>
  <b:Source>
    <b:Tag>pro15</b:Tag>
    <b:SourceType>InternetSite</b:SourceType>
    <b:Guid>{DB020B8D-D35B-48DC-B407-835319A26A3F}</b:Guid>
    <b:Title>provenmodels.com</b:Title>
    <b:Year>2015</b:Year>
    <b:Month>November</b:Month>
    <b:Day>18</b:Day>
    <b:Author>
      <b:Author>
        <b:Corporate>provenmodels.com</b:Corporate>
      </b:Author>
    </b:Author>
    <b:URL>http://www.provenmodels.com/575/five-generations-of-innovation/roy-r.-rothwell</b:URL>
    <b:RefOrder>4</b:RefOrder>
  </b:Source>
  <b:Source>
    <b:Tag>Por90</b:Tag>
    <b:SourceType>Book</b:SourceType>
    <b:Guid>{587821BD-B096-48B5-A42C-5B10DEA117A7}</b:Guid>
    <b:Author>
      <b:Author>
        <b:NameList>
          <b:Person>
            <b:Last>Porter</b:Last>
            <b:First>M.</b:First>
          </b:Person>
        </b:NameList>
      </b:Author>
    </b:Author>
    <b:Title>The Competitive Advantage of Nations</b:Title>
    <b:Year>1990</b:Year>
    <b:City>London</b:City>
    <b:Publisher>Macmillan</b:Publisher>
    <b:RefOrder>1</b:RefOrder>
  </b:Source>
  <b:Source>
    <b:Tag>Ame10</b:Tag>
    <b:SourceType>Book</b:SourceType>
    <b:Guid>{F7A78451-5E38-46ED-83F5-4B103AFB81DA}</b:Guid>
    <b:Author>
      <b:Author>
        <b:Corporate>American Psychological Association</b:Corporate>
      </b:Author>
    </b:Author>
    <b:Title>Publication Manual of the American Psychological Association</b:Title>
    <b:Year>2010</b:Year>
    <b:City>Washington, D.C.</b:City>
    <b:Publisher>Amercian Psychological Association</b:Publisher>
    <b:Edition>6.</b:Edition>
    <b:RefOrder>4</b:RefOrder>
  </b:Source>
</b:Sources>
</file>

<file path=customXml/itemProps1.xml><?xml version="1.0" encoding="utf-8"?>
<ds:datastoreItem xmlns:ds="http://schemas.openxmlformats.org/officeDocument/2006/customXml" ds:itemID="{8D9DE566-3E3B-4679-9B32-89D159AA77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497</Words>
  <Characters>3133</Characters>
  <Application>Microsoft Office Word</Application>
  <DocSecurity>0</DocSecurity>
  <Lines>26</Lines>
  <Paragraphs>7</Paragraphs>
  <ScaleCrop>false</ScaleCrop>
  <HeadingPairs>
    <vt:vector size="2" baseType="variant">
      <vt:variant>
        <vt:lpstr>Titel</vt:lpstr>
      </vt:variant>
      <vt:variant>
        <vt:i4>1</vt:i4>
      </vt:variant>
    </vt:vector>
  </HeadingPairs>
  <TitlesOfParts>
    <vt:vector size="1" baseType="lpstr">
      <vt:lpstr/>
    </vt:vector>
  </TitlesOfParts>
  <Company>Hochschule Albstadt-Sigmaringen</Company>
  <LinksUpToDate>false</LinksUpToDate>
  <CharactersWithSpaces>3623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 Scientific Work</dc:title>
  <dc:creator>Albstadt-Sigmaringen University</dc:creator>
  <cp:lastModifiedBy>Aymen Karray</cp:lastModifiedBy>
  <cp:revision>2</cp:revision>
  <cp:lastPrinted>2015-12-06T19:48:00Z</cp:lastPrinted>
  <dcterms:created xsi:type="dcterms:W3CDTF">2026-07-27T20:23:00Z</dcterms:created>
  <dcterms:modified xsi:type="dcterms:W3CDTF">2026-07-27T20:23:00Z</dcterms:modified>
</cp:coreProperties>
</file>