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2018/9/8-2018/9/16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交通方案一高铁</w:t>
      </w:r>
    </w:p>
    <w:p>
      <w:pPr>
        <w:rPr>
          <w:rStyle w:val="5"/>
          <w:rFonts w:ascii="Tahoma" w:hAnsi="Tahoma" w:eastAsia="Tahoma" w:cs="Tahoma"/>
          <w:i w:val="0"/>
          <w:caps w:val="0"/>
          <w:color w:val="333333"/>
          <w:spacing w:val="0"/>
          <w:sz w:val="18"/>
          <w:szCs w:val="18"/>
          <w:shd w:val="clear" w:fill="FFFFFF"/>
        </w:rPr>
      </w:pPr>
      <w:r>
        <w:rPr>
          <w:rFonts w:hint="eastAsia"/>
          <w:lang w:val="en-US" w:eastAsia="zh-CN"/>
        </w:rPr>
        <w:t xml:space="preserve">9月8号  </w:t>
      </w:r>
      <w:r>
        <w:rPr>
          <w:rStyle w:val="5"/>
          <w:rFonts w:ascii="Tahoma" w:hAnsi="Tahoma" w:eastAsia="Tahoma" w:cs="Tahoma"/>
          <w:i w:val="0"/>
          <w:caps w:val="0"/>
          <w:color w:val="333333"/>
          <w:spacing w:val="0"/>
          <w:sz w:val="18"/>
          <w:szCs w:val="18"/>
          <w:shd w:val="clear" w:fill="FFFFFF"/>
        </w:rPr>
        <w:t>G1924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8月12号12:00开售9月8号的火车票</w:t>
      </w:r>
    </w:p>
    <w:p>
      <w:pPr>
        <w:rPr>
          <w:rStyle w:val="5"/>
          <w:rFonts w:ascii="Tahoma" w:hAnsi="Tahoma" w:eastAsia="Tahoma" w:cs="Tahoma"/>
          <w:i w:val="0"/>
          <w:caps w:val="0"/>
          <w:color w:val="333333"/>
          <w:spacing w:val="0"/>
          <w:sz w:val="18"/>
          <w:szCs w:val="18"/>
          <w:shd w:val="clear" w:fill="FFFFFF"/>
        </w:rPr>
      </w:pPr>
      <w:r>
        <w:rPr>
          <w:rFonts w:hint="eastAsia"/>
          <w:lang w:val="en-US" w:eastAsia="zh-CN"/>
        </w:rPr>
        <w:t xml:space="preserve">9月13号 </w:t>
      </w:r>
      <w:r>
        <w:rPr>
          <w:rStyle w:val="5"/>
          <w:rFonts w:ascii="Tahoma" w:hAnsi="Tahoma" w:eastAsia="Tahoma" w:cs="Tahoma"/>
          <w:i w:val="0"/>
          <w:caps w:val="0"/>
          <w:color w:val="333333"/>
          <w:spacing w:val="0"/>
          <w:sz w:val="18"/>
          <w:szCs w:val="18"/>
          <w:shd w:val="clear" w:fill="FFFFFF"/>
        </w:rPr>
        <w:t>G1926</w:t>
      </w:r>
    </w:p>
    <w:p>
      <w:pPr>
        <w:rPr>
          <w:rStyle w:val="5"/>
          <w:rFonts w:ascii="Tahoma" w:hAnsi="Tahoma" w:eastAsia="Tahoma" w:cs="Tahoma"/>
          <w:i w:val="0"/>
          <w:caps w:val="0"/>
          <w:color w:val="333333"/>
          <w:spacing w:val="0"/>
          <w:sz w:val="18"/>
          <w:szCs w:val="18"/>
          <w:shd w:val="clear" w:fill="FFFFFF"/>
        </w:rPr>
      </w:pPr>
    </w:p>
    <w:p>
      <w:pPr>
        <w:rPr>
          <w:rStyle w:val="5"/>
          <w:rFonts w:hint="eastAsia" w:ascii="Tahoma" w:hAnsi="Tahoma" w:eastAsia="宋体" w:cs="Tahoma"/>
          <w:i w:val="0"/>
          <w:caps w:val="0"/>
          <w:color w:val="333333"/>
          <w:spacing w:val="0"/>
          <w:sz w:val="18"/>
          <w:szCs w:val="18"/>
          <w:shd w:val="clear" w:fill="FFFFFF"/>
          <w:lang w:eastAsia="zh-CN"/>
        </w:rPr>
      </w:pPr>
      <w:r>
        <w:rPr>
          <w:rStyle w:val="5"/>
          <w:rFonts w:hint="eastAsia" w:ascii="Tahoma" w:hAnsi="Tahoma" w:eastAsia="宋体" w:cs="Tahoma"/>
          <w:i w:val="0"/>
          <w:caps w:val="0"/>
          <w:color w:val="333333"/>
          <w:spacing w:val="0"/>
          <w:sz w:val="18"/>
          <w:szCs w:val="18"/>
          <w:shd w:val="clear" w:fill="FFFFFF"/>
          <w:lang w:eastAsia="zh-CN"/>
        </w:rPr>
        <w:t>交通方案二飞机</w:t>
      </w:r>
    </w:p>
    <w:p>
      <w:pPr>
        <w:rPr>
          <w:rStyle w:val="5"/>
          <w:rFonts w:hint="eastAsia" w:ascii="Tahoma" w:hAnsi="Tahoma" w:eastAsia="宋体" w:cs="Tahoma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Style w:val="5"/>
          <w:rFonts w:hint="eastAsia" w:ascii="Tahoma" w:hAnsi="Tahoma" w:eastAsia="宋体" w:cs="Tahoma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9月8号早上7:30-9：50 东航 MU2955 空客320(中) 470￥</w:t>
      </w:r>
    </w:p>
    <w:p>
      <w:pPr>
        <w:rPr>
          <w:rStyle w:val="5"/>
          <w:rFonts w:hint="eastAsia" w:ascii="Tahoma" w:hAnsi="Tahoma" w:eastAsia="宋体" w:cs="Tahoma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Style w:val="5"/>
          <w:rFonts w:hint="eastAsia" w:ascii="Tahoma" w:hAnsi="Tahoma" w:eastAsia="宋体" w:cs="Tahoma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9月13号下午18:15-20：20 深航 ZH9560 空客 波音737(中) 520￥</w:t>
      </w:r>
    </w:p>
    <w:p>
      <w:pPr>
        <w:rPr>
          <w:rStyle w:val="5"/>
          <w:rFonts w:hint="eastAsia" w:ascii="Tahoma" w:hAnsi="Tahoma" w:eastAsia="Tahoma" w:cs="Tahoma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8"/>
        <w:gridCol w:w="3593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2018/9/8（周六）</w:t>
            </w:r>
          </w:p>
        </w:tc>
        <w:tc>
          <w:tcPr>
            <w:tcW w:w="359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下午12:20无锡东出发，晚上19:06分到站，大约四十分钟到H酒店</w:t>
            </w:r>
          </w:p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住宿H酒店(西安回民街北大街地铁站精品店)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最好11点半前到无锡东站等车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  <w:vMerge w:val="restart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2018/9/9（周日）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</w:p>
        </w:tc>
        <w:tc>
          <w:tcPr>
            <w:tcW w:w="3593" w:type="dxa"/>
            <w:vAlign w:val="top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小寨</w:t>
            </w:r>
          </w:p>
        </w:tc>
        <w:tc>
          <w:tcPr>
            <w:tcW w:w="2841" w:type="dxa"/>
            <w:vMerge w:val="restart"/>
            <w:vAlign w:val="top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这几处比较近，合作一天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  <w:vMerge w:val="continue"/>
          </w:tcPr>
          <w:p>
            <w:pPr>
              <w:rPr>
                <w:rFonts w:hint="eastAsia"/>
                <w:vertAlign w:val="baseline"/>
                <w:lang w:eastAsia="zh-CN"/>
              </w:rPr>
            </w:pPr>
          </w:p>
        </w:tc>
        <w:tc>
          <w:tcPr>
            <w:tcW w:w="3593" w:type="dxa"/>
            <w:vAlign w:val="top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陕西历史博物馆（周一闭馆）</w:t>
            </w:r>
          </w:p>
        </w:tc>
        <w:tc>
          <w:tcPr>
            <w:tcW w:w="2841" w:type="dxa"/>
            <w:vMerge w:val="continue"/>
            <w:vAlign w:val="top"/>
          </w:tcPr>
          <w:p>
            <w:pPr>
              <w:rPr>
                <w:rFonts w:hint="eastAsia"/>
                <w:vertAlign w:val="baseline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  <w:vMerge w:val="continue"/>
          </w:tcPr>
          <w:p>
            <w:pPr>
              <w:rPr>
                <w:rFonts w:hint="eastAsia"/>
                <w:vertAlign w:val="baseline"/>
                <w:lang w:eastAsia="zh-CN"/>
              </w:rPr>
            </w:pPr>
          </w:p>
        </w:tc>
        <w:tc>
          <w:tcPr>
            <w:tcW w:w="3593" w:type="dxa"/>
            <w:vAlign w:val="top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大雁塔（唐僧藏经处）</w:t>
            </w:r>
          </w:p>
        </w:tc>
        <w:tc>
          <w:tcPr>
            <w:tcW w:w="2841" w:type="dxa"/>
            <w:vMerge w:val="continue"/>
            <w:vAlign w:val="top"/>
          </w:tcPr>
          <w:p>
            <w:pPr>
              <w:rPr>
                <w:rFonts w:hint="eastAsia"/>
                <w:vertAlign w:val="baseline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  <w:vMerge w:val="continue"/>
          </w:tcPr>
          <w:p>
            <w:pPr>
              <w:rPr>
                <w:rFonts w:hint="eastAsia"/>
                <w:vertAlign w:val="baseline"/>
                <w:lang w:eastAsia="zh-CN"/>
              </w:rPr>
            </w:pPr>
          </w:p>
        </w:tc>
        <w:tc>
          <w:tcPr>
            <w:tcW w:w="3593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大唐芙蓉园</w:t>
            </w:r>
          </w:p>
        </w:tc>
        <w:tc>
          <w:tcPr>
            <w:tcW w:w="2841" w:type="dxa"/>
            <w:vMerge w:val="continue"/>
          </w:tcPr>
          <w:p>
            <w:pPr>
              <w:rPr>
                <w:rFonts w:hint="eastAsia"/>
                <w:vertAlign w:val="baseline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  <w:vMerge w:val="restart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2018/9/10（周一）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</w:p>
        </w:tc>
        <w:tc>
          <w:tcPr>
            <w:tcW w:w="3593" w:type="dxa"/>
            <w:vAlign w:val="top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回民街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逛吃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  <w:vMerge w:val="continue"/>
            <w:vAlign w:val="top"/>
          </w:tcPr>
          <w:p>
            <w:pPr>
              <w:rPr>
                <w:rFonts w:hint="eastAsia"/>
                <w:vertAlign w:val="baseline"/>
                <w:lang w:eastAsia="zh-CN"/>
              </w:rPr>
            </w:pPr>
          </w:p>
        </w:tc>
        <w:tc>
          <w:tcPr>
            <w:tcW w:w="3593" w:type="dxa"/>
            <w:vAlign w:val="top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钟鼓楼</w:t>
            </w:r>
          </w:p>
        </w:tc>
        <w:tc>
          <w:tcPr>
            <w:tcW w:w="2841" w:type="dxa"/>
            <w:vMerge w:val="restart"/>
            <w:vAlign w:val="top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离回民街比较近，上午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  <w:vMerge w:val="continue"/>
            <w:vAlign w:val="top"/>
          </w:tcPr>
          <w:p>
            <w:pPr>
              <w:rPr>
                <w:rFonts w:hint="eastAsia"/>
                <w:vertAlign w:val="baseline"/>
                <w:lang w:eastAsia="zh-CN"/>
              </w:rPr>
            </w:pPr>
          </w:p>
        </w:tc>
        <w:tc>
          <w:tcPr>
            <w:tcW w:w="3593" w:type="dxa"/>
            <w:vAlign w:val="top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西安城墙</w:t>
            </w:r>
          </w:p>
        </w:tc>
        <w:tc>
          <w:tcPr>
            <w:tcW w:w="2841" w:type="dxa"/>
            <w:vMerge w:val="continue"/>
            <w:vAlign w:val="top"/>
          </w:tcPr>
          <w:p>
            <w:pPr>
              <w:rPr>
                <w:rFonts w:hint="eastAsia"/>
                <w:vertAlign w:val="baseline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  <w:vMerge w:val="continue"/>
            <w:vAlign w:val="top"/>
          </w:tcPr>
          <w:p>
            <w:pPr>
              <w:rPr>
                <w:rFonts w:hint="eastAsia"/>
                <w:vertAlign w:val="baseline"/>
                <w:lang w:eastAsia="zh-CN"/>
              </w:rPr>
            </w:pPr>
          </w:p>
        </w:tc>
        <w:tc>
          <w:tcPr>
            <w:tcW w:w="3593" w:type="dxa"/>
            <w:vAlign w:val="top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碑林博物馆</w:t>
            </w:r>
          </w:p>
        </w:tc>
        <w:tc>
          <w:tcPr>
            <w:tcW w:w="2841" w:type="dxa"/>
            <w:vMerge w:val="continue"/>
            <w:vAlign w:val="top"/>
          </w:tcPr>
          <w:p>
            <w:pPr>
              <w:rPr>
                <w:rFonts w:hint="eastAsia"/>
                <w:vertAlign w:val="baseline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  <w:vMerge w:val="continue"/>
            <w:vAlign w:val="top"/>
          </w:tcPr>
          <w:p>
            <w:pPr>
              <w:rPr>
                <w:rFonts w:hint="eastAsia"/>
                <w:vertAlign w:val="baseline"/>
                <w:lang w:eastAsia="zh-CN"/>
              </w:rPr>
            </w:pPr>
          </w:p>
        </w:tc>
        <w:tc>
          <w:tcPr>
            <w:tcW w:w="3593" w:type="dxa"/>
            <w:vAlign w:val="top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大明宫国家遗址公园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在火车站附近，下午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2018/9/11（周二）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</w:p>
        </w:tc>
        <w:tc>
          <w:tcPr>
            <w:tcW w:w="3593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兵马俑（找个导游讲解）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早上租车去，白天玩，晚上住炕房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考虑第二天华山比较累，早休息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2018/9/12（周三）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</w:p>
        </w:tc>
        <w:tc>
          <w:tcPr>
            <w:tcW w:w="3593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华山，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从兵马俑附近开车去华山，北上西下，开车回民街，还车过夜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2018/9/13（周四</w:t>
            </w:r>
            <w:bookmarkStart w:id="0" w:name="_GoBack"/>
            <w:bookmarkEnd w:id="0"/>
            <w:r>
              <w:rPr>
                <w:rFonts w:hint="eastAsia"/>
                <w:vertAlign w:val="baseline"/>
                <w:lang w:val="en-US" w:eastAsia="zh-CN"/>
              </w:rPr>
              <w:t>）</w:t>
            </w:r>
          </w:p>
        </w:tc>
        <w:tc>
          <w:tcPr>
            <w:tcW w:w="359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12:25西安北出发，12点以前到站，11点就酒店出发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</w:p>
        </w:tc>
      </w:tr>
    </w:tbl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5273675" cy="3691255"/>
            <wp:effectExtent l="0" t="0" r="317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91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西安北站到</w:t>
      </w:r>
      <w:r>
        <w:rPr>
          <w:rFonts w:hint="eastAsia"/>
          <w:lang w:val="en-US" w:eastAsia="zh-CN"/>
        </w:rPr>
        <w:t>H</w:t>
      </w:r>
      <w:r>
        <w:rPr>
          <w:rFonts w:hint="eastAsia"/>
          <w:lang w:eastAsia="zh-CN"/>
        </w:rPr>
        <w:t>酒店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1770" cy="3702685"/>
            <wp:effectExtent l="0" t="0" r="508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02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酒店到回民街</w:t>
      </w: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5271135" cy="3112135"/>
            <wp:effectExtent l="0" t="0" r="5715" b="1206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12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9月9号游玩点：1、钟鼓楼，2、西安城墙，3、碑林博物馆，4、大明宫国家遗址公园</w:t>
      </w:r>
    </w:p>
    <w:p>
      <w:r>
        <w:drawing>
          <wp:inline distT="0" distB="0" distL="114300" distR="114300">
            <wp:extent cx="5264150" cy="3110865"/>
            <wp:effectExtent l="0" t="0" r="12700" b="1333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10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9月10号游玩点：1、小寨，2、陕西历史博物馆，3、大雁塔，4、大唐芙蓉园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回民街</w:t>
      </w:r>
      <w:r>
        <w:rPr>
          <w:rFonts w:hint="eastAsia"/>
          <w:lang w:val="en-US" w:eastAsia="zh-CN"/>
        </w:rPr>
        <w:t xml:space="preserve"> 吃住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大唐芙蓉园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兵马俑  （七八个人叫个导游）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华山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陕西博物馆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韩城（博物馆）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大雁塔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小寨（地铁站、逛）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敦煌</w:t>
      </w:r>
    </w:p>
    <w:p>
      <w:pPr>
        <w:rPr>
          <w:rFonts w:hint="eastAsia"/>
          <w:lang w:val="en-US" w:eastAsia="zh-CN"/>
        </w:rPr>
      </w:pP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羊肉饸饹</w:t>
      </w:r>
      <w:r>
        <w:rPr>
          <w:rFonts w:hint="eastAsia"/>
          <w:lang w:val="en-US" w:eastAsia="zh-CN"/>
        </w:rPr>
        <w:t xml:space="preserve"> 荞麦面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魏家凉皮+ 肉夹馍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杨凌蘸水面 （不超过五根）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岐山臊子面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油泼面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西京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牛羊肉泡馍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羊肉糊卜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棋子豆棒棒馍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擀面皮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西红柿鸡蛋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撅面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燃面（少辣椒 加大蒜）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麻食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可以坐直达火车（软卧）Z88 Z92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去华山兵马俑 短租车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油泼面（上马墩三号口出）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老孙头biangbiang面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华清池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看好钱包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华山攻略：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1、物资准备。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护肤品：防晒霜、护肤霜。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衣服：常规运动装+外套（主要是山顶用）、防滑鞋、手套（很多铁索）、双肩包、一次性雨衣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水：1.5L-3L（根据是否易出汗体质和体力，山顶一瓶矿泉水大概10元，功能性饮料15-20）。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食物：一般推荐牛肉干500g左右、进阶推荐草莓、菠萝、八宝粥、熟牛肉、烧鸡等食物。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药品：止泻药、藿香正气水、感冒药、创可贴。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2、路程安排。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7:42 G1844 西安北→华山北，54.5元。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8:20 到达华山北，打车去游客服务中心（5公里左右，12元）。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8:40 到达华山游客服务中心，不要买什么导游套票，假的，整个行程需要的票都要在景区内购买。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9:00 买好票，坐景区专用中巴，20分钟，20元+10元保险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9:20 到达北峰索道站，乘坐索道，8分钟，80元，不建议走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"https://www.baidu.com/s?wd=%E6%99%BA%E5%8F%96%E5%8D%8E%E5%B1%B1%E8%B7%AF&amp;tn=SE_PcZhidaonwhc_ngpagmjz&amp;rsv_dl=gh_pc_zhidao" \t "https://zhidao.baidu.com/question/_blank"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智取华山路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上去，估计要2-3小时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9:50 到达北峰，沿着华山论剑处--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"https://www.baidu.com/s?wd=%E8%8B%8D%E9%BE%99%E5%B2%AD&amp;tn=SE_PcZhidaonwhc_ngpagmjz&amp;rsv_dl=gh_pc_zhidao" \t "https://zhidao.baidu.com/question/_blank"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苍龙岭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--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"https://www.baidu.com/s?wd=%E9%87%91%E9%94%81%E5%85%B3&amp;tn=SE_PcZhidaonwhc_ngpagmjz&amp;rsv_dl=gh_pc_zhidao" \t "https://zhidao.baidu.com/question/_blank"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金锁关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-中峰爬山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1:00 到达中峰，拍照观云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1:40 到达东峰（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"https://www.baidu.com/s?wd=%E9%B9%9E%E5%AD%90%E7%BF%BB%E8%BA%AB&amp;tn=SE_PcZhidaonwhc_ngpagmjz&amp;rsv_dl=gh_pc_zhidao" \t "https://zhidao.baidu.com/question/_blank"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鹞子翻身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是经典景点，建议去走走，30的保险绳费）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2:40 到达南峰（最高），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"https://www.baidu.com/s?wd=%E9%95%BF%E7%A9%BA%E6%A0%88%E9%81%93&amp;tn=SE_PcZhidaonwhc_ngpagmjz&amp;rsv_dl=gh_pc_zhidao" \t "https://zhidao.baidu.com/question/_blank"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长空栈道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是最经典景点，排队较长，大概1人/分钟，自己估算下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3:40 从西峰侧下山，西峰（沉香救母、气象站等)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4:10 到达最美西峰，有个飞来石可以拍照留念，60元/人可砍价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4:40 乘坐索道，18分钟，140元，这个索道比较惊险刺激，建议体验。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5:05 可以乘坐滑道（1分钟，30元）或者走路（10分钟）到达大巴购票处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5:15 乘坐中巴到达景区服务中心，45分钟，40元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6:00 到达游客服务中心，打车去华山北站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7:03 乘坐G2009，54.5元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7:42 到达西安北站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整体强度不大，适合一般体力的年轻人。如果反过来，从西峰上，北峰下强度更低，适合中老年人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6690" cy="6284595"/>
            <wp:effectExtent l="0" t="0" r="10160" b="1905"/>
            <wp:docPr id="3" name="图片 3" descr="华山旅游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华山旅游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28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71770" cy="3973195"/>
            <wp:effectExtent l="0" t="0" r="5080" b="8255"/>
            <wp:docPr id="4" name="图片 4" descr="华山旅游图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华山旅游图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预算经费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680"/>
        <w:gridCol w:w="1582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项目</w:t>
            </w:r>
          </w:p>
        </w:tc>
        <w:tc>
          <w:tcPr>
            <w:tcW w:w="268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  <w:tc>
          <w:tcPr>
            <w:tcW w:w="158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单价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合计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无锡</w:t>
            </w:r>
            <w:r>
              <w:rPr>
                <w:rFonts w:hint="eastAsia"/>
                <w:vertAlign w:val="baseline"/>
                <w:lang w:val="en-US" w:eastAsia="zh-CN"/>
              </w:rPr>
              <w:t>-西安 高铁票</w:t>
            </w:r>
          </w:p>
        </w:tc>
        <w:tc>
          <w:tcPr>
            <w:tcW w:w="268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582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625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H酒店（西安回民街北大街地铁站精品店）</w:t>
            </w:r>
          </w:p>
        </w:tc>
        <w:tc>
          <w:tcPr>
            <w:tcW w:w="268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4晚（8,9,10,12）</w:t>
            </w:r>
          </w:p>
        </w:tc>
        <w:tc>
          <w:tcPr>
            <w:tcW w:w="158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296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1196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西安秦俑景区客栈（西安兵马俑店）</w:t>
            </w:r>
          </w:p>
        </w:tc>
        <w:tc>
          <w:tcPr>
            <w:tcW w:w="268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炕房1晚（11）</w:t>
            </w:r>
          </w:p>
        </w:tc>
        <w:tc>
          <w:tcPr>
            <w:tcW w:w="158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158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158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西安鼓楼</w:t>
            </w:r>
          </w:p>
        </w:tc>
        <w:tc>
          <w:tcPr>
            <w:tcW w:w="2680" w:type="dxa"/>
            <w:vMerge w:val="restart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可套票，钟鼓楼+城墙+表演</w:t>
            </w:r>
          </w:p>
        </w:tc>
        <w:tc>
          <w:tcPr>
            <w:tcW w:w="158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40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西安钟楼</w:t>
            </w:r>
          </w:p>
        </w:tc>
        <w:tc>
          <w:tcPr>
            <w:tcW w:w="2680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58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40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西安城墙</w:t>
            </w:r>
          </w:p>
        </w:tc>
        <w:tc>
          <w:tcPr>
            <w:tcW w:w="2680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58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55.5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55.5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碑林博物馆</w:t>
            </w:r>
          </w:p>
        </w:tc>
        <w:tc>
          <w:tcPr>
            <w:tcW w:w="268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582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64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大明宫国家遗址公园</w:t>
            </w:r>
          </w:p>
        </w:tc>
        <w:tc>
          <w:tcPr>
            <w:tcW w:w="268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582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72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陕西历史博物馆</w:t>
            </w:r>
          </w:p>
        </w:tc>
        <w:tc>
          <w:tcPr>
            <w:tcW w:w="268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582" w:type="dxa"/>
          </w:tcPr>
          <w:p>
            <w:pPr>
              <w:tabs>
                <w:tab w:val="center" w:pos="957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30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大雁塔</w:t>
            </w:r>
          </w:p>
        </w:tc>
        <w:tc>
          <w:tcPr>
            <w:tcW w:w="268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门票+慈恩寺茶点+讲解</w:t>
            </w:r>
          </w:p>
        </w:tc>
        <w:tc>
          <w:tcPr>
            <w:tcW w:w="1582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71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  <w:vAlign w:val="top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大唐芙蓉园</w:t>
            </w:r>
          </w:p>
        </w:tc>
        <w:tc>
          <w:tcPr>
            <w:tcW w:w="268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门票+梦回大唐演出+御苑宫晚餐</w:t>
            </w:r>
          </w:p>
        </w:tc>
        <w:tc>
          <w:tcPr>
            <w:tcW w:w="1582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180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兵马俑</w:t>
            </w:r>
          </w:p>
        </w:tc>
        <w:tc>
          <w:tcPr>
            <w:tcW w:w="268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大众点评无需换票</w:t>
            </w:r>
          </w:p>
        </w:tc>
        <w:tc>
          <w:tcPr>
            <w:tcW w:w="1582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150 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  <w:vMerge w:val="restart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华山（北上西下）</w:t>
            </w:r>
          </w:p>
        </w:tc>
        <w:tc>
          <w:tcPr>
            <w:tcW w:w="268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门票</w:t>
            </w:r>
          </w:p>
        </w:tc>
        <w:tc>
          <w:tcPr>
            <w:tcW w:w="158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100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rPr>
                <w:rFonts w:hint="eastAsia"/>
                <w:vertAlign w:val="baseline"/>
                <w:lang w:eastAsia="zh-CN"/>
              </w:rPr>
            </w:pPr>
          </w:p>
        </w:tc>
        <w:tc>
          <w:tcPr>
            <w:tcW w:w="268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索道</w:t>
            </w:r>
          </w:p>
        </w:tc>
        <w:tc>
          <w:tcPr>
            <w:tcW w:w="158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220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130" w:type="dxa"/>
            <w:vMerge w:val="restart"/>
            <w:vAlign w:val="center"/>
          </w:tcPr>
          <w:p>
            <w:pPr>
              <w:jc w:val="both"/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租车</w:t>
            </w:r>
          </w:p>
        </w:tc>
        <w:tc>
          <w:tcPr>
            <w:tcW w:w="268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一嗨支付宝免押金</w:t>
            </w:r>
          </w:p>
        </w:tc>
        <w:tc>
          <w:tcPr>
            <w:tcW w:w="158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rPr>
                <w:rFonts w:hint="eastAsia"/>
                <w:vertAlign w:val="baseline"/>
                <w:lang w:eastAsia="zh-CN"/>
              </w:rPr>
            </w:pPr>
          </w:p>
        </w:tc>
        <w:tc>
          <w:tcPr>
            <w:tcW w:w="268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油费（42.5+95.8）*2公里</w:t>
            </w:r>
          </w:p>
        </w:tc>
        <w:tc>
          <w:tcPr>
            <w:tcW w:w="158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rPr>
                <w:rFonts w:hint="eastAsia"/>
                <w:vertAlign w:val="baseline"/>
                <w:lang w:eastAsia="zh-CN"/>
              </w:rPr>
            </w:pPr>
          </w:p>
        </w:tc>
        <w:tc>
          <w:tcPr>
            <w:tcW w:w="268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高速（15+55）*2</w:t>
            </w:r>
          </w:p>
        </w:tc>
        <w:tc>
          <w:tcPr>
            <w:tcW w:w="158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吃饭</w:t>
            </w:r>
          </w:p>
        </w:tc>
        <w:tc>
          <w:tcPr>
            <w:tcW w:w="268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日均100</w:t>
            </w:r>
          </w:p>
        </w:tc>
        <w:tc>
          <w:tcPr>
            <w:tcW w:w="158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100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其他</w:t>
            </w:r>
          </w:p>
        </w:tc>
        <w:tc>
          <w:tcPr>
            <w:tcW w:w="268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打车购物看演出等</w:t>
            </w:r>
          </w:p>
        </w:tc>
        <w:tc>
          <w:tcPr>
            <w:tcW w:w="158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总计</w:t>
            </w:r>
          </w:p>
        </w:tc>
        <w:tc>
          <w:tcPr>
            <w:tcW w:w="268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58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CN"/>
              </w:rPr>
              <w:instrText xml:space="preserve"> = sum(D2:D20) \* MERGEFORMAT </w:instrText>
            </w:r>
            <w:r>
              <w:rPr>
                <w:rFonts w:hint="eastAsia"/>
                <w:vertAlign w:val="baseline"/>
                <w:lang w:val="en-US" w:eastAsia="zh-CN"/>
              </w:rPr>
              <w:fldChar w:fldCharType="separate"/>
            </w:r>
            <w:r>
              <w:rPr>
                <w:rFonts w:hint="eastAsia"/>
                <w:vertAlign w:val="baseline"/>
                <w:lang w:val="en-US" w:eastAsia="zh-CN"/>
              </w:rPr>
              <w:t>6066.5</w:t>
            </w:r>
            <w:r>
              <w:rPr>
                <w:rFonts w:hint="eastAsia"/>
                <w:vertAlign w:val="baseline"/>
                <w:lang w:val="en-US" w:eastAsia="zh-CN"/>
              </w:rPr>
              <w:fldChar w:fldCharType="end"/>
            </w:r>
          </w:p>
        </w:tc>
      </w:tr>
    </w:tbl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621D1"/>
    <w:rsid w:val="006B603C"/>
    <w:rsid w:val="0081394A"/>
    <w:rsid w:val="01620983"/>
    <w:rsid w:val="01A77563"/>
    <w:rsid w:val="02336F18"/>
    <w:rsid w:val="024D3091"/>
    <w:rsid w:val="028C0052"/>
    <w:rsid w:val="0301138E"/>
    <w:rsid w:val="035D5469"/>
    <w:rsid w:val="038F04C8"/>
    <w:rsid w:val="0399465E"/>
    <w:rsid w:val="03B20F73"/>
    <w:rsid w:val="03E06062"/>
    <w:rsid w:val="05A42425"/>
    <w:rsid w:val="05D151B5"/>
    <w:rsid w:val="05FE3945"/>
    <w:rsid w:val="06794CF9"/>
    <w:rsid w:val="06842C9A"/>
    <w:rsid w:val="070E7FB7"/>
    <w:rsid w:val="085D16A2"/>
    <w:rsid w:val="085E2992"/>
    <w:rsid w:val="094C6354"/>
    <w:rsid w:val="09513524"/>
    <w:rsid w:val="096A1764"/>
    <w:rsid w:val="09877187"/>
    <w:rsid w:val="09F75A42"/>
    <w:rsid w:val="0A6F212D"/>
    <w:rsid w:val="0ACA602B"/>
    <w:rsid w:val="0B06201C"/>
    <w:rsid w:val="0B124AA8"/>
    <w:rsid w:val="0B5D2238"/>
    <w:rsid w:val="0B717247"/>
    <w:rsid w:val="0B9166BE"/>
    <w:rsid w:val="0B9C2259"/>
    <w:rsid w:val="0BAA4B90"/>
    <w:rsid w:val="0CDB4B33"/>
    <w:rsid w:val="0CE1429A"/>
    <w:rsid w:val="0D072944"/>
    <w:rsid w:val="0D39397A"/>
    <w:rsid w:val="0DBE1BDC"/>
    <w:rsid w:val="0E03289B"/>
    <w:rsid w:val="0E5066FE"/>
    <w:rsid w:val="0F130677"/>
    <w:rsid w:val="0F470538"/>
    <w:rsid w:val="0FDD483B"/>
    <w:rsid w:val="0FE01DED"/>
    <w:rsid w:val="118F23ED"/>
    <w:rsid w:val="11F10577"/>
    <w:rsid w:val="12421103"/>
    <w:rsid w:val="125E3C4A"/>
    <w:rsid w:val="127D33DD"/>
    <w:rsid w:val="12C12807"/>
    <w:rsid w:val="15235A78"/>
    <w:rsid w:val="15803361"/>
    <w:rsid w:val="15F5388C"/>
    <w:rsid w:val="1876529A"/>
    <w:rsid w:val="189A4435"/>
    <w:rsid w:val="18E35C1A"/>
    <w:rsid w:val="1A274F41"/>
    <w:rsid w:val="1A991E90"/>
    <w:rsid w:val="1C815EC2"/>
    <w:rsid w:val="1E314D20"/>
    <w:rsid w:val="1FF07B84"/>
    <w:rsid w:val="20AD3822"/>
    <w:rsid w:val="20B7416F"/>
    <w:rsid w:val="235C2BFE"/>
    <w:rsid w:val="236302E6"/>
    <w:rsid w:val="241F7997"/>
    <w:rsid w:val="250F5C72"/>
    <w:rsid w:val="25826A21"/>
    <w:rsid w:val="265F4B6F"/>
    <w:rsid w:val="267D4A27"/>
    <w:rsid w:val="27530FDA"/>
    <w:rsid w:val="27802A6D"/>
    <w:rsid w:val="28012D20"/>
    <w:rsid w:val="283A4D97"/>
    <w:rsid w:val="2923469A"/>
    <w:rsid w:val="294B577A"/>
    <w:rsid w:val="299D65BD"/>
    <w:rsid w:val="2BA406C2"/>
    <w:rsid w:val="2BD146BF"/>
    <w:rsid w:val="2C384C95"/>
    <w:rsid w:val="2C79191F"/>
    <w:rsid w:val="2D646B86"/>
    <w:rsid w:val="2D7D6BCC"/>
    <w:rsid w:val="2DDF39D8"/>
    <w:rsid w:val="2E665F3D"/>
    <w:rsid w:val="2E7329EA"/>
    <w:rsid w:val="2E93557F"/>
    <w:rsid w:val="2F345681"/>
    <w:rsid w:val="2F602607"/>
    <w:rsid w:val="2F8972B2"/>
    <w:rsid w:val="2FA64D0B"/>
    <w:rsid w:val="3170361F"/>
    <w:rsid w:val="325813F3"/>
    <w:rsid w:val="32CD402E"/>
    <w:rsid w:val="32E24A87"/>
    <w:rsid w:val="335F4BBE"/>
    <w:rsid w:val="345071B5"/>
    <w:rsid w:val="357C4CB2"/>
    <w:rsid w:val="368F05C7"/>
    <w:rsid w:val="369304F9"/>
    <w:rsid w:val="383E6F0B"/>
    <w:rsid w:val="38C02799"/>
    <w:rsid w:val="3A941C30"/>
    <w:rsid w:val="3B145138"/>
    <w:rsid w:val="3B804A33"/>
    <w:rsid w:val="3B97581F"/>
    <w:rsid w:val="3C017605"/>
    <w:rsid w:val="3C58578C"/>
    <w:rsid w:val="3D0046BC"/>
    <w:rsid w:val="3D3940F0"/>
    <w:rsid w:val="3D4674C5"/>
    <w:rsid w:val="3E195E12"/>
    <w:rsid w:val="3E430C66"/>
    <w:rsid w:val="3ED25623"/>
    <w:rsid w:val="3FE1078E"/>
    <w:rsid w:val="406E1BB4"/>
    <w:rsid w:val="41507F50"/>
    <w:rsid w:val="4163324F"/>
    <w:rsid w:val="423D292D"/>
    <w:rsid w:val="42432802"/>
    <w:rsid w:val="437B5065"/>
    <w:rsid w:val="440770C3"/>
    <w:rsid w:val="4575250C"/>
    <w:rsid w:val="463F1128"/>
    <w:rsid w:val="465304D1"/>
    <w:rsid w:val="469C2560"/>
    <w:rsid w:val="46E710D2"/>
    <w:rsid w:val="46ED3598"/>
    <w:rsid w:val="471D0D9F"/>
    <w:rsid w:val="474D409B"/>
    <w:rsid w:val="47571D30"/>
    <w:rsid w:val="47B822CE"/>
    <w:rsid w:val="48393AE1"/>
    <w:rsid w:val="48580EA4"/>
    <w:rsid w:val="48846042"/>
    <w:rsid w:val="488B18C7"/>
    <w:rsid w:val="48932934"/>
    <w:rsid w:val="489B430E"/>
    <w:rsid w:val="48DE000B"/>
    <w:rsid w:val="4A035044"/>
    <w:rsid w:val="4A317658"/>
    <w:rsid w:val="4A43433A"/>
    <w:rsid w:val="4A8E3BF3"/>
    <w:rsid w:val="4AB616C7"/>
    <w:rsid w:val="4ADD30E4"/>
    <w:rsid w:val="4B7C74C6"/>
    <w:rsid w:val="4B7D74B6"/>
    <w:rsid w:val="4BBD0738"/>
    <w:rsid w:val="4BF31AE8"/>
    <w:rsid w:val="4DE72746"/>
    <w:rsid w:val="4F3126BF"/>
    <w:rsid w:val="4F536D19"/>
    <w:rsid w:val="4F6D2B40"/>
    <w:rsid w:val="4FDA185F"/>
    <w:rsid w:val="501A462F"/>
    <w:rsid w:val="525C0DDA"/>
    <w:rsid w:val="52A81675"/>
    <w:rsid w:val="530B39F9"/>
    <w:rsid w:val="535562F7"/>
    <w:rsid w:val="5399480E"/>
    <w:rsid w:val="54092A1E"/>
    <w:rsid w:val="546C5F5A"/>
    <w:rsid w:val="54AD1C0C"/>
    <w:rsid w:val="54C61ED7"/>
    <w:rsid w:val="54CD5EAC"/>
    <w:rsid w:val="55024B48"/>
    <w:rsid w:val="56700139"/>
    <w:rsid w:val="56C324DB"/>
    <w:rsid w:val="58B03110"/>
    <w:rsid w:val="5914394B"/>
    <w:rsid w:val="594F68DC"/>
    <w:rsid w:val="5AA67D2D"/>
    <w:rsid w:val="5B1F37F3"/>
    <w:rsid w:val="5B875D3A"/>
    <w:rsid w:val="5BCE298D"/>
    <w:rsid w:val="5C41791B"/>
    <w:rsid w:val="5C5F68E3"/>
    <w:rsid w:val="5D067200"/>
    <w:rsid w:val="5D8A6ACE"/>
    <w:rsid w:val="5DCF603C"/>
    <w:rsid w:val="60E618DB"/>
    <w:rsid w:val="60E9716F"/>
    <w:rsid w:val="60F52361"/>
    <w:rsid w:val="617A4D17"/>
    <w:rsid w:val="61A84251"/>
    <w:rsid w:val="628215F3"/>
    <w:rsid w:val="63091954"/>
    <w:rsid w:val="63607553"/>
    <w:rsid w:val="64466F8A"/>
    <w:rsid w:val="649F5279"/>
    <w:rsid w:val="64F42FFB"/>
    <w:rsid w:val="654B1A1A"/>
    <w:rsid w:val="65752411"/>
    <w:rsid w:val="660754CA"/>
    <w:rsid w:val="664D20B9"/>
    <w:rsid w:val="666C60EA"/>
    <w:rsid w:val="66D44E8E"/>
    <w:rsid w:val="66ED1162"/>
    <w:rsid w:val="674808D9"/>
    <w:rsid w:val="68582DC1"/>
    <w:rsid w:val="68A77818"/>
    <w:rsid w:val="68AE3A27"/>
    <w:rsid w:val="6AA776A2"/>
    <w:rsid w:val="6B123C74"/>
    <w:rsid w:val="6B8B3297"/>
    <w:rsid w:val="6BA2427A"/>
    <w:rsid w:val="6BAD6238"/>
    <w:rsid w:val="6BF432EA"/>
    <w:rsid w:val="6C7F3060"/>
    <w:rsid w:val="6C967C2D"/>
    <w:rsid w:val="6CED093B"/>
    <w:rsid w:val="6D236CB2"/>
    <w:rsid w:val="6DB91754"/>
    <w:rsid w:val="6DD777FD"/>
    <w:rsid w:val="6E0A526E"/>
    <w:rsid w:val="6E7F769B"/>
    <w:rsid w:val="6F4A1FF7"/>
    <w:rsid w:val="700F0C3F"/>
    <w:rsid w:val="70173556"/>
    <w:rsid w:val="70382F86"/>
    <w:rsid w:val="704A5670"/>
    <w:rsid w:val="70A85223"/>
    <w:rsid w:val="71560EC9"/>
    <w:rsid w:val="71761BFC"/>
    <w:rsid w:val="72217D41"/>
    <w:rsid w:val="72460F27"/>
    <w:rsid w:val="72AA19DC"/>
    <w:rsid w:val="73B50078"/>
    <w:rsid w:val="747E3390"/>
    <w:rsid w:val="74B803CF"/>
    <w:rsid w:val="74FF0D49"/>
    <w:rsid w:val="757E5491"/>
    <w:rsid w:val="76D65D4B"/>
    <w:rsid w:val="79055A41"/>
    <w:rsid w:val="7936529D"/>
    <w:rsid w:val="796E3683"/>
    <w:rsid w:val="7994603E"/>
    <w:rsid w:val="79C26F21"/>
    <w:rsid w:val="7A1B7203"/>
    <w:rsid w:val="7AB5788E"/>
    <w:rsid w:val="7B9F7F7B"/>
    <w:rsid w:val="7D005441"/>
    <w:rsid w:val="7D760141"/>
    <w:rsid w:val="7D9A6D6A"/>
    <w:rsid w:val="7DDD7AC0"/>
    <w:rsid w:val="7E117AB3"/>
    <w:rsid w:val="7E2E3D26"/>
    <w:rsid w:val="7FE4355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qFormat/>
    <w:uiPriority w:val="0"/>
    <w:rPr>
      <w:color w:val="0000FF"/>
      <w:u w:val="single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stone</dc:creator>
  <cp:lastModifiedBy>雪浪惊涛1414150588</cp:lastModifiedBy>
  <dcterms:modified xsi:type="dcterms:W3CDTF">2018-08-07T09:12:52Z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