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태양광도사 금주 수정 적용 내역</w:t>
      </w:r>
    </w:p>
    <w:p>
      <w:pPr/>
      <w:r>
        <w:t xml:space="preserve">Sep 29, 2026</w:t>
      </w:r>
      <w:r>
        <w:t xml:space="preserve"> · </w:t>
      </w:r>
      <w:r>
        <w:t xml:space="preserve">@mikyongkim</w:t>
      </w:r>
    </w:p>
    <w:p>
      <w:pPr>
        <w:pStyle w:val="Heading2"/>
      </w:pPr>
      <w:r>
        <w:t xml:space="preserve">요약</w:t>
      </w:r>
    </w:p>
    <w:p>
      <w:pPr/>
      <w:r>
        <w:t xml:space="preserve">이번 주 사전검토 흐름이 </w:t>
      </w:r>
      <w:r>
        <w:rPr>
          <w:b/>
        </w:rPr>
        <w:t xml:space="preserve">신청서 작성 → 관리자 검토 → 신청 가능 서비스 확인</w:t>
      </w:r>
      <w:r>
        <w:t xml:space="preserve">까지 연결되었습니다. 관리자가 검토결과를 작성하면서 신청 가능한 서비스와 추천 패키지를 체크하고 회원에게 공개하면, 회원 전용 신청 가능 서비스 확인 페이지가 만들어집니다.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페이지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주요 변경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회원</w:t>
            </w:r>
          </w:p>
        </w:tc>
        <w:tc>
          <w:tcPr>
            <w:tcW w:w="3120" w:type="dxa"/>
          </w:tcPr>
          <w:p>
            <w:pPr/>
            <w:r>
              <w:t xml:space="preserve">사전검토 신청서</w:t>
            </w:r>
          </w:p>
        </w:tc>
        <w:tc>
          <w:tcPr>
            <w:tcW w:w="3120" w:type="dxa"/>
          </w:tcPr>
          <w:p>
            <w:pPr/>
            <w:r>
              <w:t xml:space="preserve">부지면적 ㎡/평 선택 입력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관리자</w:t>
            </w:r>
          </w:p>
        </w:tc>
        <w:tc>
          <w:tcPr>
            <w:tcW w:w="3120" w:type="dxa"/>
          </w:tcPr>
          <w:p>
            <w:pPr/>
            <w:r>
              <w:t xml:space="preserve">사전검토 관리 &gt; 상세</w:t>
            </w:r>
          </w:p>
        </w:tc>
        <w:tc>
          <w:tcPr>
            <w:tcW w:w="3120" w:type="dxa"/>
          </w:tcPr>
          <w:p>
            <w:pPr/>
            <w:r>
              <w:t xml:space="preserve">05 종합의견, 06 신청 가능 서비스·추천 패키지 체크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회원</w:t>
            </w:r>
          </w:p>
        </w:tc>
        <w:tc>
          <w:tcPr>
            <w:tcW w:w="3120" w:type="dxa"/>
          </w:tcPr>
          <w:p>
            <w:pPr/>
            <w:r>
              <w:t xml:space="preserve">신청 가능 서비스 확인</w:t>
            </w:r>
          </w:p>
        </w:tc>
        <w:tc>
          <w:tcPr>
            <w:tcW w:w="3120" w:type="dxa"/>
          </w:tcPr>
          <w:p>
            <w:pPr/>
            <w:r>
              <w:t xml:space="preserve">관리자 체크 기준으로 서비스·패키지 표시, 명칭 변경</w:t>
            </w:r>
          </w:p>
        </w:tc>
      </w:tr>
    </w:tbl>
    <w:p>
      <w:pPr/>
      <w:r>
        <w:t xml:space="preserve">운영 DB 구조 변경은 없습니다. 기존 검토결과 데이터에 함께 저장됩니다.</w:t>
      </w:r>
    </w:p>
    <w:p>
      <w:pPr>
        <w:pStyle w:val="Heading2"/>
      </w:pPr>
      <w:r>
        <w:t xml:space="preserve">1. 사전검토 신청서 – 부지면적 단위 선택</w:t>
      </w:r>
    </w:p>
    <w:p>
      <w:pPr/>
      <w:r>
        <w:t xml:space="preserve">신청자가 부지면적을 </w:t>
      </w:r>
      <w:r>
        <w:rPr>
          <w:b/>
        </w:rPr>
        <w:t xml:space="preserve">㎡ 또는 평</w:t>
      </w:r>
      <w:r>
        <w:t xml:space="preserve"> 중 골라 입력할 수 있습니다. (경로: /precheck/apply/)</w:t>
      </w:r>
    </w:p>
    <w:p>
      <w:pPr>
        <w:pStyle w:val="ListParagraph"/>
        <w:numPr>
          <w:ilvl w:val="0"/>
          <w:numId w:val="2"/>
        </w:numPr>
      </w:pPr>
      <w:r>
        <w:t xml:space="preserve">입력칸 옆 단위 선택(㎡/평), 기본값 ㎡</w:t>
      </w:r>
    </w:p>
    <w:p>
      <w:pPr>
        <w:pStyle w:val="ListParagraph"/>
        <w:numPr>
          <w:ilvl w:val="0"/>
          <w:numId w:val="2"/>
        </w:numPr>
      </w:pPr>
      <w:r>
        <w:t xml:space="preserve">입력 즉시 다른 단위 환산값 안내 (예: 100평 → ≈ 330.58 ㎡)</w:t>
      </w:r>
    </w:p>
    <w:p>
      <w:pPr>
        <w:pStyle w:val="ListParagraph"/>
        <w:numPr>
          <w:ilvl w:val="0"/>
          <w:numId w:val="2"/>
        </w:numPr>
      </w:pPr>
      <w:r>
        <w:t xml:space="preserve">평으로 입력해도 제출 시 ㎡로 환산해 저장 (1평 = 3.305785㎡)</w:t>
      </w:r>
    </w:p>
    <w:p>
      <w:pPr>
        <w:pStyle w:val="ListParagraph"/>
        <w:numPr>
          <w:ilvl w:val="0"/>
          <w:numId w:val="2"/>
        </w:numPr>
      </w:pPr>
      <w:r>
        <w:t xml:space="preserve">관리자 화면과 예상 설치용량 계산은 항상 ㎡ 기준</w:t>
      </w:r>
    </w:p>
    <w:p>
      <w:pPr>
        <w:pStyle w:val="Heading2"/>
      </w:pPr>
      <w:r>
        <w:t xml:space="preserve">2. 관리자 – 사전검토 상세 화면</w:t>
      </w:r>
    </w:p>
    <w:p>
      <w:pPr/>
      <w:r>
        <w:t xml:space="preserve">검토 항목이 01~06 순서로 정리되고, </w:t>
      </w:r>
      <w:r>
        <w:rPr>
          <w:b/>
        </w:rPr>
        <w:t xml:space="preserve">06 신청 가능 서비스</w:t>
      </w:r>
      <w:r>
        <w:t xml:space="preserve">가 새로 추가되었습니다. (경로: 관리자 &gt; 사전검토 관리 &gt; 상세보기)</w:t>
      </w:r>
    </w:p>
    <w:p>
      <w:pPr>
        <w:pStyle w:val="ListParagraph"/>
        <w:numPr>
          <w:ilvl w:val="0"/>
          <w:numId w:val="3"/>
        </w:numPr>
      </w:pPr>
      <w:r>
        <w:t xml:space="preserve">01 조례 검토</w:t>
      </w:r>
    </w:p>
    <w:p>
      <w:pPr>
        <w:pStyle w:val="ListParagraph"/>
        <w:numPr>
          <w:ilvl w:val="0"/>
          <w:numId w:val="3"/>
        </w:numPr>
      </w:pPr>
      <w:r>
        <w:t xml:space="preserve">02 한전 계통연계 검토</w:t>
      </w:r>
    </w:p>
    <w:p>
      <w:pPr>
        <w:pStyle w:val="ListParagraph"/>
        <w:numPr>
          <w:ilvl w:val="0"/>
          <w:numId w:val="3"/>
        </w:numPr>
      </w:pPr>
      <w:r>
        <w:t xml:space="preserve">03 현장조건 검토</w:t>
      </w:r>
    </w:p>
    <w:p>
      <w:pPr>
        <w:pStyle w:val="ListParagraph"/>
        <w:numPr>
          <w:ilvl w:val="0"/>
          <w:numId w:val="3"/>
        </w:numPr>
      </w:pPr>
      <w:r>
        <w:t xml:space="preserve">04 예상 설치용량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05 종합의견</w:t>
      </w:r>
      <w:r>
        <w:t xml:space="preserve"> – 기존 입력칸을 번호 항목으로 변경 (회원 공개 시 필수)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06 신청 가능 서비스</w:t>
      </w:r>
      <w:r>
        <w:t xml:space="preserve"> – 신규</w:t>
      </w:r>
    </w:p>
    <w:p>
      <w:pPr>
        <w:pStyle w:val="ListParagraph"/>
        <w:numPr>
          <w:ilvl w:val="1"/>
          <w:numId w:val="4"/>
        </w:numPr>
      </w:pPr>
      <w:r>
        <w:t xml:space="preserve">서비스 유형 선택: 토지형 / 건물형 (신청서 사업지 유형 기준 자동 선택, 복합은 토지형)</w:t>
      </w:r>
    </w:p>
    <w:p>
      <w:pPr>
        <w:pStyle w:val="ListParagraph"/>
        <w:numPr>
          <w:ilvl w:val="1"/>
          <w:numId w:val="4"/>
        </w:numPr>
      </w:pPr>
      <w:r>
        <w:t xml:space="preserve">개별 서비스 6종 체크</w:t>
      </w:r>
    </w:p>
    <w:p>
      <w:pPr>
        <w:pStyle w:val="ListParagraph"/>
        <w:numPr>
          <w:ilvl w:val="1"/>
          <w:numId w:val="4"/>
        </w:numPr>
      </w:pPr>
      <w:r>
        <w:t xml:space="preserve">추천 패키지 3종 체크</w:t>
      </w:r>
    </w:p>
    <w:p>
      <w:pPr>
        <w:pStyle w:val="ListParagraph"/>
        <w:numPr>
          <w:ilvl w:val="1"/>
          <w:numId w:val="4"/>
        </w:numPr>
      </w:pPr>
      <w:r>
        <w:t xml:space="preserve">처음에는 전체 체크 상태, 불가한 항목만 해제 / 전체 선택·해제 버튼</w:t>
      </w:r>
    </w:p>
    <w:p>
      <w:pPr>
        <w:pStyle w:val="ListParagraph"/>
        <w:numPr>
          <w:ilvl w:val="1"/>
          <w:numId w:val="4"/>
        </w:numPr>
      </w:pPr>
      <w:r>
        <w:t xml:space="preserve">임시저장 또는 「검토완료 · 회원에게 공개」 시 함께 저장</w:t>
      </w:r>
    </w:p>
    <w:p>
      <w:pPr/>
      <w:r>
        <w:t xml:space="preserve">패키지 신청 가능 여부는 서비스 체크와 별개로 관리자가 직접 정합니다. 포함 서비스를 해제했다면 패키지 체크도 함께 확인해 주세요.</w:t>
      </w:r>
    </w:p>
    <w:p>
      <w:pPr>
        <w:pStyle w:val="Heading2"/>
      </w:pPr>
      <w:r>
        <w:t xml:space="preserve">3. 회원 – 신청 가능 서비스 확인 페이지</w:t>
      </w:r>
    </w:p>
    <w:p>
      <w:pPr/>
      <w:r>
        <w:t xml:space="preserve">「발전사업 가능 서비스 확인」이 **「신청 가능 서비스 확인」**으로 바뀌고, 관리자가 체크한 내용만 보여주는 회원 전용 페이지가 되었습니다. (경로: 검토결과 페이지 &gt; 「가능서비스 확인」 버튼)</w:t>
      </w:r>
    </w:p>
    <w:p>
      <w:pPr>
        <w:pStyle w:val="ListParagraph"/>
        <w:numPr>
          <w:ilvl w:val="0"/>
          <w:numId w:val="5"/>
        </w:numPr>
      </w:pPr>
      <w:r>
        <w:t xml:space="preserve">로그인 필요, 회원에게 공개된 검토결과만 표시</w:t>
      </w:r>
    </w:p>
    <w:p>
      <w:pPr>
        <w:pStyle w:val="ListParagraph"/>
        <w:numPr>
          <w:ilvl w:val="0"/>
          <w:numId w:val="5"/>
        </w:numPr>
      </w:pPr>
      <w:r>
        <w:t xml:space="preserve">상단 요약: 검토 결과 / 사업지 유형 / 신청 가능 서비스 개수 (예: 5개 / 6개)</w:t>
      </w:r>
    </w:p>
    <w:p>
      <w:pPr>
        <w:pStyle w:val="ListParagraph"/>
        <w:numPr>
          <w:ilvl w:val="0"/>
          <w:numId w:val="5"/>
        </w:numPr>
      </w:pPr>
      <w:r>
        <w:t xml:space="preserve">체크된 서비스는 ✓ + [신청하기], 미체크는 회색 「신청 불가」</w:t>
      </w:r>
    </w:p>
    <w:p>
      <w:pPr>
        <w:pStyle w:val="ListParagraph"/>
        <w:numPr>
          <w:ilvl w:val="0"/>
          <w:numId w:val="5"/>
        </w:numPr>
      </w:pPr>
      <w:r>
        <w:t xml:space="preserve">예상 비용은 신청 가능한 서비스 금액만 합산</w:t>
      </w:r>
    </w:p>
    <w:p>
      <w:pPr>
        <w:pStyle w:val="ListParagraph"/>
        <w:numPr>
          <w:ilvl w:val="0"/>
          <w:numId w:val="5"/>
        </w:numPr>
      </w:pPr>
      <w:r>
        <w:t xml:space="preserve">아직 공개 전이거나 서비스 미등록 시 안내 문구 표시</w:t>
      </w:r>
    </w:p>
    <w:p>
      <w:pPr/>
      <w:r>
        <w:rPr>
          <w:b/>
        </w:rPr>
        <w:t xml:space="preserve">개별 서비스 (메뉴의 개별 서비스와 동일하게 6종으로 정리)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서비스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토지형 (원)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건물형 (원)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신청하기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A-1</w:t>
            </w:r>
          </w:p>
        </w:tc>
        <w:tc>
          <w:tcPr>
            <w:tcW w:w="1872" w:type="dxa"/>
          </w:tcPr>
          <w:p>
            <w:pPr/>
            <w:r>
              <w:t xml:space="preserve">발전사업 허가</w:t>
            </w:r>
          </w:p>
        </w:tc>
        <w:tc>
          <w:tcPr>
            <w:tcW w:w="1872" w:type="dxa"/>
          </w:tcPr>
          <w:p>
            <w:pPr/>
            <w:r>
              <w:t xml:space="preserve">500,000 ~ 800,000</w:t>
            </w:r>
          </w:p>
        </w:tc>
        <w:tc>
          <w:tcPr>
            <w:tcW w:w="1872" w:type="dxa"/>
          </w:tcPr>
          <w:p>
            <w:pPr/>
            <w:r>
              <w:t xml:space="preserve">500,000 ~ 800,000</w:t>
            </w:r>
          </w:p>
        </w:tc>
        <w:tc>
          <w:tcPr>
            <w:tcW w:w="1872" w:type="dxa"/>
          </w:tcPr>
          <w:p>
            <w:pPr/>
            <w:r>
              <w:t xml:space="preserve">신청서로 이동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A-2</w:t>
            </w:r>
          </w:p>
        </w:tc>
        <w:tc>
          <w:tcPr>
            <w:tcW w:w="1872" w:type="dxa"/>
          </w:tcPr>
          <w:p>
            <w:pPr/>
            <w:r>
              <w:t xml:space="preserve">개발행위 허가</w:t>
            </w:r>
          </w:p>
        </w:tc>
        <w:tc>
          <w:tcPr>
            <w:tcW w:w="1872" w:type="dxa"/>
          </w:tcPr>
          <w:p>
            <w:pPr/>
            <w:r>
              <w:t xml:space="preserve">4,000,000 ~ 5,000,000</w:t>
            </w:r>
          </w:p>
        </w:tc>
        <w:tc>
          <w:tcPr>
            <w:tcW w:w="1872" w:type="dxa"/>
          </w:tcPr>
          <w:p>
            <w:pPr/>
            <w:r>
              <w:t xml:space="preserve">1,500,000 ~ 4,000,000</w:t>
            </w:r>
          </w:p>
        </w:tc>
        <w:tc>
          <w:tcPr>
            <w:tcW w:w="1872" w:type="dxa"/>
          </w:tcPr>
          <w:p>
            <w:pPr/>
            <w:r>
              <w:t xml:space="preserve">신청서로 이동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A-3</w:t>
            </w:r>
          </w:p>
        </w:tc>
        <w:tc>
          <w:tcPr>
            <w:tcW w:w="1872" w:type="dxa"/>
          </w:tcPr>
          <w:p>
            <w:pPr/>
            <w:r>
              <w:t xml:space="preserve">한전PPA 접수</w:t>
            </w:r>
          </w:p>
        </w:tc>
        <w:tc>
          <w:tcPr>
            <w:tcW w:w="1872" w:type="dxa"/>
          </w:tcPr>
          <w:p>
            <w:pPr/>
            <w:r>
              <w:t xml:space="preserve">300,000 ~ 500,000</w:t>
            </w:r>
          </w:p>
        </w:tc>
        <w:tc>
          <w:tcPr>
            <w:tcW w:w="1872" w:type="dxa"/>
          </w:tcPr>
          <w:p>
            <w:pPr/>
            <w:r>
              <w:t xml:space="preserve">300,000 ~ 500,000</w:t>
            </w:r>
          </w:p>
        </w:tc>
        <w:tc>
          <w:tcPr>
            <w:tcW w:w="1872" w:type="dxa"/>
          </w:tcPr>
          <w:p>
            <w:pPr/>
            <w:r>
              <w:t xml:space="preserve">신청서로 이동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A-4</w:t>
            </w:r>
          </w:p>
        </w:tc>
        <w:tc>
          <w:tcPr>
            <w:tcW w:w="1872" w:type="dxa"/>
          </w:tcPr>
          <w:p>
            <w:pPr/>
            <w:r>
              <w:t xml:space="preserve">공사계획신고</w:t>
            </w:r>
          </w:p>
        </w:tc>
        <w:tc>
          <w:tcPr>
            <w:tcW w:w="1872" w:type="dxa"/>
          </w:tcPr>
          <w:p>
            <w:pPr/>
            <w:r>
              <w:t xml:space="preserve">1,500,000 ~ 1,700,000</w:t>
            </w:r>
          </w:p>
        </w:tc>
        <w:tc>
          <w:tcPr>
            <w:tcW w:w="1872" w:type="dxa"/>
          </w:tcPr>
          <w:p>
            <w:pPr/>
            <w:r>
              <w:t xml:space="preserve">1,500,000 ~ 1,700,000</w:t>
            </w:r>
          </w:p>
        </w:tc>
        <w:tc>
          <w:tcPr>
            <w:tcW w:w="1872" w:type="dxa"/>
          </w:tcPr>
          <w:p>
            <w:pPr/>
            <w:r>
              <w:t xml:space="preserve">신청서로 이동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A-5</w:t>
            </w:r>
          </w:p>
        </w:tc>
        <w:tc>
          <w:tcPr>
            <w:tcW w:w="1872" w:type="dxa"/>
          </w:tcPr>
          <w:p>
            <w:pPr/>
            <w:r>
              <w:t xml:space="preserve">에관공 설비 신청</w:t>
            </w:r>
          </w:p>
        </w:tc>
        <w:tc>
          <w:tcPr>
            <w:tcW w:w="1872" w:type="dxa"/>
          </w:tcPr>
          <w:p>
            <w:pPr/>
            <w:r>
              <w:t xml:space="preserve">300,000 ~ 400,000</w:t>
            </w:r>
          </w:p>
        </w:tc>
        <w:tc>
          <w:tcPr>
            <w:tcW w:w="1872" w:type="dxa"/>
          </w:tcPr>
          <w:p>
            <w:pPr/>
            <w:r>
              <w:t xml:space="preserve">300,000 ~ 400,000</w:t>
            </w:r>
          </w:p>
        </w:tc>
        <w:tc>
          <w:tcPr>
            <w:tcW w:w="1872" w:type="dxa"/>
          </w:tcPr>
          <w:p>
            <w:pPr/>
            <w:r>
              <w:t xml:space="preserve">상담 안내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A-6</w:t>
            </w:r>
          </w:p>
        </w:tc>
        <w:tc>
          <w:tcPr>
            <w:tcW w:w="1872" w:type="dxa"/>
          </w:tcPr>
          <w:p>
            <w:pPr/>
            <w:r>
              <w:t xml:space="preserve">개발행위 준공</w:t>
            </w:r>
          </w:p>
        </w:tc>
        <w:tc>
          <w:tcPr>
            <w:tcW w:w="1872" w:type="dxa"/>
          </w:tcPr>
          <w:p>
            <w:pPr/>
            <w:r>
              <w:t xml:space="preserve">별도 견적</w:t>
            </w:r>
          </w:p>
        </w:tc>
        <w:tc>
          <w:tcPr>
            <w:tcW w:w="1872" w:type="dxa"/>
          </w:tcPr>
          <w:p>
            <w:pPr/>
            <w:r>
              <w:t xml:space="preserve">별도 견적</w:t>
            </w:r>
          </w:p>
        </w:tc>
        <w:tc>
          <w:tcPr>
            <w:tcW w:w="1872" w:type="dxa"/>
          </w:tcPr>
          <w:p>
            <w:pPr/>
            <w:r>
              <w:t xml:space="preserve">상담 안내</w:t>
            </w:r>
          </w:p>
        </w:tc>
      </w:tr>
    </w:tbl>
    <w:p>
      <w:pPr/>
      <w:r>
        <w:rPr>
          <w:b/>
        </w:rPr>
        <w:t xml:space="preserve">추천 패키지 (표 제목 「패키지상품」, 할인율은 화면에 표기하지 않음)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패키지상품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할인율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토지형 (원)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건물형 (원)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BASIC 기본형</w:t>
            </w:r>
          </w:p>
        </w:tc>
        <w:tc>
          <w:tcPr>
            <w:tcW w:w="1872" w:type="dxa"/>
          </w:tcPr>
          <w:p>
            <w:pPr/>
            <w:r>
              <w:t xml:space="preserve">A-1, A-2</w:t>
            </w:r>
          </w:p>
        </w:tc>
        <w:tc>
          <w:tcPr>
            <w:tcW w:w="1872" w:type="dxa"/>
          </w:tcPr>
          <w:p>
            <w:pPr/>
            <w:r>
              <w:t xml:space="preserve">10%</w:t>
            </w:r>
          </w:p>
        </w:tc>
        <w:tc>
          <w:tcPr>
            <w:tcW w:w="1872" w:type="dxa"/>
          </w:tcPr>
          <w:p>
            <w:pPr/>
            <w:r>
              <w:t xml:space="preserve">4,050,000 ~ 5,220,000</w:t>
            </w:r>
          </w:p>
        </w:tc>
        <w:tc>
          <w:tcPr>
            <w:tcW w:w="1872" w:type="dxa"/>
          </w:tcPr>
          <w:p>
            <w:pPr/>
            <w:r>
              <w:t xml:space="preserve">1,800,000 ~ 4,320,000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STANDARD 완료형</w:t>
            </w:r>
          </w:p>
        </w:tc>
        <w:tc>
          <w:tcPr>
            <w:tcW w:w="1872" w:type="dxa"/>
          </w:tcPr>
          <w:p>
            <w:pPr/>
            <w:r>
              <w:t xml:space="preserve">A-1 ~ A-4</w:t>
            </w:r>
          </w:p>
        </w:tc>
        <w:tc>
          <w:tcPr>
            <w:tcW w:w="1872" w:type="dxa"/>
          </w:tcPr>
          <w:p>
            <w:pPr/>
            <w:r>
              <w:t xml:space="preserve">12%</w:t>
            </w:r>
          </w:p>
        </w:tc>
        <w:tc>
          <w:tcPr>
            <w:tcW w:w="1872" w:type="dxa"/>
          </w:tcPr>
          <w:p>
            <w:pPr/>
            <w:r>
              <w:t xml:space="preserve">5,544,000 ~ 7,040,000</w:t>
            </w:r>
          </w:p>
        </w:tc>
        <w:tc>
          <w:tcPr>
            <w:tcW w:w="1872" w:type="dxa"/>
          </w:tcPr>
          <w:p>
            <w:pPr/>
            <w:r>
              <w:t xml:space="preserve">3,344,000 ~ 6,160,000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PREMIUM 프리미엄형</w:t>
            </w:r>
          </w:p>
        </w:tc>
        <w:tc>
          <w:tcPr>
            <w:tcW w:w="1872" w:type="dxa"/>
          </w:tcPr>
          <w:p>
            <w:pPr/>
            <w:r>
              <w:t xml:space="preserve">A-1 ~ A-6</w:t>
            </w:r>
          </w:p>
        </w:tc>
        <w:tc>
          <w:tcPr>
            <w:tcW w:w="1872" w:type="dxa"/>
          </w:tcPr>
          <w:p>
            <w:pPr/>
            <w:r>
              <w:t xml:space="preserve">15%</w:t>
            </w:r>
          </w:p>
        </w:tc>
        <w:tc>
          <w:tcPr>
            <w:tcW w:w="1872" w:type="dxa"/>
          </w:tcPr>
          <w:p>
            <w:pPr/>
            <w:r>
              <w:t xml:space="preserve">5,610,000 ~ 7,140,000</w:t>
            </w:r>
          </w:p>
        </w:tc>
        <w:tc>
          <w:tcPr>
            <w:tcW w:w="1872" w:type="dxa"/>
          </w:tcPr>
          <w:p>
            <w:pPr/>
            <w:r>
              <w:t xml:space="preserve">3,485,000 ~ 6,290,000</w:t>
            </w:r>
          </w:p>
        </w:tc>
      </w:tr>
    </w:tbl>
    <w:p>
      <w:pPr/>
      <w:r>
        <w:t xml:space="preserve">패키지 가격은 포함 서비스 금액 합계에 할인율을 적용해 자동 계산됩니다. PREMIUM 가격에는 개발행위 준공 비용이 빠져 있으며 화면에 「개발행위 준공 별도 견적」으로 안내됩니다. 패키지 항목은 화면에 A-1, A-2 식으로 코드만 표기되고, 패키지상품명은 줄바꿈되지 않습니다.</w:t>
      </w:r>
    </w:p>
    <w:p>
      <w:pPr>
        <w:pStyle w:val="Heading2"/>
      </w:pPr>
      <w:r>
        <w:t xml:space="preserve">4. 확인 요청 및 남은 과제</w:t>
      </w:r>
    </w:p>
    <w:p>
      <w:pPr>
        <w:pStyle w:val="ListParagraph"/>
        <w:numPr>
          <w:ilvl w:val="0"/>
          <w:numId w:val="6"/>
        </w:numPr>
      </w:pPr>
      <w:r>
        <w:t xml:space="preserve">☐ 개발행위 준공(A-6) 가격 확정 – 확정되면 PREMIUM 패키지 가격에 자동 반영</w:t>
      </w:r>
    </w:p>
    <w:p>
      <w:pPr>
        <w:pStyle w:val="ListParagraph"/>
        <w:numPr>
          <w:ilvl w:val="0"/>
          <w:numId w:val="6"/>
        </w:numPr>
      </w:pPr>
      <w:r>
        <w:t xml:space="preserve">☐ 에관공 설비 신청·개발행위 준공·패키지 [신청하기] 연결 페이지 준비 (현재는 안내 메시지만 표시)</w:t>
      </w:r>
    </w:p>
    <w:p>
      <w:pPr>
        <w:pStyle w:val="ListParagraph"/>
        <w:numPr>
          <w:ilvl w:val="0"/>
          <w:numId w:val="6"/>
        </w:numPr>
      </w:pPr>
      <w:r>
        <w:t xml:space="preserve">☐ 사전검토 메인(/precheck/) 간편 입력폼의 부지면적에도 ㎡/평 선택 적용 여부</w:t>
      </w:r>
    </w:p>
    <w:p>
      <w:pPr>
        <w:pStyle w:val="ListParagraph"/>
        <w:numPr>
          <w:ilvl w:val="0"/>
          <w:numId w:val="6"/>
        </w:numPr>
      </w:pPr>
      <w:r>
        <w:t xml:space="preserve">☐ 실제 신청 건으로 관리자 체크 → 공개 → 회원 페이지 확인까지 운영 환경 점검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태양광도사 금주 수정 적용 내역</dc:title>
  <dc:description>Claude Docs node/fe17b414-2fdd@6 docx-w6</dc:description>
  <cp:revision>6</cp:revision>
</cp:coreProperties>
</file>