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태양광 발전사업 인허가 대행 용역계약서</w:t>
      </w:r>
    </w:p>
    <w:p>
      <w:pPr>
        <w:spacing w:after="280" w:before="0" w:line="300"/>
        <w:jc w:val="center"/>
      </w:pPr>
      <w:r>
        <w:rPr>
          <w:rFonts w:ascii="맑은 고딕" w:cs="맑은 고딕" w:eastAsia="맑은 고딕" w:hAnsi="맑은 고딕"/>
          <w:color w:val="5B665F"/>
          <w:sz w:val="19"/>
          <w:szCs w:val="19"/>
        </w:rPr>
        <w:t xml:space="preserve">태양광도사 전자계약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고객(이하 “갑”)과 태도 주식회사(이하 “을”)는 태양광 발전사업 인허가 대행 용역에 관하여 다음과 같이 계약을 체결한다.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제1조 (목적)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계약은 갑이 추진하는 태양광 발전사업과 관련하여 을이 제2조의 인허가 대행 용역(이하 “용역”)을 수행하고, 갑이 그 대가를 지급하는 데 필요한 사항을 정함을 목적으로 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제2조 (용역의 범위)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을이 수행하는 용역은 다음 표에서 선택된 항목으로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738"/>
      </w:tblGrid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선택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용역 항목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발전사업 허가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발전사업 허가 신청서 작성 및 접수, 보완 대응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허가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허가 신청 및 관계기관 협의 (토목설계 포함 여부는 특약으로 정함)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한전PPA 접수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한국전력공사 전력수급계약(PPA) 접수 및 서류 제출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공사계획신고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발전설비 공사계획신고 (전기감리 포함 여부는 특약으로 정함)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에관공 설비 신청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한국에너지공단 RPS 설비확인 신청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준공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준공검사 신청 및 완료 처리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패키지 (          )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패키지 상품: BASIC / STANDARD / PREMIUM 중 선택</w:t>
            </w:r>
          </w:p>
        </w:tc>
      </w:tr>
    </w:tbl>
    <w:p>
      <w:pPr>
        <w:spacing w:after="80" w:before="12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사업지 및 사업 개요는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사업지 주소</w:t>
            </w:r>
          </w:p>
        </w:tc>
        <w:tc>
          <w:tcPr>
            <w:tcW w:type="dxa" w:w="7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설치 예정 용량</w:t>
            </w:r>
          </w:p>
        </w:tc>
        <w:tc>
          <w:tcPr>
            <w:tcW w:type="dxa" w:w="7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kW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신청번호 (태양광도사)</w:t>
            </w:r>
          </w:p>
        </w:tc>
        <w:tc>
          <w:tcPr>
            <w:tcW w:type="dxa" w:w="7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2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용역 범위에 포함되지 않은 업무는 갑과 을이 별도로 협의하여 정한다.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제3조 (계약금액 및 지급방법)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계약금액은 금                    원(부가가치세 별도)으로 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갑은 계약금액을 다음과 같이 을이 지정한 계좌로 지급한다. 다만 갑과 을이 달리 합의한 경우 그에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 (원)</w:t>
            </w:r>
          </w:p>
        </w:tc>
        <w:tc>
          <w:tcPr>
            <w:tcW w:type="dxa" w:w="48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지급 시기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착수금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체결일로부터 7일 이내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잔금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용역 완료(허가·접수 완료 통지) 후 7일 이내</w:t>
            </w:r>
          </w:p>
        </w:tc>
      </w:tr>
    </w:tbl>
    <w:p>
      <w:pPr>
        <w:spacing w:after="80" w:before="12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인허가 수수료, 면허세, 인지대, 측량·설계·감리 등 제3자에게 지급하는 비용은 계약금액에 포함되지 않으며 갑이 부담한다. 다만 특약으로 포함하기로 정한 경우에는 그러하지 아니하다.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제4조 (용역 기간)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용역 기간은 계약 체결일부터 선택한 용역의 인허가 또는 접수가 완료되는 날까지로 한다. 관계기관의 심사, 보완 요구, 민원 등으로 지연되는 기간은 을의 책임으로 보지 아니한다.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제5조 (갑의 의무)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갑은 용역 수행에 필요한 서류(등기사항증명서, 토지이용계획, 신분·사업자 관련 서류, 위임장 등)를 을의 요청일로부터 7일 이내에 제공한다.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갑은 제공한 자료가 사실과 다르거나 누락되어 발생하는 불이익에 대하여 책임을 진다.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갑은 용역 진행 중 사업 내용(부지, 용량, 사업자 등)이 변경되는 경우 즉시 을에게 알린다.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제6조 (을의 의무)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을은 관계 법령과 이 계약에 따라 선량한 관리자의 주의로 용역을 수행한다.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을은 주요 진행 상황을 태양광도사 마이페이지, 문자 또는 전화로 갑에게 안내한다.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을은 관계기관의 보완 요구가 있는 경우 지체 없이 갑에게 알리고 보완 절차를 수행한다.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제7조 (인허가 결과)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인허가의 최종 여부는 관계 행정기관 및 한국전력공사 등의 판단에 따르며, 을은 특정 결과를 보장하지 아니한다.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을의 귀책 없이 불허가·반려되는 경우 이미 지급된 착수금은 반환하지 아니한다. 다만 갑과 을이 협의하여 재신청 등 후속 조치를 정할 수 있다.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을의 고의 또는 중대한 과실로 불허가·반려된 경우 을은 수령한 용역대금을 반환하거나 무상으로 재신청한다.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제8조 (계약의 해지 및 정산)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갑은 을이 용역에 착수하기 전에는 언제든지 계약을 해지할 수 있으며, 이 경우 을은 수령한 금액 전액을 반환한다.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착수 후 갑의 사정으로 해지하는 경우 을은 이미 수행한 업무의 비율과 지출한 실비를 공제한 나머지 금액을 반환한다.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일방이 이 계약을 위반하고 상대방의 시정 요구를 받은 날부터 14일 이내에 시정하지 않으면 상대방은 계약을 해지할 수 있다.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제9조 (비밀유지 및 개인정보 보호)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갑과 을은 이 계약으로 알게 된 상대방의 정보를 계약 목적 외로 사용하거나 제3자에게 누설하지 아니한다.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을은 갑의 개인정보를 별도의 「개인정보 수집·이용 및 제공 동의서」와 관계 법령에 따라 처리한다.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제10조 (손해배상)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일방이 고의 또는 과실로 이 계약을 위반하여 상대방에게 손해를 입힌 경우 그 손해를 배상한다. 다만 을의 배상 범위는 특별한 사정이 없는 한 이 계약의 계약금액을 한도로 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제11조 (분쟁 해결)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계약에 관한 분쟁은 갑과 을이 협의하여 해결하며, 협의가 이루어지지 않는 경우 민사소송법에 따른 관할 법원에서 해결한다.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제12조 (전자서명)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계약은 전자문서 및 전자거래 기본법과 전자서명법에 따라 전자서명으로 체결하며, 전자서명된 계약서는 서면 계약서와 같은 효력을 가진다. 갑과 을은 전자서명 완료 후 계약서 사본을 각 1부씩 보관한다.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제13조 (특약사항)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8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계약의 내용을 확인하고 이에 동의하여 전자서명한다.</w:t>
      </w:r>
    </w:p>
    <w:p>
      <w:pPr>
        <w:spacing w:after="240" w:before="8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계약일 :        년      월     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4819"/>
            <w:gridSpan w:val="2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갑 (고객)</w:t>
            </w:r>
          </w:p>
        </w:tc>
        <w:tc>
          <w:tcPr>
            <w:tcW w:type="dxa" w:w="4819"/>
            <w:gridSpan w:val="2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을 (용역 수행자)</w:t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성명/상호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태도 주식회사</w:t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생년월일/사업자번호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사업자번호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대표이사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서명/날인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00"/>
      <w:jc w:val="center"/>
    </w:pP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태양광 발전사업 인허가 대행 용역계약서  · 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2026-09-29T05:08:42.280Z</dcterms:created>
  <dcterms:modified xsi:type="dcterms:W3CDTF">2026-09-29T05:08:42.281Z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