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300"/>
        <w:jc w:val="center"/>
      </w:pPr>
      <w:r>
        <w:rPr>
          <w:rFonts w:ascii="맑은 고딕" w:cs="맑은 고딕" w:eastAsia="맑은 고딕" w:hAnsi="맑은 고딕"/>
          <w:b/>
          <w:bCs/>
          <w:sz w:val="34"/>
          <w:szCs w:val="34"/>
        </w:rPr>
        <w:t xml:space="preserve">태양광 발전사업 인허가 대행 용역계약서</w:t>
      </w:r>
    </w:p>
    <w:p>
      <w:pPr>
        <w:spacing w:after="280" w:before="0" w:line="300"/>
        <w:jc w:val="center"/>
      </w:pPr>
      <w:r>
        <w:rPr>
          <w:rFonts w:ascii="맑은 고딕" w:cs="맑은 고딕" w:eastAsia="맑은 고딕" w:hAnsi="맑은 고딕"/>
          <w:color w:val="5B665F"/>
          <w:sz w:val="19"/>
          <w:szCs w:val="19"/>
        </w:rPr>
        <w:t xml:space="preserve">태양광도사 전자계약</w:t>
      </w:r>
    </w:p>
    <w:p>
      <w:pPr>
        <w:spacing w:after="20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고객(이하 “갑”)과 태도 주식회사(이하 “을”)는 태양광 발전사업 인허가 대행 용역에 관하여 다음과 같이 계약을 체결한다.</w:t>
      </w:r>
    </w:p>
    <w:p>
      <w:pPr>
        <w:keepNext/>
        <w:spacing w:after="80" w:before="20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제1조 (목적)</w:t>
      </w:r>
    </w:p>
    <w:p>
      <w:pPr>
        <w:spacing w:after="80" w:before="0" w:line="300"/>
        <w:ind w:left="300" w:hanging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 계약은 갑이 추진하는 태양광 발전사업과 관련하여 을이 제2조의 인허가 대행 용역(이하 “용역”)을 수행하고, 갑이 그 대가를 지급하는 데 필요한 사항을 정함을 목적으로 한다.</w:t>
      </w:r>
    </w:p>
    <w:p>
      <w:pPr>
        <w:keepNext/>
        <w:spacing w:after="80" w:before="20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제2조 (용역의 범위)</w:t>
      </w:r>
    </w:p>
    <w:p>
      <w:pPr>
        <w:spacing w:after="80" w:before="0" w:line="300"/>
        <w:ind w:left="300" w:hanging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① 을이 수행하는 용역은 다음 표에서 선택된 항목으로 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5738"/>
      </w:tblGrid>
      <w:tr>
        <w:tc>
          <w:tcPr>
            <w:tcW w:type="dxa" w:w="7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shd w:fill="EEF3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선택</w:t>
            </w:r>
          </w:p>
        </w:tc>
        <w:tc>
          <w:tcPr>
            <w:tcW w:type="dxa" w:w="32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shd w:fill="EEF3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용역 항목</w:t>
            </w:r>
          </w:p>
        </w:tc>
        <w:tc>
          <w:tcPr>
            <w:tcW w:type="dxa" w:w="5738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shd w:fill="EEF3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주요 내용</w:t>
            </w:r>
          </w:p>
        </w:tc>
      </w:tr>
      <w:tr>
        <w:tc>
          <w:tcPr>
            <w:tcW w:type="dxa" w:w="7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발전사업 허가</w:t>
            </w:r>
          </w:p>
        </w:tc>
        <w:tc>
          <w:tcPr>
            <w:tcW w:type="dxa" w:w="5738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발전사업 허가 신청서 작성 및 접수, 보완 대응</w:t>
            </w:r>
          </w:p>
        </w:tc>
      </w:tr>
      <w:tr>
        <w:tc>
          <w:tcPr>
            <w:tcW w:type="dxa" w:w="7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개발행위 허가</w:t>
            </w:r>
          </w:p>
        </w:tc>
        <w:tc>
          <w:tcPr>
            <w:tcW w:type="dxa" w:w="5738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개발행위 허가 신청 및 관계기관 협의 (토목설계 포함 여부는 특약으로 정함)</w:t>
            </w:r>
          </w:p>
        </w:tc>
      </w:tr>
      <w:tr>
        <w:tc>
          <w:tcPr>
            <w:tcW w:type="dxa" w:w="7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한전PPA 접수</w:t>
            </w:r>
          </w:p>
        </w:tc>
        <w:tc>
          <w:tcPr>
            <w:tcW w:type="dxa" w:w="5738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한국전력공사 전력수급계약(PPA) 접수 및 서류 제출</w:t>
            </w:r>
          </w:p>
        </w:tc>
      </w:tr>
      <w:tr>
        <w:tc>
          <w:tcPr>
            <w:tcW w:type="dxa" w:w="7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공사계획신고</w:t>
            </w:r>
          </w:p>
        </w:tc>
        <w:tc>
          <w:tcPr>
            <w:tcW w:type="dxa" w:w="5738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발전설비 공사계획신고 (전기감리 포함 여부는 특약으로 정함)</w:t>
            </w:r>
          </w:p>
        </w:tc>
      </w:tr>
      <w:tr>
        <w:tc>
          <w:tcPr>
            <w:tcW w:type="dxa" w:w="7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에관공 설비 신청</w:t>
            </w:r>
          </w:p>
        </w:tc>
        <w:tc>
          <w:tcPr>
            <w:tcW w:type="dxa" w:w="5738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한국에너지공단 RPS 설비확인 신청</w:t>
            </w:r>
          </w:p>
        </w:tc>
      </w:tr>
      <w:tr>
        <w:tc>
          <w:tcPr>
            <w:tcW w:type="dxa" w:w="7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개발행위 준공</w:t>
            </w:r>
          </w:p>
        </w:tc>
        <w:tc>
          <w:tcPr>
            <w:tcW w:type="dxa" w:w="5738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개발행위 준공검사 신청 및 완료 처리</w:t>
            </w:r>
          </w:p>
        </w:tc>
      </w:tr>
      <w:tr>
        <w:tc>
          <w:tcPr>
            <w:tcW w:type="dxa" w:w="7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☐</w:t>
            </w:r>
          </w:p>
        </w:tc>
        <w:tc>
          <w:tcPr>
            <w:tcW w:type="dxa" w:w="32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패키지 (          )</w:t>
            </w:r>
          </w:p>
        </w:tc>
        <w:tc>
          <w:tcPr>
            <w:tcW w:type="dxa" w:w="5738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패키지 상품: BASIC / STANDARD / PREMIUM 중 선택</w:t>
            </w:r>
          </w:p>
        </w:tc>
      </w:tr>
    </w:tbl>
    <w:p>
      <w:pPr>
        <w:spacing w:after="80" w:before="120" w:line="300"/>
        <w:ind w:left="300" w:hanging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② 사업지 및 사업 개요는 다음과 같다.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shd w:fill="EEF3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사업지 주소</w:t>
            </w:r>
          </w:p>
        </w:tc>
        <w:tc>
          <w:tcPr>
            <w:tcW w:type="dxa" w:w="7238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shd w:fill="EEF3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설치 예정 용량</w:t>
            </w:r>
          </w:p>
        </w:tc>
        <w:tc>
          <w:tcPr>
            <w:tcW w:type="dxa" w:w="7238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            kW</w:t>
            </w:r>
          </w:p>
        </w:tc>
      </w:tr>
      <w:tr>
        <w:tc>
          <w:tcPr>
            <w:tcW w:type="dxa" w:w="24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shd w:fill="EEF3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신청번호 (태양광도사)</w:t>
            </w:r>
          </w:p>
        </w:tc>
        <w:tc>
          <w:tcPr>
            <w:tcW w:type="dxa" w:w="7238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120" w:line="300"/>
        <w:ind w:left="300" w:hanging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③ 용역 범위에 포함되지 않은 업무는 갑과 을이 별도로 협의하여 정한다.</w:t>
      </w:r>
    </w:p>
    <w:p>
      <w:pPr>
        <w:keepNext/>
        <w:spacing w:after="80" w:before="20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제3조 (계약금액 및 지급방법)</w:t>
      </w:r>
    </w:p>
    <w:p>
      <w:pPr>
        <w:spacing w:after="80" w:before="0" w:line="300"/>
        <w:ind w:left="300" w:hanging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① 계약금액은 금                    원(부가가치세 별도)으로 한다.</w:t>
      </w:r>
    </w:p>
    <w:p>
      <w:pPr>
        <w:spacing w:after="80" w:before="0" w:line="300"/>
        <w:ind w:left="300" w:hanging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② 갑은 계약금액을 다음과 같이 을이 지정한 계좌로 지급한다. 다만 갑과 을이 달리 합의한 경우 그에 따른다.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838"/>
      </w:tblGrid>
      <w:tr>
        <w:tc>
          <w:tcPr>
            <w:tcW w:type="dxa" w:w="24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shd w:fill="EEF3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구분</w:t>
            </w:r>
          </w:p>
        </w:tc>
        <w:tc>
          <w:tcPr>
            <w:tcW w:type="dxa" w:w="24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shd w:fill="EEF3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금액 (원)</w:t>
            </w:r>
          </w:p>
        </w:tc>
        <w:tc>
          <w:tcPr>
            <w:tcW w:type="dxa" w:w="4838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shd w:fill="EEF3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지급 시기</w:t>
            </w:r>
          </w:p>
        </w:tc>
      </w:tr>
      <w:tr>
        <w:tc>
          <w:tcPr>
            <w:tcW w:type="dxa" w:w="24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착수금</w:t>
            </w:r>
          </w:p>
        </w:tc>
        <w:tc>
          <w:tcPr>
            <w:tcW w:type="dxa" w:w="24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4838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계약 체결일로부터 7일 이내</w:t>
            </w:r>
          </w:p>
        </w:tc>
      </w:tr>
      <w:tr>
        <w:tc>
          <w:tcPr>
            <w:tcW w:type="dxa" w:w="24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잔금</w:t>
            </w:r>
          </w:p>
        </w:tc>
        <w:tc>
          <w:tcPr>
            <w:tcW w:type="dxa" w:w="24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4838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용역 완료(허가·접수 완료 통지) 후 7일 이내</w:t>
            </w:r>
          </w:p>
        </w:tc>
      </w:tr>
    </w:tbl>
    <w:p>
      <w:pPr>
        <w:spacing w:after="80" w:before="120" w:line="300"/>
        <w:ind w:left="300" w:hanging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③ 인허가 수수료, 면허세, 인지대, 측량·설계·감리 등 제3자에게 지급하는 비용은 계약금액에 포함되지 않으며 갑이 부담한다. 다만 특약으로 포함하기로 정한 경우에는 그러하지 아니하다.</w:t>
      </w:r>
    </w:p>
    <w:p>
      <w:pPr>
        <w:keepNext/>
        <w:spacing w:after="80" w:before="20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제4조 (용역 기간)</w:t>
      </w:r>
    </w:p>
    <w:p>
      <w:pPr>
        <w:spacing w:after="80" w:before="0" w:line="300"/>
        <w:ind w:left="300" w:hanging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용역 기간은 계약 체결일부터 선택한 용역의 인허가 또는 접수가 완료되는 날까지로 한다. 관계기관의 심사, 보완 요구, 민원 등으로 지연되는 기간은 을의 책임으로 보지 아니한다.</w:t>
      </w:r>
    </w:p>
    <w:p>
      <w:pPr>
        <w:keepNext/>
        <w:spacing w:after="80" w:before="20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제5조 (갑의 의무)</w:t>
      </w:r>
    </w:p>
    <w:p>
      <w:pPr>
        <w:spacing w:after="80" w:before="0" w:line="300"/>
        <w:ind w:left="300" w:hanging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① 갑은 용역 수행에 필요한 서류(등기사항증명서, 토지이용계획, 신분·사업자 관련 서류, 위임장 등)를 을의 요청일로부터 7일 이내에 제공한다.</w:t>
      </w:r>
    </w:p>
    <w:p>
      <w:pPr>
        <w:spacing w:after="80" w:before="0" w:line="300"/>
        <w:ind w:left="300" w:hanging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② 갑은 제공한 자료가 사실과 다르거나 누락되어 발생하는 불이익에 대하여 책임을 진다.</w:t>
      </w:r>
    </w:p>
    <w:p>
      <w:pPr>
        <w:spacing w:after="80" w:before="0" w:line="300"/>
        <w:ind w:left="300" w:hanging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③ 갑은 용역 진행 중 사업 내용(부지, 용량, 사업자 등)이 변경되는 경우 즉시 을에게 알린다.</w:t>
      </w:r>
    </w:p>
    <w:p>
      <w:pPr>
        <w:keepNext/>
        <w:spacing w:after="80" w:before="20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제6조 (을의 의무)</w:t>
      </w:r>
    </w:p>
    <w:p>
      <w:pPr>
        <w:spacing w:after="80" w:before="0" w:line="300"/>
        <w:ind w:left="300" w:hanging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① 을은 관계 법령과 이 계약에 따라 선량한 관리자의 주의로 용역을 수행한다.</w:t>
      </w:r>
    </w:p>
    <w:p>
      <w:pPr>
        <w:spacing w:after="80" w:before="0" w:line="300"/>
        <w:ind w:left="300" w:hanging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② 을은 주요 진행 상황을 태양광도사 마이페이지, 문자 또는 전화로 갑에게 안내한다.</w:t>
      </w:r>
    </w:p>
    <w:p>
      <w:pPr>
        <w:spacing w:after="80" w:before="0" w:line="300"/>
        <w:ind w:left="300" w:hanging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③ 을은 관계기관의 보완 요구가 있는 경우 지체 없이 갑에게 알리고 보완 절차를 수행한다.</w:t>
      </w:r>
    </w:p>
    <w:p>
      <w:pPr>
        <w:keepNext/>
        <w:spacing w:after="80" w:before="20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제7조 (인허가 결과)</w:t>
      </w:r>
    </w:p>
    <w:p>
      <w:pPr>
        <w:spacing w:after="80" w:before="0" w:line="300"/>
        <w:ind w:left="300" w:hanging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① 인허가의 최종 여부는 관계 행정기관 및 한국전력공사 등의 판단에 따르며, 을은 특정 결과를 보장하지 아니한다.</w:t>
      </w:r>
    </w:p>
    <w:p>
      <w:pPr>
        <w:spacing w:after="80" w:before="0" w:line="300"/>
        <w:ind w:left="300" w:hanging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② 을의 귀책 없이 불허가·반려되는 경우 이미 지급된 착수금은 반환하지 아니한다. 다만 갑과 을이 협의하여 재신청 등 후속 조치를 정할 수 있다.</w:t>
      </w:r>
    </w:p>
    <w:p>
      <w:pPr>
        <w:spacing w:after="80" w:before="0" w:line="300"/>
        <w:ind w:left="300" w:hanging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③ 을의 고의 또는 중대한 과실로 불허가·반려된 경우 을은 수령한 용역대금을 반환하거나 무상으로 재신청한다.</w:t>
      </w:r>
    </w:p>
    <w:p>
      <w:pPr>
        <w:keepNext/>
        <w:spacing w:after="80" w:before="20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제8조 (계약의 해지 및 정산)</w:t>
      </w:r>
    </w:p>
    <w:p>
      <w:pPr>
        <w:spacing w:after="80" w:before="0" w:line="300"/>
        <w:ind w:left="300" w:hanging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① 갑은 을이 용역에 착수하기 전에는 언제든지 계약을 해지할 수 있으며, 이 경우 을은 수령한 금액 전액을 반환한다.</w:t>
      </w:r>
    </w:p>
    <w:p>
      <w:pPr>
        <w:spacing w:after="80" w:before="0" w:line="300"/>
        <w:ind w:left="300" w:hanging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② 착수 후 갑의 사정으로 해지하는 경우 을은 이미 수행한 업무의 비율과 지출한 실비를 공제한 나머지 금액을 반환한다.</w:t>
      </w:r>
    </w:p>
    <w:p>
      <w:pPr>
        <w:spacing w:after="80" w:before="0" w:line="300"/>
        <w:ind w:left="300" w:hanging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③ 일방이 이 계약을 위반하고 상대방의 시정 요구를 받은 날부터 14일 이내에 시정하지 않으면 상대방은 계약을 해지할 수 있다.</w:t>
      </w:r>
    </w:p>
    <w:p>
      <w:pPr>
        <w:keepNext/>
        <w:spacing w:after="80" w:before="20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제9조 (비밀유지 및 개인정보 보호)</w:t>
      </w:r>
    </w:p>
    <w:p>
      <w:pPr>
        <w:spacing w:after="80" w:before="0" w:line="300"/>
        <w:ind w:left="300" w:hanging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① 갑과 을은 이 계약으로 알게 된 상대방의 정보를 계약 목적 외로 사용하거나 제3자에게 누설하지 아니한다.</w:t>
      </w:r>
    </w:p>
    <w:p>
      <w:pPr>
        <w:spacing w:after="80" w:before="0" w:line="300"/>
        <w:ind w:left="300" w:hanging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② 을은 갑의 개인정보를 별도의 「개인정보 수집·이용 및 제공 동의서」와 관계 법령에 따라 처리한다.</w:t>
      </w:r>
    </w:p>
    <w:p>
      <w:pPr>
        <w:keepNext/>
        <w:spacing w:after="80" w:before="20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제10조 (손해배상)</w:t>
      </w:r>
    </w:p>
    <w:p>
      <w:pPr>
        <w:spacing w:after="80" w:before="0" w:line="300"/>
        <w:ind w:left="300" w:hanging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일방이 고의 또는 과실로 이 계약을 위반하여 상대방에게 손해를 입힌 경우 그 손해를 배상한다. 다만 을의 배상 범위는 특별한 사정이 없는 한 이 계약의 계약금액을 한도로 한다.</w:t>
      </w:r>
    </w:p>
    <w:p>
      <w:pPr>
        <w:keepNext/>
        <w:spacing w:after="80" w:before="20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제11조 (분쟁 해결)</w:t>
      </w:r>
    </w:p>
    <w:p>
      <w:pPr>
        <w:spacing w:after="80" w:before="0" w:line="300"/>
        <w:ind w:left="300" w:hanging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 계약에 관한 분쟁은 갑과 을이 협의하여 해결하며, 협의가 이루어지지 않는 경우 민사소송법에 따른 관할 법원에서 해결한다.</w:t>
      </w:r>
    </w:p>
    <w:p>
      <w:pPr>
        <w:keepNext/>
        <w:spacing w:after="80" w:before="20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제12조 (전자서명)</w:t>
      </w:r>
    </w:p>
    <w:p>
      <w:pPr>
        <w:spacing w:after="80" w:before="0" w:line="300"/>
        <w:ind w:left="300" w:hanging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 계약은 전자문서 및 전자거래 기본법과 전자서명법에 따라 전자서명으로 체결하며, 전자서명된 계약서는 서면 계약서와 같은 효력을 가진다. 갑과 을은 전자서명 완료 후 계약서 사본을 각 1부씩 보관한다.</w:t>
      </w:r>
    </w:p>
    <w:p>
      <w:pPr>
        <w:keepNext/>
        <w:spacing w:after="80" w:before="20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제13조 (특약사항)</w:t>
      </w:r>
    </w:p>
    <w:p>
      <w:pPr>
        <w:spacing w:after="80" w:before="0" w:line="300"/>
        <w:ind w:left="300" w:hanging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280" w:line="300"/>
        <w:jc w:val="center"/>
      </w:pPr>
      <w:r>
        <w:rPr>
          <w:rFonts w:ascii="맑은 고딕" w:cs="맑은 고딕" w:eastAsia="맑은 고딕" w:hAnsi="맑은 고딕"/>
          <w:sz w:val="20"/>
          <w:szCs w:val="20"/>
        </w:rPr>
        <w:t xml:space="preserve">위 계약의 내용을 확인하고 이에 동의하여 전자서명한다.</w:t>
      </w:r>
    </w:p>
    <w:p>
      <w:pPr>
        <w:spacing w:after="240" w:before="80" w:line="300"/>
        <w:jc w:val="center"/>
      </w:pPr>
      <w:r>
        <w:rPr>
          <w:rFonts w:ascii="맑은 고딕" w:cs="맑은 고딕" w:eastAsia="맑은 고딕" w:hAnsi="맑은 고딕"/>
          <w:sz w:val="20"/>
          <w:szCs w:val="20"/>
        </w:rPr>
        <w:t xml:space="preserve">계약일 :        년      월      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19"/>
        <w:gridCol w:w="1500"/>
        <w:gridCol w:w="3319"/>
      </w:tblGrid>
      <w:tr>
        <w:tc>
          <w:tcPr>
            <w:tcW w:type="dxa" w:w="4819"/>
            <w:gridSpan w:val="2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shd w:fill="EEF3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갑 (고객)</w:t>
            </w:r>
          </w:p>
        </w:tc>
        <w:tc>
          <w:tcPr>
            <w:tcW w:type="dxa" w:w="4819"/>
            <w:gridSpan w:val="2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shd w:fill="EEF3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을 (용역 수행자)</w:t>
            </w:r>
          </w:p>
        </w:tc>
      </w:tr>
      <w:tr>
        <w:tc>
          <w:tcPr>
            <w:tcW w:type="dxa" w:w="15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shd w:fill="EEF3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성명/상호</w:t>
            </w:r>
          </w:p>
        </w:tc>
        <w:tc>
          <w:tcPr>
            <w:tcW w:type="dxa" w:w="3319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shd w:fill="EEF3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상호</w:t>
            </w:r>
          </w:p>
        </w:tc>
        <w:tc>
          <w:tcPr>
            <w:tcW w:type="dxa" w:w="3319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태도 주식회사</w:t>
            </w:r>
          </w:p>
        </w:tc>
      </w:tr>
      <w:tr>
        <w:tc>
          <w:tcPr>
            <w:tcW w:type="dxa" w:w="15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shd w:fill="EEF3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생년월일/사업자번호</w:t>
            </w:r>
          </w:p>
        </w:tc>
        <w:tc>
          <w:tcPr>
            <w:tcW w:type="dxa" w:w="3319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shd w:fill="EEF3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사업자번호</w:t>
            </w:r>
          </w:p>
        </w:tc>
        <w:tc>
          <w:tcPr>
            <w:tcW w:type="dxa" w:w="3319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shd w:fill="EEF3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주소</w:t>
            </w:r>
          </w:p>
        </w:tc>
        <w:tc>
          <w:tcPr>
            <w:tcW w:type="dxa" w:w="3319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shd w:fill="EEF3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주소</w:t>
            </w:r>
          </w:p>
        </w:tc>
        <w:tc>
          <w:tcPr>
            <w:tcW w:type="dxa" w:w="3319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shd w:fill="EEF3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연락처</w:t>
            </w:r>
          </w:p>
        </w:tc>
        <w:tc>
          <w:tcPr>
            <w:tcW w:type="dxa" w:w="3319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shd w:fill="EEF3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대표이사</w:t>
            </w:r>
          </w:p>
        </w:tc>
        <w:tc>
          <w:tcPr>
            <w:tcW w:type="dxa" w:w="3319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shd w:fill="EEF3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서명</w:t>
            </w:r>
          </w:p>
        </w:tc>
        <w:tc>
          <w:tcPr>
            <w:tcW w:type="dxa" w:w="3319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shd w:fill="EEF3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서명/날인</w:t>
            </w:r>
          </w:p>
        </w:tc>
        <w:tc>
          <w:tcPr>
            <w:tcW w:type="dxa" w:w="3319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</w:tbl>
    <w:p>
      <w:pPr>
        <w:sectPr>
          <w:footerReference w:type="default" r:id="rId6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spacing w:after="60" w:before="0" w:line="300"/>
        <w:jc w:val="center"/>
      </w:pPr>
      <w:r>
        <w:rPr>
          <w:rFonts w:ascii="맑은 고딕" w:cs="맑은 고딕" w:eastAsia="맑은 고딕" w:hAnsi="맑은 고딕"/>
          <w:b/>
          <w:bCs/>
          <w:sz w:val="34"/>
          <w:szCs w:val="34"/>
        </w:rPr>
        <w:t xml:space="preserve">개인정보 수집·이용 및 제공 동의서</w:t>
      </w:r>
    </w:p>
    <w:p>
      <w:pPr>
        <w:spacing w:after="280" w:before="0" w:line="300"/>
        <w:jc w:val="center"/>
      </w:pPr>
      <w:r>
        <w:rPr>
          <w:rFonts w:ascii="맑은 고딕" w:cs="맑은 고딕" w:eastAsia="맑은 고딕" w:hAnsi="맑은 고딕"/>
          <w:color w:val="5B665F"/>
          <w:sz w:val="19"/>
          <w:szCs w:val="19"/>
        </w:rPr>
        <w:t xml:space="preserve">태도 주식회사 (태양광도사)</w:t>
      </w:r>
    </w:p>
    <w:p>
      <w:pPr>
        <w:spacing w:after="20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태도 주식회사(이하 “회사”)는 태양광 발전사업 인허가 대행 용역의 상담, 계약 체결 및 이행을 위하여 「개인정보 보호법」에 따라 아래와 같이 개인정보를 수집·이용 및 제공하고자 합니다. 내용을 자세히 읽으신 후 동의 여부를 결정하여 주십시오.</w:t>
      </w:r>
    </w:p>
    <w:p>
      <w:pPr>
        <w:keepNext/>
        <w:spacing w:after="80" w:before="12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1. 개인정보 수집·이용 동의 (필수)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shd w:fill="EEF3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수집·이용 목적</w:t>
            </w:r>
          </w:p>
        </w:tc>
        <w:tc>
          <w:tcPr>
            <w:tcW w:type="dxa" w:w="7638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용역 상담 및 사전검토, 계약 체결·이행, 인허가 서류 작성 및 신청 대행, 진행 상황 안내, 용역대금 정산, 민원 처리</w:t>
            </w:r>
          </w:p>
        </w:tc>
      </w:tr>
      <w:tr>
        <w:tc>
          <w:tcPr>
            <w:tcW w:type="dxa" w:w="20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shd w:fill="EEF3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수집 항목</w:t>
            </w:r>
          </w:p>
        </w:tc>
        <w:tc>
          <w:tcPr>
            <w:tcW w:type="dxa" w:w="7638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성명, 생년월일, 휴대전화번호, 이메일, 주소, 사업지 주소 및 지번·지목·면적, (사업자인 경우) 상호·사업자등록번호·대표자명, (정산 시) 입금 계좌 정보</w:t>
            </w:r>
          </w:p>
        </w:tc>
      </w:tr>
      <w:tr>
        <w:tc>
          <w:tcPr>
            <w:tcW w:type="dxa" w:w="20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shd w:fill="EEF3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보유·이용 기간</w:t>
            </w:r>
          </w:p>
        </w:tc>
        <w:tc>
          <w:tcPr>
            <w:tcW w:type="dxa" w:w="7638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계약 종료 후 5년 (「전자상거래 등에서의 소비자보호에 관한 법률」에 따른 계약 기록 보존기간). 계약에 이르지 않은 상담 정보는 상담 종료 후 1년</w:t>
            </w:r>
          </w:p>
        </w:tc>
      </w:tr>
    </w:tbl>
    <w:p>
      <w:pPr>
        <w:spacing w:after="80" w:before="80" w:line="300"/>
      </w:pPr>
      <w:r>
        <w:rPr>
          <w:rFonts w:ascii="맑은 고딕" w:cs="맑은 고딕" w:eastAsia="맑은 고딕" w:hAnsi="맑은 고딕"/>
          <w:sz w:val="18"/>
          <w:szCs w:val="18"/>
        </w:rPr>
        <w:t xml:space="preserve">※ 위 동의를 거부할 권리가 있으나, 거부하는 경우 상담 및 용역계약 체결이 불가능합니다.</w:t>
      </w:r>
    </w:p>
    <w:p>
      <w:pPr>
        <w:spacing w:after="160" w:before="10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개인정보 수집·이용에    </w:t>
      </w:r>
      <w:r>
        <w:rPr>
          <w:rFonts w:ascii="맑은 고딕" w:cs="맑은 고딕" w:eastAsia="맑은 고딕" w:hAnsi="맑은 고딕"/>
          <w:sz w:val="20"/>
          <w:szCs w:val="20"/>
        </w:rPr>
        <w:t xml:space="preserve">☐ 동의합니다      ☐ 동의하지 않습니다</w:t>
      </w:r>
    </w:p>
    <w:p>
      <w:pPr>
        <w:keepNext/>
        <w:spacing w:after="80" w:before="16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2. 고유식별정보 처리 동의 (필수)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shd w:fill="EEF3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처리 목적</w:t>
            </w:r>
          </w:p>
        </w:tc>
        <w:tc>
          <w:tcPr>
            <w:tcW w:type="dxa" w:w="7638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관계 법령에 따른 인허가 신청서 작성 및 제출 (신청서 양식에서 요구하는 경우에 한함)</w:t>
            </w:r>
          </w:p>
        </w:tc>
      </w:tr>
      <w:tr>
        <w:tc>
          <w:tcPr>
            <w:tcW w:type="dxa" w:w="20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shd w:fill="EEF3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처리 항목</w:t>
            </w:r>
          </w:p>
        </w:tc>
        <w:tc>
          <w:tcPr>
            <w:tcW w:type="dxa" w:w="7638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주민등록번호</w:t>
            </w:r>
          </w:p>
        </w:tc>
      </w:tr>
      <w:tr>
        <w:tc>
          <w:tcPr>
            <w:tcW w:type="dxa" w:w="20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shd w:fill="EEF3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보유·이용 기간</w:t>
            </w:r>
          </w:p>
        </w:tc>
        <w:tc>
          <w:tcPr>
            <w:tcW w:type="dxa" w:w="7638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인허가 신청 완료 후 지체 없이 파기 (법령에 따라 보존이 필요한 경우 해당 기간)</w:t>
            </w:r>
          </w:p>
        </w:tc>
      </w:tr>
    </w:tbl>
    <w:p>
      <w:pPr>
        <w:spacing w:after="80" w:before="80" w:line="300"/>
      </w:pPr>
      <w:r>
        <w:rPr>
          <w:rFonts w:ascii="맑은 고딕" w:cs="맑은 고딕" w:eastAsia="맑은 고딕" w:hAnsi="맑은 고딕"/>
          <w:sz w:val="18"/>
          <w:szCs w:val="18"/>
        </w:rPr>
        <w:t xml:space="preserve">※ 위 동의를 거부할 권리가 있으나, 거부하는 경우 주민등록번호 기재가 필요한 인허가 신청은 대행할 수 없습니다.</w:t>
      </w:r>
    </w:p>
    <w:p>
      <w:pPr>
        <w:spacing w:after="160" w:before="10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고유식별정보 처리에    </w:t>
      </w:r>
      <w:r>
        <w:rPr>
          <w:rFonts w:ascii="맑은 고딕" w:cs="맑은 고딕" w:eastAsia="맑은 고딕" w:hAnsi="맑은 고딕"/>
          <w:sz w:val="20"/>
          <w:szCs w:val="20"/>
        </w:rPr>
        <w:t xml:space="preserve">☐ 동의합니다      ☐ 동의하지 않습니다</w:t>
      </w:r>
    </w:p>
    <w:p>
      <w:pPr>
        <w:keepNext/>
        <w:spacing w:after="80" w:before="16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3. 개인정보 제3자 제공 동의 (필수)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400"/>
        <w:gridCol w:w="2238"/>
      </w:tblGrid>
      <w:tr>
        <w:tc>
          <w:tcPr>
            <w:tcW w:type="dxa" w:w="24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shd w:fill="EEF3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제공받는 자</w:t>
            </w:r>
          </w:p>
        </w:tc>
        <w:tc>
          <w:tcPr>
            <w:tcW w:type="dxa" w:w="26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shd w:fill="EEF3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제공 목적</w:t>
            </w:r>
          </w:p>
        </w:tc>
        <w:tc>
          <w:tcPr>
            <w:tcW w:type="dxa" w:w="24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shd w:fill="EEF3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제공 항목</w:t>
            </w:r>
          </w:p>
        </w:tc>
        <w:tc>
          <w:tcPr>
            <w:tcW w:type="dxa" w:w="2238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shd w:fill="EEF3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보유·이용 기간</w:t>
            </w:r>
          </w:p>
        </w:tc>
      </w:tr>
      <w:tr>
        <w:tc>
          <w:tcPr>
            <w:tcW w:type="dxa" w:w="24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관할 시·군·구청, 시·도 및 산업통상자원부 등 인허가 관계기관</w:t>
            </w:r>
          </w:p>
        </w:tc>
        <w:tc>
          <w:tcPr>
            <w:tcW w:type="dxa" w:w="26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발전사업 허가, 개발행위 허가, 공사계획신고, 준공 등 인허가 신청·심사</w:t>
            </w:r>
          </w:p>
        </w:tc>
        <w:tc>
          <w:tcPr>
            <w:tcW w:type="dxa" w:w="24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수집 항목 중 신청서에 필요한 항목 (주민등록번호 포함)</w:t>
            </w:r>
          </w:p>
        </w:tc>
        <w:tc>
          <w:tcPr>
            <w:tcW w:type="dxa" w:w="2238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제공받는 기관의 법령상 보존기간</w:t>
            </w:r>
          </w:p>
        </w:tc>
      </w:tr>
      <w:tr>
        <w:tc>
          <w:tcPr>
            <w:tcW w:type="dxa" w:w="24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한국전력공사</w:t>
            </w:r>
          </w:p>
        </w:tc>
        <w:tc>
          <w:tcPr>
            <w:tcW w:type="dxa" w:w="26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전력수급계약(PPA) 접수 및 계통연계 검토</w:t>
            </w:r>
          </w:p>
        </w:tc>
        <w:tc>
          <w:tcPr>
            <w:tcW w:type="dxa" w:w="24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성명, 연락처, 주소, 사업지 정보, 사업자 정보</w:t>
            </w:r>
          </w:p>
        </w:tc>
        <w:tc>
          <w:tcPr>
            <w:tcW w:type="dxa" w:w="2238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계약 종료 시까지 또는 법령상 보존기간</w:t>
            </w:r>
          </w:p>
        </w:tc>
      </w:tr>
      <w:tr>
        <w:tc>
          <w:tcPr>
            <w:tcW w:type="dxa" w:w="24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한국에너지공단, 한국전기안전공사</w:t>
            </w:r>
          </w:p>
        </w:tc>
        <w:tc>
          <w:tcPr>
            <w:tcW w:type="dxa" w:w="26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RPS 설비확인 신청, 사용전검사 신청</w:t>
            </w:r>
          </w:p>
        </w:tc>
        <w:tc>
          <w:tcPr>
            <w:tcW w:type="dxa" w:w="24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성명, 연락처, 사업지 정보, 사업자 정보</w:t>
            </w:r>
          </w:p>
        </w:tc>
        <w:tc>
          <w:tcPr>
            <w:tcW w:type="dxa" w:w="2238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법령상 보존기간</w:t>
            </w:r>
          </w:p>
        </w:tc>
      </w:tr>
      <w:tr>
        <w:tc>
          <w:tcPr>
            <w:tcW w:type="dxa" w:w="24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협력 측량·설계·감리 업체</w:t>
            </w:r>
          </w:p>
        </w:tc>
        <w:tc>
          <w:tcPr>
            <w:tcW w:type="dxa" w:w="26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측량, 토목·전기 설계 및 감리 수행 (해당 용역을 선택한 경우)</w:t>
            </w:r>
          </w:p>
        </w:tc>
        <w:tc>
          <w:tcPr>
            <w:tcW w:type="dxa" w:w="24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성명, 연락처, 사업지 주소 및 지번 정보</w:t>
            </w:r>
          </w:p>
        </w:tc>
        <w:tc>
          <w:tcPr>
            <w:tcW w:type="dxa" w:w="2238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해당 업무 완료 시까지</w:t>
            </w:r>
          </w:p>
        </w:tc>
      </w:tr>
    </w:tbl>
    <w:p>
      <w:pPr>
        <w:spacing w:after="80" w:before="80" w:line="300"/>
      </w:pPr>
      <w:r>
        <w:rPr>
          <w:rFonts w:ascii="맑은 고딕" w:cs="맑은 고딕" w:eastAsia="맑은 고딕" w:hAnsi="맑은 고딕"/>
          <w:sz w:val="18"/>
          <w:szCs w:val="18"/>
        </w:rPr>
        <w:t xml:space="preserve">※ 위 동의를 거부할 권리가 있으나, 거부하는 경우 인허가 신청 대행 용역을 수행할 수 없습니다.</w:t>
      </w:r>
    </w:p>
    <w:p>
      <w:pPr>
        <w:spacing w:after="160" w:before="10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개인정보 제3자 제공에    </w:t>
      </w:r>
      <w:r>
        <w:rPr>
          <w:rFonts w:ascii="맑은 고딕" w:cs="맑은 고딕" w:eastAsia="맑은 고딕" w:hAnsi="맑은 고딕"/>
          <w:sz w:val="20"/>
          <w:szCs w:val="20"/>
        </w:rPr>
        <w:t xml:space="preserve">☐ 동의합니다      ☐ 동의하지 않습니다</w:t>
      </w:r>
    </w:p>
    <w:p>
      <w:pPr>
        <w:keepNext/>
        <w:spacing w:after="80" w:before="16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4. 마케팅 정보 수신 동의 (선택)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shd w:fill="EEF3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이용 목적</w:t>
            </w:r>
          </w:p>
        </w:tc>
        <w:tc>
          <w:tcPr>
            <w:tcW w:type="dxa" w:w="7638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태양광 발전사업 관련 신규 서비스, 지원사업, 이벤트 안내</w:t>
            </w:r>
          </w:p>
        </w:tc>
      </w:tr>
      <w:tr>
        <w:tc>
          <w:tcPr>
            <w:tcW w:type="dxa" w:w="20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shd w:fill="EEF3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이용 항목</w:t>
            </w:r>
          </w:p>
        </w:tc>
        <w:tc>
          <w:tcPr>
            <w:tcW w:type="dxa" w:w="7638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성명, 휴대전화번호, 이메일</w:t>
            </w:r>
          </w:p>
        </w:tc>
      </w:tr>
      <w:tr>
        <w:tc>
          <w:tcPr>
            <w:tcW w:type="dxa" w:w="20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shd w:fill="EEF3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보유·이용 기간</w:t>
            </w:r>
          </w:p>
        </w:tc>
        <w:tc>
          <w:tcPr>
            <w:tcW w:type="dxa" w:w="7638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동의 철회 시 또는 회원 탈퇴 시까지</w:t>
            </w:r>
          </w:p>
        </w:tc>
      </w:tr>
    </w:tbl>
    <w:p>
      <w:pPr>
        <w:spacing w:after="80" w:before="80" w:line="300"/>
      </w:pPr>
      <w:r>
        <w:rPr>
          <w:rFonts w:ascii="맑은 고딕" w:cs="맑은 고딕" w:eastAsia="맑은 고딕" w:hAnsi="맑은 고딕"/>
          <w:sz w:val="18"/>
          <w:szCs w:val="18"/>
        </w:rPr>
        <w:t xml:space="preserve">※ 선택 항목에 동의하지 않아도 용역계약 체결 및 서비스 이용에는 제한이 없습니다.</w:t>
      </w:r>
    </w:p>
    <w:p>
      <w:pPr>
        <w:spacing w:after="160" w:before="10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마케팅 정보 수신에    </w:t>
      </w:r>
      <w:r>
        <w:rPr>
          <w:rFonts w:ascii="맑은 고딕" w:cs="맑은 고딕" w:eastAsia="맑은 고딕" w:hAnsi="맑은 고딕"/>
          <w:sz w:val="20"/>
          <w:szCs w:val="20"/>
        </w:rPr>
        <w:t xml:space="preserve">☐ 동의합니다      ☐ 동의하지 않습니다</w:t>
      </w:r>
    </w:p>
    <w:p>
      <w:pPr>
        <w:spacing w:after="80" w:before="240" w:line="300"/>
        <w:jc w:val="center"/>
      </w:pPr>
      <w:r>
        <w:rPr>
          <w:rFonts w:ascii="맑은 고딕" w:cs="맑은 고딕" w:eastAsia="맑은 고딕" w:hAnsi="맑은 고딕"/>
          <w:sz w:val="20"/>
          <w:szCs w:val="20"/>
        </w:rPr>
        <w:t xml:space="preserve">본인은 위 내용을 충분히 이해하였으며, 개인정보의 수집·이용 및 제공에 관하여 위와 같이 동의합니다.</w:t>
      </w:r>
    </w:p>
    <w:p>
      <w:pPr>
        <w:spacing w:after="200" w:before="80" w:line="300"/>
        <w:jc w:val="center"/>
      </w:pPr>
      <w:r>
        <w:rPr>
          <w:rFonts w:ascii="맑은 고딕" w:cs="맑은 고딕" w:eastAsia="맑은 고딕" w:hAnsi="맑은 고딕"/>
          <w:sz w:val="20"/>
          <w:szCs w:val="20"/>
        </w:rPr>
        <w:t xml:space="preserve">동의일 :        년      월      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19"/>
        <w:gridCol w:w="1800"/>
        <w:gridCol w:w="3019"/>
      </w:tblGrid>
      <w:tr>
        <w:tc>
          <w:tcPr>
            <w:tcW w:type="dxa" w:w="18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shd w:fill="EEF3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성명</w:t>
            </w:r>
          </w:p>
        </w:tc>
        <w:tc>
          <w:tcPr>
            <w:tcW w:type="dxa" w:w="3019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shd w:fill="EEF3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서명</w:t>
            </w:r>
          </w:p>
        </w:tc>
        <w:tc>
          <w:tcPr>
            <w:tcW w:type="dxa" w:w="3019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240" w:line="300"/>
        <w:jc w:val="right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태도 주식회사 귀중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300"/>
      <w:jc w:val="center"/>
    </w:pPr>
    <w:r>
      <w:rPr>
        <w:rFonts w:ascii="맑은 고딕" w:cs="맑은 고딕" w:eastAsia="맑은 고딕" w:hAnsi="맑은 고딕"/>
        <w:color w:val="8A948D"/>
        <w:sz w:val="16"/>
        <w:szCs w:val="16"/>
      </w:rPr>
      <w:t xml:space="preserve">태양광 발전사업 인허가 대행 용역계약서  ·  </w:t>
    </w:r>
    <w:r>
      <w:rPr>
        <w:rFonts w:ascii="맑은 고딕" w:cs="맑은 고딕" w:eastAsia="맑은 고딕" w:hAnsi="맑은 고딕"/>
        <w:color w:val="8A948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8A948D"/>
        <w:sz w:val="16"/>
        <w:szCs w:val="16"/>
      </w:rPr>
      <w:t xml:space="preserve"> / </w:t>
    </w:r>
    <w:r>
      <w:rPr>
        <w:rFonts w:ascii="맑은 고딕" w:cs="맑은 고딕" w:eastAsia="맑은 고딕" w:hAnsi="맑은 고딕"/>
        <w:color w:val="8A948D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300"/>
      <w:jc w:val="center"/>
    </w:pPr>
    <w:r>
      <w:rPr>
        <w:rFonts w:ascii="맑은 고딕" w:cs="맑은 고딕" w:eastAsia="맑은 고딕" w:hAnsi="맑은 고딕"/>
        <w:color w:val="8A948D"/>
        <w:sz w:val="16"/>
        <w:szCs w:val="16"/>
      </w:rPr>
      <w:t xml:space="preserve">개인정보 수집·이용 및 제공 동의서  ·  </w:t>
    </w:r>
    <w:r>
      <w:rPr>
        <w:rFonts w:ascii="맑은 고딕" w:cs="맑은 고딕" w:eastAsia="맑은 고딕" w:hAnsi="맑은 고딕"/>
        <w:color w:val="8A948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8A948D"/>
        <w:sz w:val="16"/>
        <w:szCs w:val="16"/>
      </w:rPr>
      <w:t xml:space="preserve"> / </w:t>
    </w:r>
    <w:r>
      <w:rPr>
        <w:rFonts w:ascii="맑은 고딕" w:cs="맑은 고딕" w:eastAsia="맑은 고딕" w:hAnsi="맑은 고딕"/>
        <w:color w:val="8A948D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2026-09-29T05:08:42.316Z</dcterms:created>
  <dcterms:modified xsi:type="dcterms:W3CDTF">2026-09-29T05:08:42.316Z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