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EF35" w14:textId="77777777" w:rsidR="0072426C" w:rsidRDefault="0072426C" w:rsidP="0072426C">
      <w:pPr>
        <w:pStyle w:val="Web"/>
        <w:rPr>
          <w:rFonts w:ascii="Arial" w:eastAsiaTheme="majorEastAsia" w:hAnsi="Arial" w:cs="Arial"/>
          <w:b/>
          <w:bCs/>
          <w:iCs/>
          <w:kern w:val="52"/>
          <w:sz w:val="22"/>
          <w:szCs w:val="22"/>
          <w:lang w:eastAsia="en-US"/>
        </w:rPr>
      </w:pPr>
      <w:r w:rsidRPr="007D31E8">
        <w:rPr>
          <w:rFonts w:ascii="Arial" w:eastAsiaTheme="majorEastAsia" w:hAnsi="Arial" w:cs="Arial"/>
          <w:b/>
          <w:bCs/>
          <w:iCs/>
          <w:kern w:val="52"/>
          <w:sz w:val="22"/>
          <w:szCs w:val="22"/>
          <w:lang w:eastAsia="en-US"/>
        </w:rPr>
        <w:t>2.</w:t>
      </w:r>
      <w:r>
        <w:rPr>
          <w:rFonts w:ascii="Arial" w:eastAsiaTheme="majorEastAsia" w:hAnsi="Arial" w:cs="Arial" w:hint="eastAsia"/>
          <w:b/>
          <w:bCs/>
          <w:iCs/>
          <w:kern w:val="52"/>
          <w:sz w:val="22"/>
          <w:szCs w:val="22"/>
        </w:rPr>
        <w:t>1</w:t>
      </w:r>
      <w:r w:rsidRPr="007D31E8">
        <w:rPr>
          <w:rFonts w:ascii="Arial" w:eastAsiaTheme="majorEastAsia" w:hAnsi="Arial" w:cs="Arial"/>
          <w:b/>
          <w:bCs/>
          <w:iCs/>
          <w:kern w:val="52"/>
          <w:sz w:val="22"/>
          <w:szCs w:val="22"/>
          <w:lang w:eastAsia="en-US"/>
        </w:rPr>
        <w:t xml:space="preserve"> Software architecture:</w:t>
      </w:r>
    </w:p>
    <w:p w14:paraId="4B559567" w14:textId="77777777" w:rsidR="0072426C" w:rsidRPr="0006099B" w:rsidRDefault="0072426C" w:rsidP="0072426C">
      <w:pPr>
        <w:suppressAutoHyphens/>
        <w:adjustRightInd w:val="0"/>
        <w:spacing w:beforeLines="50" w:before="180" w:afterLines="50" w:after="180"/>
        <w:rPr>
          <w:rFonts w:ascii="Times New Roman" w:hAnsi="Times New Roman" w:cs="Times New Roman"/>
          <w:b/>
          <w:bCs/>
        </w:rPr>
      </w:pPr>
      <w:r w:rsidRPr="0006099B">
        <w:rPr>
          <w:rFonts w:ascii="Times New Roman" w:hAnsi="Times New Roman" w:cs="Times New Roman"/>
          <w:b/>
        </w:rPr>
        <w:t>2.1</w:t>
      </w:r>
      <w:r>
        <w:rPr>
          <w:rFonts w:ascii="Times New Roman" w:eastAsiaTheme="minorEastAsia" w:hAnsi="Times New Roman" w:cs="Times New Roman" w:hint="eastAsia"/>
          <w:b/>
          <w:lang w:eastAsia="zh-TW"/>
        </w:rPr>
        <w:t>.1</w:t>
      </w:r>
      <w:r w:rsidRPr="0006099B">
        <w:rPr>
          <w:rFonts w:ascii="Times New Roman" w:hAnsi="Times New Roman" w:cs="Times New Roman"/>
          <w:b/>
        </w:rPr>
        <w:t xml:space="preserve"> Nature of the Rasch RSM</w:t>
      </w:r>
      <w:r w:rsidRPr="0006099B">
        <w:rPr>
          <w:rFonts w:ascii="Times New Roman" w:hAnsi="Times New Roman" w:cs="Times New Roman"/>
          <w:b/>
          <w:strike/>
        </w:rPr>
        <w:t xml:space="preserve"> </w:t>
      </w:r>
    </w:p>
    <w:p w14:paraId="2D515F65" w14:textId="77777777" w:rsidR="0072426C" w:rsidRPr="0006099B" w:rsidRDefault="0072426C" w:rsidP="0072426C">
      <w:pPr>
        <w:suppressAutoHyphens/>
        <w:adjustRightInd w:val="0"/>
        <w:spacing w:beforeLines="50" w:before="180" w:afterLines="50" w:after="180"/>
        <w:ind w:firstLine="567"/>
        <w:rPr>
          <w:rFonts w:ascii="Times New Roman" w:hAnsi="Times New Roman" w:cs="Times New Roman"/>
          <w:shd w:val="clear" w:color="auto" w:fill="FFFFFF"/>
        </w:rPr>
      </w:pPr>
      <w:r w:rsidRPr="0006099B">
        <w:rPr>
          <w:rFonts w:ascii="Times New Roman" w:hAnsi="Times New Roman" w:cs="Times New Roman"/>
          <w:shd w:val="clear" w:color="auto" w:fill="FFFFFF"/>
        </w:rPr>
        <w:t>According to Linacre</w:t>
      </w:r>
      <w:r>
        <w:rPr>
          <w:rFonts w:ascii="Times New Roman" w:eastAsiaTheme="minorEastAsia" w:hAnsi="Times New Roman" w:cs="Times New Roman" w:hint="eastAsia"/>
          <w:shd w:val="clear" w:color="auto" w:fill="FFFFFF"/>
          <w:lang w:eastAsia="zh-TW"/>
        </w:rPr>
        <w:t xml:space="preserve"> [1</w:t>
      </w:r>
      <w:r>
        <w:rPr>
          <w:rFonts w:ascii="Times New Roman" w:eastAsiaTheme="minorEastAsia" w:hAnsi="Times New Roman" w:cs="Times New Roman"/>
          <w:shd w:val="clear" w:color="auto" w:fill="FFFFFF"/>
          <w:lang w:eastAsia="zh-TW"/>
        </w:rPr>
        <w:t>6</w:t>
      </w:r>
      <w:r>
        <w:rPr>
          <w:rFonts w:ascii="Times New Roman" w:eastAsiaTheme="minorEastAsia" w:hAnsi="Times New Roman" w:cs="Times New Roman" w:hint="eastAsia"/>
          <w:shd w:val="clear" w:color="auto" w:fill="FFFFFF"/>
          <w:lang w:eastAsia="zh-TW"/>
        </w:rPr>
        <w:t>]</w:t>
      </w:r>
      <w:r w:rsidRPr="0006099B">
        <w:rPr>
          <w:rFonts w:ascii="Times New Roman" w:hAnsi="Times New Roman" w:cs="Times New Roman"/>
          <w:shd w:val="clear" w:color="auto" w:fill="FFFFFF"/>
        </w:rPr>
        <w:t>, the Rasch model is a simplified version of a "transition odds" model or a "logit</w:t>
      </w:r>
      <w:r w:rsidRPr="0006099B">
        <w:rPr>
          <w:rFonts w:ascii="Times New Roman" w:hAnsi="Times New Roman" w:cs="Times New Roman"/>
          <w:strike/>
          <w:shd w:val="clear" w:color="auto" w:fill="FFFFFF"/>
        </w:rPr>
        <w:t>-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adjacent" logistic regression model. The model assumes that the data arise from a stochastic process that is influenced by a linear combination of parameters. Mathematically, the rating scale model can be expressed as in Equation (1): </w:t>
      </w:r>
    </w:p>
    <w:p w14:paraId="25C56A67" w14:textId="77777777" w:rsidR="0072426C" w:rsidRPr="0006099B" w:rsidRDefault="0072426C" w:rsidP="0072426C">
      <w:pPr>
        <w:suppressAutoHyphens/>
        <w:spacing w:beforeLines="50" w:before="180" w:afterLines="50" w:after="180"/>
        <w:ind w:firstLine="567"/>
        <w:rPr>
          <w:rFonts w:ascii="Times New Roman" w:hAnsi="Times New Roman" w:cs="Times New Roman"/>
          <w:shd w:val="clear" w:color="auto" w:fill="FFFFFF"/>
        </w:rPr>
      </w:pPr>
      <m:oMathPara>
        <m:oMathParaPr>
          <m:jc m:val="right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log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</w:rPr>
                        <m:t>P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</w:rPr>
                        <m:t>nik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</w:rPr>
                        <m:t>P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</w:rPr>
                        <m:t>ni</m:t>
                      </m:r>
                      <w:proofErr w:type="spellEnd"/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i/>
                            </w:rPr>
                            <m:t>k-1</m:t>
                          </m:r>
                        </m:e>
                      </m:d>
                    </m:sub>
                  </m:sSub>
                </m:den>
              </m:f>
            </m:e>
          </m:d>
          <m:r>
            <m:rPr>
              <m:nor/>
            </m:rPr>
            <w:rPr>
              <w:rFonts w:ascii="Times New Roman" w:hAnsi="Times New Roman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Cs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Cs/>
                </w:rPr>
                <m:t>δ</m:t>
              </m:r>
            </m:e>
            <m:sub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i</m:t>
              </m:r>
              <w:proofErr w:type="spellEnd"/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Cs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k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</w:rPr>
            <m:t xml:space="preserve"> 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                                                                                       (1)</m:t>
          </m:r>
        </m:oMath>
      </m:oMathPara>
    </w:p>
    <w:p w14:paraId="218FBA8D" w14:textId="77777777" w:rsidR="0072426C" w:rsidRPr="0006099B" w:rsidRDefault="0072426C" w:rsidP="0072426C">
      <w:pPr>
        <w:suppressAutoHyphens/>
        <w:spacing w:beforeLines="50" w:before="180" w:afterLines="50" w:after="180"/>
        <w:ind w:firstLine="567"/>
        <w:rPr>
          <w:rFonts w:ascii="Times New Roman" w:hAnsi="Times New Roman" w:cs="Times New Roman"/>
          <w:i/>
          <w:shd w:val="clear" w:color="auto" w:fill="FFFFFF"/>
        </w:rPr>
      </w:pPr>
      <w:r w:rsidRPr="0006099B">
        <w:rPr>
          <w:rFonts w:ascii="Times New Roman" w:eastAsia="SimSun" w:hAnsi="Times New Roman" w:cs="Times New Roman"/>
          <w:lang w:eastAsia="zh-CN"/>
        </w:rPr>
        <w:t>w</w:t>
      </w:r>
      <w:r w:rsidRPr="0006099B">
        <w:rPr>
          <w:rFonts w:ascii="Times New Roman" w:hAnsi="Times New Roman" w:cs="Times New Roman"/>
        </w:rPr>
        <w:t xml:space="preserve">here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06099B">
        <w:rPr>
          <w:rFonts w:ascii="Times New Roman" w:hAnsi="Times New Roman" w:cs="Times New Roman"/>
          <w:shd w:val="clear" w:color="auto" w:fill="FFFFFF"/>
        </w:rPr>
        <w:t xml:space="preserve">is the ability of subject 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>n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6099B">
        <w:rPr>
          <w:rFonts w:ascii="Times New Roman" w:hAnsi="Times New Roman" w:cs="Times New Roman"/>
          <w:bCs/>
        </w:rPr>
        <w:t xml:space="preserve"> 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is the difficulty of item </w:t>
      </w:r>
      <w:proofErr w:type="spellStart"/>
      <w:r w:rsidRPr="0006099B">
        <w:rPr>
          <w:rFonts w:ascii="Times New Roman" w:hAnsi="Times New Roman" w:cs="Times New Roman"/>
          <w:i/>
          <w:shd w:val="clear" w:color="auto" w:fill="FFFFFF"/>
        </w:rPr>
        <w:t>i</w:t>
      </w:r>
      <w:proofErr w:type="spellEnd"/>
      <w:r w:rsidRPr="0006099B">
        <w:rPr>
          <w:rFonts w:ascii="Times New Roman" w:hAnsi="Times New Roman" w:cs="Times New Roman"/>
          <w:shd w:val="clear" w:color="auto" w:fill="FFFFFF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06099B">
        <w:rPr>
          <w:rFonts w:ascii="Times New Roman" w:hAnsi="Times New Roman" w:cs="Times New Roman"/>
          <w:bCs/>
        </w:rPr>
        <w:t xml:space="preserve"> 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is the threshold location 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>k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of the rating scale which is common to all the items (i.e., the boundary of the transition from category </w:t>
      </w:r>
      <w:r w:rsidRPr="0006099B">
        <w:rPr>
          <w:rFonts w:ascii="Times New Roman" w:hAnsi="Times New Roman" w:cs="Times New Roman"/>
          <w:i/>
          <w:shd w:val="clear" w:color="auto" w:fill="FFFFFF"/>
        </w:rPr>
        <w:t>k-1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to category </w:t>
      </w:r>
      <w:r w:rsidRPr="0006099B">
        <w:rPr>
          <w:rFonts w:ascii="Times New Roman" w:hAnsi="Times New Roman" w:cs="Times New Roman"/>
          <w:i/>
          <w:shd w:val="clear" w:color="auto" w:fill="FFFFFF"/>
        </w:rPr>
        <w:t>k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) of an ordered rating scale, denoted by successive integers from 1 to 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>m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if 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>m+1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categories are observed </w:t>
      </w:r>
      <w:r>
        <w:rPr>
          <w:rFonts w:ascii="Times New Roman" w:hAnsi="Times New Roman" w:cs="Times New Roman"/>
          <w:shd w:val="clear" w:color="auto" w:fill="FFFFFF"/>
        </w:rPr>
        <w:t>[2]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. The probability of person </w:t>
      </w:r>
      <w:proofErr w:type="spellStart"/>
      <w:r w:rsidRPr="0006099B">
        <w:rPr>
          <w:rFonts w:ascii="Times New Roman" w:hAnsi="Times New Roman" w:cs="Times New Roman"/>
          <w:i/>
          <w:iCs/>
          <w:shd w:val="clear" w:color="auto" w:fill="FFFFFF"/>
        </w:rPr>
        <w:t>n</w:t>
      </w:r>
      <w:proofErr w:type="spellEnd"/>
      <w:r w:rsidRPr="0006099B">
        <w:rPr>
          <w:rFonts w:ascii="Times New Roman" w:hAnsi="Times New Roman" w:cs="Times New Roman"/>
          <w:shd w:val="clear" w:color="auto" w:fill="FFFFFF"/>
        </w:rPr>
        <w:t xml:space="preserve"> responding to item </w:t>
      </w:r>
      <w:proofErr w:type="spellStart"/>
      <w:r w:rsidRPr="0006099B">
        <w:rPr>
          <w:rFonts w:ascii="Times New Roman" w:hAnsi="Times New Roman" w:cs="Times New Roman"/>
          <w:i/>
          <w:shd w:val="clear" w:color="auto" w:fill="FFFFFF"/>
        </w:rPr>
        <w:t>i</w:t>
      </w:r>
      <w:proofErr w:type="spellEnd"/>
      <w:r w:rsidRPr="0006099B">
        <w:rPr>
          <w:rFonts w:ascii="Times New Roman" w:hAnsi="Times New Roman" w:cs="Times New Roman"/>
          <w:shd w:val="clear" w:color="auto" w:fill="FFFFFF"/>
        </w:rPr>
        <w:t xml:space="preserve"> and category </w:t>
      </w:r>
      <w:r w:rsidRPr="0006099B">
        <w:rPr>
          <w:rFonts w:ascii="Times New Roman" w:hAnsi="Times New Roman" w:cs="Times New Roman"/>
          <w:i/>
          <w:shd w:val="clear" w:color="auto" w:fill="FFFFFF"/>
        </w:rPr>
        <w:t>x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can be computed from the person measure, the overall item difficulty, and the threshold </w:t>
      </w:r>
      <w:r w:rsidRPr="0006099B">
        <w:rPr>
          <w:rFonts w:ascii="Times New Roman" w:hAnsi="Times New Roman" w:cs="Times New Roman"/>
          <w:bCs/>
        </w:rPr>
        <w:t>parameters according to Equation (2) given below:</w:t>
      </w:r>
      <w:r w:rsidRPr="0006099B">
        <w:rPr>
          <w:rFonts w:ascii="Times New Roman" w:hAnsi="Times New Roman" w:cs="Times New Roman"/>
          <w:bCs/>
        </w:rPr>
        <w:br/>
      </w: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nix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exp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num>
            <m:den>
              <m:r>
                <w:rPr>
                  <w:rFonts w:ascii="Cambria Math" w:hAnsi="Cambria Math" w:cs="Times New Roman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exp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nary>
            </m:den>
          </m:f>
          <m:r>
            <m:rPr>
              <m:nor/>
            </m:rPr>
            <w:rPr>
              <w:rFonts w:ascii="Times New Roman" w:eastAsia="SimSun" w:hAnsi="Times New Roman" w:cs="Times New Roman"/>
            </w:rPr>
            <m:t xml:space="preserve">,                                                            </m:t>
          </m:r>
          <m:r>
            <m:rPr>
              <m:nor/>
            </m:rPr>
            <w:rPr>
              <w:rFonts w:ascii="Times New Roman" w:hAnsi="Times New Roman" w:cs="Times New Roman"/>
            </w:rPr>
            <m:t>(2)</m:t>
          </m:r>
        </m:oMath>
      </m:oMathPara>
    </w:p>
    <w:p w14:paraId="21F4717D" w14:textId="77777777" w:rsidR="0072426C" w:rsidRPr="0006099B" w:rsidRDefault="0072426C" w:rsidP="0072426C">
      <w:pPr>
        <w:suppressAutoHyphens/>
        <w:spacing w:beforeLines="50" w:before="180" w:afterLines="50" w:after="180"/>
        <w:ind w:firstLine="567"/>
        <w:rPr>
          <w:rFonts w:ascii="Times New Roman" w:hAnsi="Times New Roman" w:cs="Times New Roman"/>
          <w:bCs/>
        </w:rPr>
      </w:pPr>
      <w:r w:rsidRPr="0006099B">
        <w:rPr>
          <w:rFonts w:ascii="Times New Roman" w:eastAsia="新細明體" w:hAnsi="Times New Roman" w:cs="Times New Roman"/>
          <w:snapToGrid w:val="0"/>
          <w:lang w:bidi="en-US"/>
        </w:rPr>
        <w:t>where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 xml:space="preserve"> m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is the maximum response if the </w:t>
      </w:r>
      <w:r w:rsidRPr="0006099B">
        <w:rPr>
          <w:rFonts w:ascii="Times New Roman" w:eastAsia="新細明體" w:hAnsi="Times New Roman" w:cs="Times New Roman"/>
        </w:rPr>
        <w:t>response scale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is from 0 to </w:t>
      </w:r>
      <w:r w:rsidRPr="0006099B">
        <w:rPr>
          <w:rFonts w:ascii="Times New Roman" w:hAnsi="Times New Roman" w:cs="Times New Roman"/>
          <w:i/>
          <w:shd w:val="clear" w:color="auto" w:fill="FFFFFF"/>
        </w:rPr>
        <w:t>m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, </w:t>
      </w:r>
      <m:oMath>
        <m:r>
          <w:rPr>
            <w:rFonts w:ascii="Cambria Math" w:hAnsi="Cambria Math" w:cs="Times New Roman"/>
          </w:rPr>
          <m:t>x</m:t>
        </m:r>
      </m:oMath>
      <w:r w:rsidRPr="0006099B">
        <w:rPr>
          <w:rFonts w:ascii="Times New Roman" w:hAnsi="Times New Roman" w:cs="Times New Roman"/>
          <w:bCs/>
        </w:rPr>
        <w:t xml:space="preserve"> is the 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response from 1 to 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>m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, where </w:t>
      </w:r>
      <m:oMath>
        <m:r>
          <m:rPr>
            <m:sty m:val="p"/>
          </m:rPr>
          <w:rPr>
            <w:rFonts w:ascii="Cambria Math" w:hAnsi="Cambria Math" w:cs="Times New Roman"/>
          </w:rPr>
          <m:t>e</m:t>
        </m:r>
        <m:r>
          <w:rPr>
            <w:rFonts w:ascii="Cambria Math" w:hAnsi="Cambria Math" w:cs="Times New Roman"/>
          </w:rPr>
          <m:t>xp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exp⁡</m:t>
            </m:r>
            <m:r>
              <w:rPr>
                <w:rFonts w:ascii="Cambria Math" w:hAnsi="Cambria Math" w:cs="Times New Roman"/>
              </w:rPr>
              <m:t>(0)=1</m:t>
            </m:r>
          </m:e>
        </m:nary>
      </m:oMath>
      <w:r w:rsidRPr="0006099B">
        <w:rPr>
          <w:rFonts w:ascii="Times New Roman" w:hAnsi="Times New Roman" w:cs="Times New Roman"/>
          <w:bCs/>
        </w:rPr>
        <w:t xml:space="preserve"> </w:t>
      </w:r>
      <w:r w:rsidRPr="0006099B">
        <w:rPr>
          <w:rFonts w:ascii="Times New Roman" w:eastAsia="新細明體" w:hAnsi="Times New Roman" w:cs="Times New Roman"/>
          <w:bCs/>
        </w:rPr>
        <w:t>is</w:t>
      </w:r>
      <w:r w:rsidRPr="0006099B">
        <w:rPr>
          <w:rFonts w:ascii="Times New Roman" w:hAnsi="Times New Roman" w:cs="Times New Roman"/>
          <w:bCs/>
        </w:rPr>
        <w:t xml:space="preserve"> the reference to setting</w:t>
      </w:r>
      <w:r w:rsidRPr="0006099B">
        <w:rPr>
          <w:rFonts w:ascii="Times New Roman" w:hAnsi="Times New Roman" w:cs="Times New Roman"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,  </m:t>
        </m:r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 xml:space="preserve">  </m:t>
        </m:r>
      </m:oMath>
      <w:r w:rsidRPr="0006099B">
        <w:rPr>
          <w:rFonts w:ascii="Times New Roman" w:hAnsi="Times New Roman" w:cs="Times New Roman"/>
          <w:bCs/>
        </w:rPr>
        <w:t>at zero logits in odds ratio</w:t>
      </w:r>
      <w:r w:rsidRPr="0006099B">
        <w:rPr>
          <w:rFonts w:ascii="Times New Roman" w:hAnsi="Times New Roman" w:cs="Times New Roman"/>
          <w:shd w:val="clear" w:color="auto" w:fill="FFFFFF"/>
        </w:rPr>
        <w:t>.</w:t>
      </w:r>
      <w:r w:rsidRPr="0006099B">
        <w:rPr>
          <w:rFonts w:ascii="Times New Roman" w:hAnsi="Times New Roman" w:cs="Times New Roman"/>
          <w:bCs/>
        </w:rPr>
        <w:t xml:space="preserve"> The mean delta (or the </w:t>
      </w:r>
      <w:r w:rsidRPr="0006099B">
        <w:rPr>
          <w:rFonts w:ascii="Times New Roman" w:hAnsi="Times New Roman" w:cs="Times New Roman"/>
          <w:shd w:val="clear" w:color="auto" w:fill="FFFFFF"/>
        </w:rPr>
        <w:t>tau</w:t>
      </w:r>
      <w:r w:rsidRPr="0006099B">
        <w:rPr>
          <w:rFonts w:ascii="Times New Roman" w:hAnsi="Times New Roman" w:cs="Times New Roman"/>
          <w:bCs/>
        </w:rPr>
        <w:t xml:space="preserve">) is usually set at zero logits as expressed by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 xml:space="preserve">=0 </m:t>
            </m:r>
          </m:e>
        </m:nary>
      </m:oMath>
      <w:r w:rsidRPr="0006099B">
        <w:rPr>
          <w:rFonts w:ascii="Times New Roman" w:hAnsi="Times New Roman" w:cs="Times New Roman"/>
          <w:shd w:val="clear" w:color="auto" w:fill="FFFFFF"/>
        </w:rPr>
        <w:t xml:space="preserve">and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L</m:t>
            </m:r>
          </m:sup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=0</m:t>
            </m:r>
          </m:e>
        </m:nary>
      </m:oMath>
      <w:r w:rsidRPr="0006099B">
        <w:rPr>
          <w:rFonts w:ascii="Times New Roman" w:hAnsi="Times New Roman" w:cs="Times New Roman"/>
          <w:bCs/>
        </w:rPr>
        <w:t xml:space="preserve"> for computational convergence</w:t>
      </w:r>
      <w:r>
        <w:rPr>
          <w:rFonts w:ascii="Times New Roman" w:hAnsi="Times New Roman" w:cs="Times New Roman"/>
          <w:bCs/>
        </w:rPr>
        <w:t xml:space="preserve"> [20]</w:t>
      </w:r>
      <w:r w:rsidRPr="0006099B">
        <w:rPr>
          <w:rFonts w:ascii="Times New Roman" w:hAnsi="Times New Roman" w:cs="Times New Roman"/>
          <w:bCs/>
        </w:rPr>
        <w:t xml:space="preserve">, where </w:t>
      </w:r>
      <w:r w:rsidRPr="0006099B">
        <w:rPr>
          <w:rFonts w:ascii="Times New Roman" w:hAnsi="Times New Roman" w:cs="Times New Roman"/>
          <w:bCs/>
          <w:i/>
        </w:rPr>
        <w:t>L</w:t>
      </w:r>
      <w:r w:rsidRPr="0006099B">
        <w:rPr>
          <w:rFonts w:ascii="Times New Roman" w:hAnsi="Times New Roman" w:cs="Times New Roman"/>
          <w:bCs/>
        </w:rPr>
        <w:t xml:space="preserve"> is the item length.</w:t>
      </w:r>
    </w:p>
    <w:p w14:paraId="39B2A014" w14:textId="77777777" w:rsidR="0072426C" w:rsidRPr="0006099B" w:rsidRDefault="0072426C" w:rsidP="0072426C">
      <w:pPr>
        <w:suppressAutoHyphens/>
        <w:spacing w:beforeLines="50" w:before="180" w:afterLines="50" w:after="180"/>
        <w:ind w:firstLineChars="200" w:firstLine="440"/>
        <w:rPr>
          <w:rFonts w:ascii="Times New Roman" w:hAnsi="Times New Roman" w:cs="Times New Roman"/>
          <w:bCs/>
        </w:rPr>
      </w:pPr>
      <w:r w:rsidRPr="0006099B">
        <w:rPr>
          <w:rFonts w:ascii="Times New Roman" w:hAnsi="Times New Roman" w:cs="Times New Roman"/>
          <w:bCs/>
        </w:rPr>
        <w:t>The expected value of any response,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E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</m:oMath>
      <w:r w:rsidRPr="0006099B">
        <w:rPr>
          <w:rFonts w:ascii="Times New Roman" w:hAnsi="Times New Roman" w:cs="Times New Roman"/>
          <w:bCs/>
        </w:rPr>
        <w:t>, is given by Equation (3):</w:t>
      </w:r>
    </w:p>
    <w:p w14:paraId="14B3E6AD" w14:textId="77777777" w:rsidR="0072426C" w:rsidRPr="0006099B" w:rsidRDefault="0072426C" w:rsidP="0072426C">
      <w:pPr>
        <w:suppressAutoHyphens/>
        <w:spacing w:beforeLines="50" w:before="180" w:afterLines="50" w:after="180"/>
        <w:ind w:leftChars="927" w:left="2039"/>
        <w:jc w:val="right"/>
        <w:rPr>
          <w:rFonts w:ascii="Times New Roman" w:hAnsi="Times New Roman" w:cs="Times New Roman"/>
          <w:bCs/>
        </w:rPr>
      </w:pP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r>
              <w:rPr>
                <w:rFonts w:ascii="Cambria Math" w:hAnsi="Cambria Math" w:cs="Times New Roman"/>
              </w:rPr>
              <m:t>k×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nik</m:t>
                </m:r>
              </m:sub>
            </m:sSub>
          </m:e>
        </m:nary>
        <m:r>
          <w:rPr>
            <w:rFonts w:ascii="Cambria Math" w:hAnsi="Cambria Math" w:cs="Times New Roman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</w:rPr>
          <m:t xml:space="preserve">                                                                                          (3)</m:t>
        </m:r>
      </m:oMath>
      <w:r w:rsidRPr="0006099B">
        <w:rPr>
          <w:rFonts w:ascii="Times New Roman" w:hAnsi="Times New Roman" w:cs="Times New Roman"/>
        </w:rPr>
        <w:t xml:space="preserve">   </w:t>
      </w:r>
    </w:p>
    <w:p w14:paraId="54A5324B" w14:textId="77777777" w:rsidR="0072426C" w:rsidRPr="0006099B" w:rsidRDefault="0072426C" w:rsidP="0072426C">
      <w:pPr>
        <w:suppressAutoHyphens/>
        <w:spacing w:beforeLines="50" w:before="180" w:afterLines="50" w:after="180"/>
        <w:ind w:firstLineChars="200" w:firstLine="440"/>
        <w:rPr>
          <w:rFonts w:ascii="Times New Roman" w:hAnsi="Times New Roman" w:cs="Times New Roman"/>
        </w:rPr>
      </w:pPr>
      <w:r w:rsidRPr="0006099B">
        <w:rPr>
          <w:rFonts w:ascii="Times New Roman" w:hAnsi="Times New Roman" w:cs="Times New Roman"/>
        </w:rPr>
        <w:t xml:space="preserve">Following Fisher </w:t>
      </w:r>
      <w:r>
        <w:rPr>
          <w:rFonts w:ascii="Times New Roman" w:eastAsiaTheme="minorEastAsia" w:hAnsi="Times New Roman" w:cs="Times New Roman" w:hint="eastAsia"/>
          <w:lang w:eastAsia="zh-TW"/>
        </w:rPr>
        <w:t>[</w:t>
      </w:r>
      <w:r w:rsidRPr="0006099B">
        <w:rPr>
          <w:rFonts w:ascii="Times New Roman" w:hAnsi="Times New Roman" w:cs="Times New Roman"/>
        </w:rPr>
        <w:t>19</w:t>
      </w:r>
      <w:r>
        <w:rPr>
          <w:rFonts w:ascii="Times New Roman" w:eastAsiaTheme="minorEastAsia" w:hAnsi="Times New Roman" w:cs="Times New Roman" w:hint="eastAsia"/>
          <w:lang w:eastAsia="zh-TW"/>
        </w:rPr>
        <w:t>]</w:t>
      </w:r>
      <w:r w:rsidRPr="0006099B">
        <w:rPr>
          <w:rFonts w:ascii="Times New Roman" w:hAnsi="Times New Roman" w:cs="Times New Roman"/>
        </w:rPr>
        <w:t xml:space="preserve">, the likelihood of the data, </w:t>
      </w:r>
      <w:r w:rsidRPr="0006099B">
        <w:rPr>
          <w:rFonts w:ascii="Times New Roman" w:hAnsi="Times New Roman" w:cs="Times New Roman"/>
          <w:i/>
        </w:rPr>
        <w:t>LL</w:t>
      </w:r>
      <w:r w:rsidRPr="0006099B">
        <w:rPr>
          <w:rFonts w:ascii="Times New Roman" w:hAnsi="Times New Roman" w:cs="Times New Roman"/>
        </w:rPr>
        <w:t xml:space="preserve">, is computed as the product of the probabilities of the data points according to </w:t>
      </w:r>
      <w:r w:rsidRPr="0006099B">
        <w:rPr>
          <w:rFonts w:ascii="Times New Roman" w:eastAsia="SimSun" w:hAnsi="Times New Roman" w:cs="Times New Roman"/>
          <w:lang w:eastAsia="zh-CN"/>
        </w:rPr>
        <w:t>E</w:t>
      </w:r>
      <w:r w:rsidRPr="0006099B">
        <w:rPr>
          <w:rFonts w:ascii="Times New Roman" w:hAnsi="Times New Roman" w:cs="Times New Roman"/>
        </w:rPr>
        <w:t>quation (4):</w:t>
      </w:r>
    </w:p>
    <w:p w14:paraId="608750F8" w14:textId="77777777" w:rsidR="0072426C" w:rsidRPr="00C16CEC" w:rsidRDefault="0072426C" w:rsidP="0072426C">
      <w:pPr>
        <w:spacing w:after="60"/>
        <w:ind w:firstLineChars="1100" w:firstLine="2420"/>
        <w:jc w:val="both"/>
        <w:rPr>
          <w:rFonts w:eastAsiaTheme="minorEastAsia"/>
          <w:lang w:eastAsia="zh-TW"/>
        </w:rPr>
      </w:pPr>
      <m:oMath>
        <m:r>
          <w:rPr>
            <w:rFonts w:ascii="Cambria Math" w:hAnsi="Cambria Math" w:cs="Times New Roman"/>
          </w:rPr>
          <m:t>LL=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  <w:bCs/>
              </w:rPr>
            </m:ctrlPr>
          </m:naryPr>
          <m:sub>
            <m:r>
              <w:rPr>
                <w:rFonts w:ascii="Cambria Math" w:hAnsi="Cambria Math" w:cs="Times New Roman"/>
              </w:rPr>
              <m:t>ni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nik</m:t>
                </m:r>
              </m:sub>
            </m:sSub>
          </m:e>
        </m:nary>
        <m:r>
          <m:rPr>
            <m:nor/>
          </m:rPr>
          <w:rPr>
            <w:rFonts w:ascii="Times New Roman" w:hAnsi="Times New Roman" w:cs="Times New Roman"/>
          </w:rPr>
          <m:t xml:space="preserve">.                </m:t>
        </m:r>
      </m:oMath>
      <w:r>
        <w:rPr>
          <w:rFonts w:eastAsiaTheme="minorEastAsia" w:hint="eastAsia"/>
          <w:lang w:eastAsia="zh-TW"/>
        </w:rPr>
        <w:t xml:space="preserve">                                        (4)</w:t>
      </w:r>
    </w:p>
    <w:p w14:paraId="423A1F3F" w14:textId="77777777" w:rsidR="0072426C" w:rsidRDefault="0072426C" w:rsidP="0072426C">
      <w:pPr>
        <w:pStyle w:val="Web"/>
        <w:rPr>
          <w:rFonts w:ascii="Arial" w:eastAsiaTheme="majorEastAsia" w:hAnsi="Arial" w:cs="Arial"/>
          <w:b/>
          <w:bCs/>
          <w:iCs/>
          <w:kern w:val="52"/>
          <w:sz w:val="22"/>
          <w:szCs w:val="22"/>
          <w:lang w:eastAsia="en-US"/>
        </w:rPr>
      </w:pPr>
    </w:p>
    <w:p w14:paraId="4ACD95F8" w14:textId="77777777" w:rsidR="0072426C" w:rsidRPr="0006099B" w:rsidRDefault="0072426C" w:rsidP="0072426C">
      <w:pPr>
        <w:suppressAutoHyphens/>
        <w:spacing w:beforeLines="50" w:before="180" w:afterLines="50" w:after="180"/>
        <w:rPr>
          <w:rFonts w:ascii="Times New Roman" w:hAnsi="Times New Roman" w:cs="Times New Roman"/>
          <w:b/>
          <w:bCs/>
        </w:rPr>
      </w:pPr>
      <w:r w:rsidRPr="0006099B">
        <w:rPr>
          <w:rFonts w:ascii="Times New Roman" w:hAnsi="Times New Roman" w:cs="Times New Roman"/>
          <w:b/>
        </w:rPr>
        <w:t>2.</w:t>
      </w:r>
      <w:r>
        <w:rPr>
          <w:rFonts w:ascii="Times New Roman" w:eastAsiaTheme="minorEastAsia" w:hAnsi="Times New Roman" w:cs="Times New Roman" w:hint="eastAsia"/>
          <w:b/>
          <w:lang w:eastAsia="zh-TW"/>
        </w:rPr>
        <w:t>1.</w:t>
      </w:r>
      <w:r w:rsidRPr="0006099B">
        <w:rPr>
          <w:rFonts w:ascii="Times New Roman" w:hAnsi="Times New Roman" w:cs="Times New Roman"/>
          <w:b/>
        </w:rPr>
        <w:t>2 JMLE Estimation</w:t>
      </w:r>
    </w:p>
    <w:p w14:paraId="4BFF1C04" w14:textId="77777777" w:rsidR="0072426C" w:rsidRPr="0006099B" w:rsidRDefault="0072426C" w:rsidP="0072426C">
      <w:pPr>
        <w:pStyle w:val="MDPI31text"/>
        <w:snapToGrid/>
        <w:spacing w:beforeLines="50" w:before="180" w:afterLines="50" w:after="180" w:line="240" w:lineRule="auto"/>
        <w:ind w:left="0" w:firstLine="0"/>
        <w:rPr>
          <w:rFonts w:ascii="Times New Roman" w:eastAsia="新細明體" w:hAnsi="Times New Roman"/>
          <w:b/>
          <w:i/>
          <w:iCs/>
          <w:color w:val="auto"/>
          <w:sz w:val="22"/>
          <w:lang w:eastAsia="zh-TW"/>
        </w:rPr>
      </w:pPr>
      <w:r w:rsidRPr="0006099B">
        <w:rPr>
          <w:rFonts w:ascii="Times New Roman" w:eastAsia="新細明體" w:hAnsi="Times New Roman"/>
          <w:b/>
          <w:i/>
          <w:iCs/>
          <w:color w:val="auto"/>
          <w:sz w:val="22"/>
        </w:rPr>
        <w:t>2.</w:t>
      </w:r>
      <w:r w:rsidRPr="0006099B">
        <w:rPr>
          <w:rFonts w:ascii="Times New Roman" w:eastAsia="新細明體" w:hAnsi="Times New Roman"/>
          <w:b/>
          <w:i/>
          <w:iCs/>
          <w:color w:val="auto"/>
          <w:sz w:val="22"/>
          <w:lang w:eastAsia="zh-TW"/>
        </w:rPr>
        <w:t>2.1 Rasch Model and the First-Order Derivative in Calculus</w:t>
      </w:r>
    </w:p>
    <w:p w14:paraId="14E2A5E4" w14:textId="77777777" w:rsidR="0072426C" w:rsidRPr="0006099B" w:rsidRDefault="0072426C" w:rsidP="0072426C">
      <w:pPr>
        <w:adjustRightInd w:val="0"/>
        <w:spacing w:beforeLines="50" w:before="180" w:afterLines="50" w:after="180"/>
        <w:ind w:firstLine="720"/>
        <w:rPr>
          <w:rFonts w:ascii="Times New Roman" w:eastAsia="新細明體" w:hAnsi="Times New Roman" w:cs="Times New Roman"/>
          <w:snapToGrid w:val="0"/>
          <w:lang w:bidi="en-US"/>
        </w:rPr>
      </w:pPr>
      <w:r w:rsidRPr="0006099B">
        <w:rPr>
          <w:rFonts w:ascii="Times New Roman" w:eastAsia="新細明體" w:hAnsi="Times New Roman" w:cs="Times New Roman"/>
        </w:rPr>
        <w:lastRenderedPageBreak/>
        <w:t>I</w:t>
      </w:r>
      <w:r w:rsidRPr="0006099B">
        <w:rPr>
          <w:rFonts w:ascii="Times New Roman" w:eastAsia="新細明體" w:hAnsi="Times New Roman" w:cs="Times New Roman"/>
          <w:snapToGrid w:val="0"/>
          <w:lang w:bidi="en-US"/>
        </w:rPr>
        <w:t>n the Rasch model, the probability can be expressed as Equation 5:</w:t>
      </w:r>
    </w:p>
    <w:p w14:paraId="5602C689" w14:textId="77777777" w:rsidR="0072426C" w:rsidRPr="0006099B" w:rsidRDefault="0072426C" w:rsidP="0072426C">
      <w:pPr>
        <w:adjustRightInd w:val="0"/>
        <w:spacing w:beforeLines="50" w:before="180" w:afterLines="50" w:after="180"/>
        <w:ind w:firstLine="720"/>
        <w:rPr>
          <w:rFonts w:ascii="Times New Roman" w:eastAsia="新細明體" w:hAnsi="Times New Roman" w:cs="Times New Roman"/>
          <w:snapToGrid w:val="0"/>
          <w:lang w:bidi="en-US"/>
        </w:rPr>
      </w:pPr>
      <m:oMathPara>
        <m:oMathParaPr>
          <m:jc m:val="right"/>
        </m:oMathParaPr>
        <m:oMath>
          <m:r>
            <w:rPr>
              <w:rFonts w:ascii="Cambria Math" w:eastAsia="新細明體" w:hAnsi="Cambria Math" w:cs="Times New Roman"/>
              <w:snapToGrid w:val="0"/>
              <w:lang w:bidi="en-US"/>
            </w:rPr>
            <m:t>f</m:t>
          </m:r>
          <m:d>
            <m:d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θ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n</m:t>
                  </m:r>
                </m:sub>
              </m:sSub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-</m:t>
              </m:r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δ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i</m:t>
                  </m:r>
                </m:sub>
              </m:sSub>
            </m:e>
          </m:d>
          <m:r>
            <w:rPr>
              <w:rFonts w:ascii="Cambria Math" w:eastAsia="新細明體" w:hAnsi="Cambria Math" w:cs="Times New Roman"/>
              <w:snapToGrid w:val="0"/>
              <w:lang w:bidi="en-US"/>
            </w:rPr>
            <m:t>=P</m:t>
          </m:r>
          <m:d>
            <m:d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X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ni</m:t>
                  </m:r>
                </m:sub>
              </m:sSub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|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θ</m:t>
              </m:r>
            </m:e>
          </m:d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f>
            <m:fPr>
              <m:ctrlPr>
                <w:rPr>
                  <w:rFonts w:ascii="Cambria Math" w:eastAsia="新細明體" w:hAnsi="Cambria Math" w:cs="Times New Roman"/>
                  <w:snapToGrid w:val="0"/>
                  <w:lang w:bidi="en-US"/>
                </w:rPr>
              </m:ctrlPr>
            </m:fPr>
            <m:num>
              <m:sSup>
                <m:sSupPr>
                  <m:ctrl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)</m:t>
                  </m:r>
                </m:sup>
              </m:sSup>
            </m:num>
            <m:den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1+</m:t>
              </m:r>
              <m:sSup>
                <m:sSupPr>
                  <m:ctrl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  <w:snapToGrid w:val="0"/>
                              <w:lang w:eastAsia="zh-CN" w:bidi="en-US"/>
                            </w:rPr>
                            <m:t>i</m:t>
                          </m:r>
                        </m:sub>
                      </m:sSub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</w:rPr>
            <m:t xml:space="preserve">,  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                                                        (5)</m:t>
          </m:r>
        </m:oMath>
      </m:oMathPara>
    </w:p>
    <w:p w14:paraId="43876424" w14:textId="77777777" w:rsidR="0072426C" w:rsidRPr="0006099B" w:rsidRDefault="0072426C" w:rsidP="0072426C">
      <w:pPr>
        <w:adjustRightInd w:val="0"/>
        <w:spacing w:beforeLines="50" w:before="180" w:afterLines="50" w:after="180"/>
        <w:ind w:firstLineChars="200" w:firstLine="440"/>
        <w:rPr>
          <w:rFonts w:ascii="Times New Roman" w:eastAsia="新細明體" w:hAnsi="Times New Roman" w:cs="Times New Roman"/>
          <w:snapToGrid w:val="0"/>
          <w:lang w:bidi="en-US"/>
        </w:rPr>
      </w:pPr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where </w:t>
      </w:r>
      <w:r w:rsidRPr="0006099B">
        <w:rPr>
          <w:rFonts w:ascii="Times New Roman" w:eastAsia="新細明體" w:hAnsi="Times New Roman" w:cs="Times New Roman"/>
          <w:iCs/>
          <w:snapToGrid w:val="0"/>
          <w:lang w:bidi="en-US"/>
        </w:rPr>
        <w:t>θ</w:t>
      </w:r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 and </w:t>
      </w:r>
      <w:r w:rsidRPr="0006099B">
        <w:rPr>
          <w:rFonts w:ascii="Times New Roman" w:eastAsia="新細明體" w:hAnsi="Times New Roman" w:cs="Times New Roman"/>
          <w:iCs/>
          <w:snapToGrid w:val="0"/>
          <w:lang w:bidi="en-US"/>
        </w:rPr>
        <w:t>δ</w:t>
      </w:r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 are defined in Equation 1. The processes of the first-order derivative for the variance (denoted by </w:t>
      </w:r>
      <m:oMath>
        <m:sSub>
          <m:sSubPr>
            <m:ctrlPr>
              <w:rPr>
                <w:rFonts w:ascii="Cambria Math" w:eastAsia="新細明體" w:hAnsi="Cambria Math" w:cs="Times New Roman"/>
                <w:snapToGrid w:val="0"/>
                <w:lang w:bidi="en-US"/>
              </w:rPr>
            </m:ctrlPr>
          </m:sSubPr>
          <m:e>
            <m:r>
              <w:rPr>
                <w:rFonts w:ascii="Cambria Math" w:eastAsia="新細明體" w:hAnsi="Cambria Math" w:cs="Times New Roman"/>
                <w:snapToGrid w:val="0"/>
                <w:lang w:bidi="en-US"/>
              </w:rPr>
              <m:t>Var</m:t>
            </m:r>
          </m:e>
          <m:sub>
            <m:r>
              <w:rPr>
                <w:rFonts w:ascii="Cambria Math" w:eastAsia="新細明體" w:hAnsi="Cambria Math" w:cs="Times New Roman"/>
                <w:snapToGrid w:val="0"/>
                <w:lang w:bidi="en-US"/>
              </w:rPr>
              <m:t>ni</m:t>
            </m:r>
          </m:sub>
        </m:sSub>
      </m:oMath>
      <w:r w:rsidRPr="0006099B">
        <w:rPr>
          <w:rFonts w:ascii="Times New Roman" w:eastAsia="新細明體" w:hAnsi="Times New Roman" w:cs="Times New Roman"/>
          <w:snapToGrid w:val="0"/>
          <w:lang w:bidi="en-US"/>
        </w:rPr>
        <w:t>) on</w:t>
      </w:r>
      <m:oMath>
        <m:r>
          <m:rPr>
            <m:sty m:val="p"/>
          </m:rPr>
          <w:rPr>
            <w:rFonts w:ascii="Cambria Math" w:eastAsia="新細明體" w:hAnsi="Cambria Math" w:cs="Times New Roman"/>
            <w:snapToGrid w:val="0"/>
            <w:lang w:bidi="en-US"/>
          </w:rPr>
          <m:t xml:space="preserve"> </m:t>
        </m:r>
        <m:d>
          <m:dPr>
            <m:ctrlPr>
              <w:rPr>
                <w:rFonts w:ascii="Cambria Math" w:eastAsia="新細明體" w:hAnsi="Cambria Math" w:cs="Times New Roman"/>
                <w:snapToGrid w:val="0"/>
                <w:lang w:bidi="en-US"/>
              </w:rPr>
            </m:ctrlPr>
          </m:dPr>
          <m:e>
            <m:sSub>
              <m:sSubPr>
                <m:ctrlPr>
                  <w:rPr>
                    <w:rFonts w:ascii="Cambria Math" w:eastAsia="新細明體" w:hAnsi="Cambria Math" w:cs="Times New Roman"/>
                    <w:i/>
                    <w:snapToGrid w:val="0"/>
                    <w:lang w:bidi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θ</m:t>
                </m:r>
              </m:e>
              <m:sub>
                <m: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n</m:t>
                </m:r>
              </m:sub>
            </m:sSub>
            <m:r>
              <w:rPr>
                <w:rFonts w:ascii="Cambria Math" w:eastAsia="新細明體" w:hAnsi="Cambria Math" w:cs="Times New Roman"/>
                <w:snapToGrid w:val="0"/>
                <w:lang w:bidi="en-US"/>
              </w:rPr>
              <m:t>-</m:t>
            </m:r>
            <m:sSub>
              <m:sSubPr>
                <m:ctrlPr>
                  <w:rPr>
                    <w:rFonts w:ascii="Cambria Math" w:eastAsia="新細明體" w:hAnsi="Cambria Math" w:cs="Times New Roman"/>
                    <w:i/>
                    <w:snapToGrid w:val="0"/>
                    <w:lang w:bidi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δ</m:t>
                </m:r>
              </m:e>
              <m:sub>
                <m: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eastAsia="新細明體" w:hAnsi="Cambria Math" w:cs="Times New Roman"/>
            <w:snapToGrid w:val="0"/>
            <w:lang w:bidi="en-US"/>
          </w:rPr>
          <m:t xml:space="preserve"> </m:t>
        </m:r>
      </m:oMath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 can be derived as follows</w:t>
      </w:r>
      <w:r w:rsidRPr="008C1B83">
        <w:rPr>
          <w:rFonts w:ascii="Times New Roman" w:eastAsia="新細明體" w:hAnsi="Times New Roman" w:cs="Times New Roman"/>
          <w:snapToGrid w:val="0"/>
          <w:lang w:bidi="en-US"/>
        </w:rPr>
        <w:t xml:space="preserve"> (i.e., the variance of a response referred to the </w:t>
      </w:r>
      <w:proofErr w:type="spellStart"/>
      <w:r w:rsidRPr="008C1B83">
        <w:rPr>
          <w:rFonts w:ascii="Times New Roman" w:eastAsia="新細明體" w:hAnsi="Times New Roman" w:cs="Times New Roman"/>
          <w:snapToGrid w:val="0"/>
          <w:lang w:bidi="en-US"/>
        </w:rPr>
        <w:t>coppresponding</w:t>
      </w:r>
      <w:proofErr w:type="spellEnd"/>
      <w:r w:rsidRPr="008C1B83">
        <w:rPr>
          <w:rFonts w:ascii="Times New Roman" w:eastAsia="新細明體" w:hAnsi="Times New Roman" w:cs="Times New Roman"/>
          <w:snapToGrid w:val="0"/>
          <w:lang w:bidi="en-US"/>
        </w:rPr>
        <w:t xml:space="preserve"> person measure can be come up with the derivative of Equation 5):</w:t>
      </w:r>
      <w:r w:rsidRPr="0006099B">
        <w:rPr>
          <w:rFonts w:ascii="Times New Roman" w:eastAsia="新細明體" w:hAnsi="Times New Roman" w:cs="Times New Roman"/>
          <w:i/>
          <w:snapToGrid w:val="0"/>
          <w:lang w:bidi="en-US"/>
        </w:rPr>
        <w:br/>
      </w:r>
      <m:oMathPara>
        <m:oMathParaPr>
          <m:jc m:val="left"/>
        </m:oMathParaPr>
        <m:oMath>
          <m:r>
            <w:rPr>
              <w:rFonts w:ascii="Cambria Math" w:eastAsia="新細明體" w:hAnsi="Cambria Math" w:cs="Times New Roman"/>
              <w:snapToGrid w:val="0"/>
              <w:lang w:bidi="en-US"/>
            </w:rPr>
            <m:t xml:space="preserve">          </m:t>
          </m:r>
          <m:sSub>
            <m:sSub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sSubPr>
            <m:e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Var</m:t>
              </m:r>
            </m:e>
            <m:sub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ni</m:t>
              </m:r>
            </m:sub>
          </m:sSub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sSup>
            <m:sSup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sSupPr>
            <m:e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f</m:t>
              </m:r>
            </m:e>
            <m:sup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'</m:t>
              </m:r>
            </m:sup>
          </m:sSup>
          <m:d>
            <m:d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θ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n</m:t>
                  </m:r>
                </m:sub>
              </m:sSub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-</m:t>
              </m:r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δ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i</m:t>
                  </m:r>
                </m:sub>
              </m:sSub>
            </m:e>
          </m:d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sSup>
            <m:sSup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sSupPr>
            <m:e>
              <m:d>
                <m:d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'</m:t>
              </m:r>
            </m:sup>
          </m:sSup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f>
            <m:f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新細明體" w:hAnsi="Cambria Math" w:cs="Times New Roman"/>
                                      <w:i/>
                                      <w:snapToGrid w:val="0"/>
                                      <w:lang w:bidi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新細明體" w:hAnsi="Cambria Math" w:cs="Times New Roman"/>
                                      <w:i/>
                                      <w:snapToGrid w:val="0"/>
                                      <w:lang w:bidi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新細明體" w:hAnsi="Cambria Math" w:cs="Times New Roman"/>
                                      <w:i/>
                                      <w:snapToGrid w:val="0"/>
                                      <w:lang w:bidi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新細明體" w:hAnsi="Cambria Math" w:cs="Times New Roman"/>
                                      <w:i/>
                                      <w:snapToGrid w:val="0"/>
                                      <w:lang w:bidi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新細明體" w:hAnsi="Cambria Math" w:cs="Times New Roman"/>
                                      <w:snapToGrid w:val="0"/>
                                      <w:lang w:bidi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'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f>
            <m:f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</m:e>
              </m:d>
            </m:num>
            <m:den>
              <m:r>
                <w:rPr>
                  <w:rFonts w:ascii="Cambria Math" w:eastAsia="新細明體" w:hAnsi="Cambria Math" w:cs="Times New Roman"/>
                  <w:snapToGrid w:val="0"/>
                  <w:lang w:bidi="en-US"/>
                </w:rPr>
                <m:t>(1+</m:t>
              </m:r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sSup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)</m:t>
                      </m:r>
                    </m:sup>
                  </m:sSup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)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新細明體" w:hAnsi="Cambria Math" w:cs="Times New Roman"/>
              <w:snapToGrid w:val="0"/>
              <w:lang w:bidi="en-US"/>
            </w:rPr>
            <m:t xml:space="preserve"> =</m:t>
          </m:r>
          <m:f>
            <m:f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fPr>
            <m:num>
              <m:d>
                <m:d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sSup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)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 xml:space="preserve"> 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t-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新細明體" w:hAnsi="Cambria Math" w:cs="Times New Roman"/>
              <w:snapToGrid w:val="0"/>
              <w:lang w:bidi="en-US"/>
            </w:rPr>
            <m:t>=</m:t>
          </m:r>
          <m:f>
            <m:fPr>
              <m:ctrlPr>
                <w:rPr>
                  <w:rFonts w:ascii="Cambria Math" w:eastAsia="新細明體" w:hAnsi="Cambria Math" w:cs="Times New Roman"/>
                  <w:i/>
                  <w:snapToGrid w:val="0"/>
                  <w:lang w:bidi="en-US"/>
                </w:rPr>
              </m:ctrlPr>
            </m:fPr>
            <m:num>
              <m:d>
                <m:d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sSup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)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snapToGrid w:val="0"/>
                      <w:lang w:bidi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snapToGrid w:val="0"/>
                          <w:lang w:bidi="en-US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snapToGrid w:val="0"/>
                          <w:lang w:bidi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新細明體" w:hAnsi="Cambria Math" w:cs="Times New Roman"/>
                              <w:i/>
                              <w:snapToGrid w:val="0"/>
                              <w:lang w:bidi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新細明體" w:hAnsi="Cambria Math" w:cs="Times New Roman"/>
                                  <w:i/>
                                  <w:snapToGrid w:val="0"/>
                                  <w:lang w:bidi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新細明體" w:hAnsi="Cambria Math" w:cs="Times New Roman"/>
                                  <w:snapToGrid w:val="0"/>
                                  <w:lang w:bidi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新細明體" w:hAnsi="Cambria Math" w:cs="Times New Roman"/>
                              <w:snapToGrid w:val="0"/>
                              <w:lang w:bidi="en-US"/>
                            </w:rPr>
                            <m:t>)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snapToGrid w:val="0"/>
                      <w:lang w:bidi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新細明體" w:hAnsi="Cambria Math" w:cs="Times New Roman"/>
              <w:snapToGrid w:val="0"/>
              <w:lang w:bidi="en-US"/>
            </w:rPr>
            <m:t xml:space="preserve">                                                                                                                      </m:t>
          </m:r>
          <m:r>
            <m:rPr>
              <m:nor/>
            </m:rPr>
            <w:rPr>
              <w:rFonts w:ascii="Times New Roman" w:eastAsia="新細明體" w:hAnsi="Times New Roman" w:cs="Times New Roman"/>
              <w:snapToGrid w:val="0"/>
              <w:lang w:bidi="en-US"/>
            </w:rPr>
            <m:t>(6)</m:t>
          </m:r>
        </m:oMath>
      </m:oMathPara>
    </w:p>
    <w:p w14:paraId="3C1981E9" w14:textId="77777777" w:rsidR="0072426C" w:rsidRPr="0006099B" w:rsidRDefault="0072426C" w:rsidP="0072426C">
      <w:pPr>
        <w:adjustRightInd w:val="0"/>
        <w:spacing w:beforeLines="50" w:before="180" w:afterLines="50" w:after="180"/>
        <w:ind w:firstLine="720"/>
        <w:rPr>
          <w:rFonts w:ascii="Times New Roman" w:eastAsia="新細明體" w:hAnsi="Times New Roman" w:cs="Times New Roman"/>
          <w:bCs/>
        </w:rPr>
      </w:pPr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If </w:t>
      </w:r>
      <m:oMath>
        <m:d>
          <m:dPr>
            <m:ctrlPr>
              <w:rPr>
                <w:rFonts w:ascii="Cambria Math" w:eastAsia="新細明體" w:hAnsi="Cambria Math" w:cs="Times New Roman"/>
                <w:snapToGrid w:val="0"/>
                <w:lang w:bidi="en-US"/>
              </w:rPr>
            </m:ctrlPr>
          </m:dPr>
          <m:e>
            <m:sSup>
              <m:sSupPr>
                <m:ctrlPr>
                  <w:rPr>
                    <w:rFonts w:ascii="Cambria Math" w:eastAsia="新細明體" w:hAnsi="Cambria Math" w:cs="Times New Roman"/>
                    <w:i/>
                    <w:snapToGrid w:val="0"/>
                    <w:lang w:bidi="en-US"/>
                  </w:rPr>
                </m:ctrlPr>
              </m:sSupPr>
              <m:e>
                <m: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snapToGrid w:val="0"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napToGrid w:val="0"/>
                        <w:lang w:bidi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="新細明體" w:hAnsi="Cambria Math" w:cs="Times New Roman"/>
                        <w:snapToGrid w:val="0"/>
                        <w:lang w:bidi="en-US"/>
                      </w:rPr>
                      <m:t>θ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napToGrid w:val="0"/>
                        <w:lang w:bidi="en-US"/>
                      </w:rPr>
                      <m:t>n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-</m:t>
                </m:r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snapToGrid w:val="0"/>
                        <w:lang w:bidi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新細明體" w:hAnsi="Cambria Math" w:cs="Times New Roman"/>
                        <w:snapToGrid w:val="0"/>
                        <w:lang w:bidi="en-US"/>
                      </w:rPr>
                      <m:t>δ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napToGrid w:val="0"/>
                        <w:lang w:bidi="en-US"/>
                      </w:rPr>
                      <m:t>i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napToGrid w:val="0"/>
                    <w:lang w:bidi="en-US"/>
                  </w:rPr>
                  <m:t>)</m:t>
                </m:r>
              </m:sup>
            </m:sSup>
          </m:e>
        </m:d>
      </m:oMath>
      <w:r w:rsidRPr="0006099B">
        <w:rPr>
          <w:rFonts w:ascii="Times New Roman" w:eastAsia="新細明體" w:hAnsi="Times New Roman" w:cs="Times New Roman"/>
          <w:snapToGrid w:val="0"/>
          <w:lang w:bidi="en-US"/>
        </w:rPr>
        <w:t xml:space="preserve"> is replaced with </w:t>
      </w:r>
      <m:oMath>
        <m:r>
          <w:rPr>
            <w:rFonts w:ascii="Cambria Math" w:hAnsi="Cambria Math" w:cs="Times New Roman"/>
          </w:rPr>
          <m:t>exp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x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 w:cs="Times New Roman"/>
              </w:rPr>
              <m:t>,</m:t>
            </m:r>
          </m:e>
        </m:nary>
      </m:oMath>
      <w:r w:rsidRPr="0006099B">
        <w:rPr>
          <w:rFonts w:ascii="Times New Roman" w:eastAsia="新細明體" w:hAnsi="Times New Roman" w:cs="Times New Roman"/>
          <w:bCs/>
        </w:rPr>
        <w:t xml:space="preserve"> the variance for person </w:t>
      </w:r>
      <w:r w:rsidRPr="0006099B">
        <w:rPr>
          <w:rFonts w:ascii="Times New Roman" w:eastAsia="新細明體" w:hAnsi="Times New Roman" w:cs="Times New Roman"/>
          <w:bCs/>
          <w:i/>
        </w:rPr>
        <w:t>n</w:t>
      </w:r>
      <w:r w:rsidRPr="0006099B">
        <w:rPr>
          <w:rFonts w:ascii="Times New Roman" w:eastAsia="新細明體" w:hAnsi="Times New Roman" w:cs="Times New Roman"/>
          <w:bCs/>
        </w:rPr>
        <w:t xml:space="preserve"> on item </w:t>
      </w:r>
      <w:proofErr w:type="spellStart"/>
      <w:r w:rsidRPr="0006099B">
        <w:rPr>
          <w:rFonts w:ascii="Times New Roman" w:eastAsia="新細明體" w:hAnsi="Times New Roman" w:cs="Times New Roman"/>
          <w:bCs/>
          <w:i/>
        </w:rPr>
        <w:t>i</w:t>
      </w:r>
      <w:proofErr w:type="spellEnd"/>
      <w:r w:rsidRPr="0006099B">
        <w:rPr>
          <w:rFonts w:ascii="Times New Roman" w:eastAsia="新細明體" w:hAnsi="Times New Roman" w:cs="Times New Roman"/>
          <w:bCs/>
          <w:i/>
        </w:rPr>
        <w:t xml:space="preserve"> </w:t>
      </w:r>
      <w:r w:rsidRPr="0006099B">
        <w:rPr>
          <w:rFonts w:ascii="Times New Roman" w:eastAsia="新細明體" w:hAnsi="Times New Roman" w:cs="Times New Roman"/>
          <w:bCs/>
        </w:rPr>
        <w:t xml:space="preserve">adaptive to the RSM equals the result in Equation 6 </w:t>
      </w:r>
      <w:r>
        <w:rPr>
          <w:rFonts w:ascii="Times New Roman" w:eastAsia="新細明體" w:hAnsi="Times New Roman" w:cs="Times New Roman" w:hint="eastAsia"/>
          <w:bCs/>
          <w:lang w:eastAsia="zh-TW"/>
        </w:rPr>
        <w:t>[2</w:t>
      </w:r>
      <w:r>
        <w:rPr>
          <w:rFonts w:ascii="Times New Roman" w:eastAsia="新細明體" w:hAnsi="Times New Roman" w:cs="Times New Roman"/>
          <w:bCs/>
          <w:lang w:eastAsia="zh-TW"/>
        </w:rPr>
        <w:t>1</w:t>
      </w:r>
      <w:r>
        <w:rPr>
          <w:rFonts w:ascii="Times New Roman" w:eastAsia="新細明體" w:hAnsi="Times New Roman" w:cs="Times New Roman" w:hint="eastAsia"/>
          <w:bCs/>
          <w:lang w:eastAsia="zh-TW"/>
        </w:rPr>
        <w:t>]</w:t>
      </w:r>
      <w:r w:rsidRPr="0006099B">
        <w:rPr>
          <w:rFonts w:ascii="Times New Roman" w:eastAsia="新細明體" w:hAnsi="Times New Roman" w:cs="Times New Roman"/>
          <w:bCs/>
        </w:rPr>
        <w:t>.</w:t>
      </w:r>
    </w:p>
    <w:p w14:paraId="39999067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="0"/>
        <w:rPr>
          <w:rFonts w:ascii="Times New Roman" w:eastAsia="新細明體" w:hAnsi="Times New Roman"/>
          <w:b/>
          <w:i/>
          <w:iCs/>
          <w:color w:val="auto"/>
          <w:sz w:val="22"/>
          <w:lang w:eastAsia="zh-TW"/>
        </w:rPr>
      </w:pPr>
      <w:r w:rsidRPr="0006099B">
        <w:rPr>
          <w:rFonts w:ascii="Times New Roman" w:eastAsia="新細明體" w:hAnsi="Times New Roman"/>
          <w:b/>
          <w:i/>
          <w:iCs/>
          <w:color w:val="auto"/>
          <w:sz w:val="22"/>
          <w:lang w:eastAsia="zh-TW"/>
        </w:rPr>
        <w:t>2.</w:t>
      </w:r>
      <w:r w:rsidRPr="0006099B">
        <w:rPr>
          <w:rFonts w:ascii="Times New Roman" w:eastAsia="新細明體" w:hAnsi="Times New Roman" w:hint="eastAsia"/>
          <w:b/>
          <w:i/>
          <w:iCs/>
          <w:color w:val="auto"/>
          <w:sz w:val="22"/>
          <w:lang w:eastAsia="zh-TW"/>
        </w:rPr>
        <w:t>2</w:t>
      </w:r>
      <w:r w:rsidRPr="0006099B">
        <w:rPr>
          <w:rFonts w:ascii="Times New Roman" w:eastAsia="新細明體" w:hAnsi="Times New Roman"/>
          <w:b/>
          <w:i/>
          <w:iCs/>
          <w:color w:val="auto"/>
          <w:sz w:val="22"/>
          <w:lang w:eastAsia="zh-TW"/>
        </w:rPr>
        <w:t>.2 Newton–Raphson Iteration Method Used for Estimations</w:t>
      </w:r>
    </w:p>
    <w:p w14:paraId="53458134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Chars="200" w:firstLine="440"/>
        <w:rPr>
          <w:rFonts w:ascii="Times New Roman" w:hAnsi="Times New Roman"/>
          <w:color w:val="auto"/>
          <w:sz w:val="22"/>
        </w:rPr>
      </w:pPr>
      <w:r w:rsidRPr="0006099B">
        <w:rPr>
          <w:rFonts w:ascii="Times New Roman" w:hAnsi="Times New Roman"/>
          <w:color w:val="auto"/>
          <w:sz w:val="22"/>
        </w:rPr>
        <w:t xml:space="preserve">The Newton-Raphson iteration method (NRIM) is a widely used technique for parameter estimation in the framework literature </w:t>
      </w:r>
      <w:r>
        <w:rPr>
          <w:rFonts w:ascii="Times New Roman" w:eastAsiaTheme="minorEastAsia" w:hAnsi="Times New Roman" w:hint="eastAsia"/>
          <w:color w:val="auto"/>
          <w:sz w:val="22"/>
          <w:lang w:eastAsia="zh-TW"/>
        </w:rPr>
        <w:t>[2</w:t>
      </w:r>
      <w:r>
        <w:rPr>
          <w:rFonts w:ascii="Times New Roman" w:eastAsiaTheme="minorEastAsia" w:hAnsi="Times New Roman"/>
          <w:color w:val="auto"/>
          <w:sz w:val="22"/>
          <w:lang w:eastAsia="zh-TW"/>
        </w:rPr>
        <w:t>2</w:t>
      </w:r>
      <w:r>
        <w:rPr>
          <w:rFonts w:ascii="Times New Roman" w:eastAsiaTheme="minorEastAsia" w:hAnsi="Times New Roman" w:hint="eastAsia"/>
          <w:color w:val="auto"/>
          <w:sz w:val="22"/>
          <w:lang w:eastAsia="zh-TW"/>
        </w:rPr>
        <w:t>-2</w:t>
      </w:r>
      <w:r>
        <w:rPr>
          <w:rFonts w:ascii="Times New Roman" w:eastAsiaTheme="minorEastAsia" w:hAnsi="Times New Roman"/>
          <w:color w:val="auto"/>
          <w:sz w:val="22"/>
          <w:lang w:eastAsia="zh-TW"/>
        </w:rPr>
        <w:t>7</w:t>
      </w:r>
      <w:r>
        <w:rPr>
          <w:rFonts w:ascii="Times New Roman" w:eastAsiaTheme="minorEastAsia" w:hAnsi="Times New Roman" w:hint="eastAsia"/>
          <w:color w:val="auto"/>
          <w:sz w:val="22"/>
          <w:lang w:eastAsia="zh-TW"/>
        </w:rPr>
        <w:t>]</w:t>
      </w:r>
      <w:r w:rsidRPr="0006099B">
        <w:rPr>
          <w:rFonts w:ascii="Times New Roman" w:hAnsi="Times New Roman"/>
          <w:color w:val="auto"/>
          <w:sz w:val="22"/>
        </w:rPr>
        <w:t>.</w:t>
      </w:r>
    </w:p>
    <w:p w14:paraId="2C7A942A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Chars="200" w:firstLine="440"/>
        <w:rPr>
          <w:rFonts w:ascii="Times New Roman" w:eastAsiaTheme="minorEastAsia" w:hAnsi="Times New Roman"/>
          <w:color w:val="auto"/>
          <w:sz w:val="22"/>
          <w:lang w:eastAsia="zh-TW"/>
        </w:rPr>
      </w:pPr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A renewed estimated measure,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</m:sSub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, is obtained from the previous provisional measure of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  <m:sup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*</m:t>
            </m:r>
          </m:sup>
        </m:sSubSup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and the adjustment by the residual and the summed variance</w:t>
      </w:r>
      <w:r w:rsidRPr="0006099B">
        <w:rPr>
          <w:rFonts w:ascii="Times New Roman" w:eastAsia="新細明體" w:hAnsi="Times New Roman"/>
          <w:color w:val="auto"/>
          <w:sz w:val="22"/>
          <w:lang w:eastAsia="zh-TW"/>
        </w:rPr>
        <w:t xml:space="preserve"> </w:t>
      </w:r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(defined by </w:t>
      </w:r>
      <m:oMath>
        <m:r>
          <w:rPr>
            <w:rFonts w:ascii="Cambria Math" w:eastAsia="新細明體" w:hAnsi="Cambria Math"/>
            <w:color w:val="auto"/>
            <w:sz w:val="22"/>
            <w:lang w:eastAsia="zh-TW"/>
          </w:rPr>
          <m:t>f'(</m:t>
        </m:r>
        <m:sSubSup>
          <m:sSubSup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  <m:sup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*</m:t>
            </m:r>
          </m:sup>
        </m:sSubSup>
        <m:r>
          <w:rPr>
            <w:rFonts w:ascii="Cambria Math" w:eastAsia="新細明體" w:hAnsi="Cambria Math"/>
            <w:color w:val="auto"/>
            <w:sz w:val="22"/>
            <w:lang w:eastAsia="zh-TW"/>
          </w:rPr>
          <m:t>-</m:t>
        </m:r>
        <m:sSub>
          <m:sSubPr>
            <m:ctrlPr>
              <w:rPr>
                <w:rFonts w:ascii="Cambria Math" w:eastAsia="新細明體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δ</m:t>
            </m:r>
          </m:e>
          <m:sub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i</m:t>
            </m:r>
          </m:sub>
        </m:sSub>
        <m:r>
          <w:rPr>
            <w:rFonts w:ascii="Cambria Math" w:eastAsia="新細明體" w:hAnsi="Cambria Math"/>
            <w:color w:val="auto"/>
            <w:sz w:val="22"/>
            <w:lang w:eastAsia="zh-TW"/>
          </w:rPr>
          <m:t>)</m:t>
        </m:r>
      </m:oMath>
      <w:r w:rsidRPr="0006099B">
        <w:rPr>
          <w:rFonts w:ascii="Times New Roman" w:eastAsiaTheme="minorEastAsia" w:hAnsi="Times New Roman"/>
          <w:i/>
          <w:color w:val="auto"/>
          <w:sz w:val="22"/>
          <w:lang w:eastAsia="zh-TW"/>
        </w:rPr>
        <w:t xml:space="preserve"> </w:t>
      </w:r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>in Equation 6 across all items in Equation 7:</w:t>
      </w:r>
    </w:p>
    <w:p w14:paraId="7592D4CA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="0"/>
        <w:jc w:val="right"/>
        <w:rPr>
          <w:rFonts w:ascii="Times New Roman" w:eastAsiaTheme="minorEastAsia" w:hAnsi="Times New Roman"/>
          <w:color w:val="auto"/>
          <w:sz w:val="22"/>
          <w:lang w:eastAsia="zh-TW"/>
        </w:rPr>
      </w:pPr>
      <m:oMath>
        <m: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  <m:sup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*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color w:val="auto"/>
            <w:sz w:val="22"/>
            <w:lang w:eastAsia="zh-TW"/>
          </w:rPr>
          <m:t>+</m:t>
        </m:r>
        <m:f>
          <m:fPr>
            <m:ctrl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L</m:t>
                </m:r>
              </m:sup>
              <m:e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2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ni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2"/>
                        <w:lang w:eastAsia="zh-TW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新細明體" w:hAnsi="Cambria Math"/>
                        <w:color w:val="auto"/>
                        <w:sz w:val="22"/>
                        <w:lang w:eastAsia="zh-T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新細明體" w:hAnsi="Cambria Math"/>
                            <w:color w:val="auto"/>
                            <w:sz w:val="22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新細明體" w:hAnsi="Cambria Math"/>
                            <w:color w:val="auto"/>
                            <w:sz w:val="22"/>
                            <w:lang w:eastAsia="zh-TW"/>
                          </w:rPr>
                          <m:t>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新細明體" w:hAnsi="Cambria Math"/>
                            <w:color w:val="auto"/>
                            <w:sz w:val="22"/>
                            <w:lang w:eastAsia="zh-TW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L</m:t>
                </m:r>
              </m:sup>
              <m:e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f'(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新細明體" w:hAnsi="Cambria Math"/>
                    <w:color w:val="auto"/>
                    <w:sz w:val="22"/>
                    <w:lang w:eastAsia="zh-TW"/>
                  </w:rPr>
                  <m:t>-</m:t>
                </m:r>
                <m:sSub>
                  <m:sSubPr>
                    <m:ctrlPr>
                      <w:rPr>
                        <w:rFonts w:ascii="Cambria Math" w:eastAsia="新細明體" w:hAnsi="Cambria Math"/>
                        <w:color w:val="auto"/>
                        <w:sz w:val="2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新細明體" w:hAnsi="Cambria Math"/>
                        <w:color w:val="auto"/>
                        <w:sz w:val="22"/>
                        <w:lang w:eastAsia="zh-TW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新細明體" w:hAnsi="Cambria Math"/>
                        <w:color w:val="auto"/>
                        <w:sz w:val="22"/>
                        <w:lang w:eastAsia="zh-T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)</m:t>
                </m:r>
              </m:e>
            </m:nary>
          </m:den>
        </m:f>
        <m: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                                                                                         </m:t>
        </m:r>
        <m:r>
          <m:rPr>
            <m:nor/>
          </m:rPr>
          <w:rPr>
            <w:rFonts w:ascii="Times New Roman" w:eastAsiaTheme="minorEastAsia" w:hAnsi="Times New Roman"/>
            <w:color w:val="auto"/>
            <w:sz w:val="22"/>
            <w:lang w:eastAsia="zh-TW"/>
          </w:rPr>
          <m:t>(7)</m:t>
        </m:r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                                      </w:t>
      </w:r>
    </w:p>
    <w:p w14:paraId="1CFA38CE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Chars="200" w:firstLine="440"/>
        <w:rPr>
          <w:rFonts w:ascii="Times New Roman" w:eastAsiaTheme="minorEastAsia" w:hAnsi="Times New Roman"/>
          <w:color w:val="auto"/>
          <w:sz w:val="22"/>
          <w:lang w:eastAsia="zh-TW"/>
        </w:rPr>
      </w:pPr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>where</w:t>
      </w:r>
      <w:r w:rsidRPr="0006099B">
        <w:rPr>
          <w:rFonts w:ascii="Times New Roman" w:eastAsia="新細明體" w:hAnsi="Times New Roman"/>
          <w:color w:val="auto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ni</m:t>
            </m:r>
          </m:sub>
        </m:sSub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is the response for person n on item </w:t>
      </w:r>
      <w:proofErr w:type="spellStart"/>
      <w:r w:rsidRPr="0006099B">
        <w:rPr>
          <w:rFonts w:ascii="Times New Roman" w:eastAsiaTheme="minorEastAsia" w:hAnsi="Times New Roman"/>
          <w:iCs/>
          <w:color w:val="auto"/>
          <w:sz w:val="22"/>
          <w:lang w:eastAsia="zh-TW"/>
        </w:rPr>
        <w:t>i</w:t>
      </w:r>
      <w:proofErr w:type="spellEnd"/>
      <w:r w:rsidRPr="0006099B">
        <w:rPr>
          <w:rFonts w:ascii="Times New Roman" w:eastAsiaTheme="minorEastAsia" w:hAnsi="Times New Roman"/>
          <w:iCs/>
          <w:color w:val="auto"/>
          <w:sz w:val="22"/>
          <w:lang w:eastAsia="zh-TW"/>
        </w:rPr>
        <w:t>.</w:t>
      </w:r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Similarly, a renewed calibrated difficulty, </w:t>
      </w:r>
      <m:oMath>
        <m:sSub>
          <m:sSubPr>
            <m:ctrlPr>
              <w:rPr>
                <w:rFonts w:ascii="Cambria Math" w:eastAsia="新細明體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δ</m:t>
            </m:r>
          </m:e>
          <m:sub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i</m:t>
            </m:r>
          </m:sub>
        </m:sSub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, is yielded by the previous provisional </w:t>
      </w:r>
      <m:oMath>
        <m:sSubSup>
          <m:sSubSupPr>
            <m:ctrl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*</m:t>
            </m:r>
          </m:sup>
        </m:sSubSup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and the adjustment at the right side in Equation 8:</w:t>
      </w:r>
    </w:p>
    <w:p w14:paraId="4661EE35" w14:textId="77777777" w:rsidR="0072426C" w:rsidRPr="0006099B" w:rsidRDefault="0072426C" w:rsidP="0072426C">
      <w:pPr>
        <w:pStyle w:val="MDPI31text"/>
        <w:spacing w:beforeLines="50" w:before="180" w:afterLines="50" w:after="180" w:line="240" w:lineRule="auto"/>
        <w:ind w:left="0" w:firstLine="0"/>
        <w:jc w:val="right"/>
        <w:rPr>
          <w:rFonts w:ascii="Times New Roman" w:eastAsiaTheme="minorEastAsia" w:hAnsi="Times New Roman"/>
          <w:color w:val="auto"/>
          <w:sz w:val="22"/>
          <w:lang w:eastAsia="zh-TW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 </m:t>
        </m:r>
        <m:sSub>
          <m:sSubPr>
            <m:ctrlPr>
              <w:rPr>
                <w:rFonts w:ascii="Cambria Math" w:eastAsia="新細明體" w:hAnsi="Cambria Math"/>
                <w:i/>
                <w:color w:val="auto"/>
                <w:sz w:val="22"/>
                <w:lang w:eastAsia="zh-TW"/>
              </w:rPr>
            </m:ctrlPr>
          </m:sSubPr>
          <m:e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δ</m:t>
            </m:r>
          </m:e>
          <m:sub>
            <m:r>
              <w:rPr>
                <w:rFonts w:ascii="Cambria Math" w:eastAsia="新細明體" w:hAnsi="Cambria Math"/>
                <w:color w:val="auto"/>
                <w:sz w:val="22"/>
                <w:lang w:eastAsia="zh-TW"/>
              </w:rPr>
              <m:t>i</m:t>
            </m:r>
          </m:sub>
        </m:sSub>
        <m: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color w:val="auto"/>
                <w:sz w:val="22"/>
                <w:lang w:eastAsia="zh-TW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δ</m:t>
            </m:r>
          </m:e>
          <m:sub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n</m:t>
            </m:r>
          </m:sub>
          <m:sup>
            <m: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  <m:t>*</m:t>
            </m:r>
          </m:sup>
        </m:sSubSup>
        <m:r>
          <w:rPr>
            <w:rFonts w:ascii="Cambria Math" w:eastAsiaTheme="minorEastAsia" w:hAnsi="Cambria Math"/>
            <w:color w:val="auto"/>
            <w:sz w:val="22"/>
            <w:lang w:eastAsia="zh-TW"/>
          </w:rPr>
          <m:t>+</m:t>
        </m:r>
        <m:f>
          <m:fPr>
            <m:ctrlPr>
              <w:rPr>
                <w:rFonts w:ascii="Cambria Math" w:eastAsiaTheme="minorEastAsia" w:hAnsi="Cambria Math"/>
                <w:color w:val="auto"/>
                <w:sz w:val="22"/>
                <w:lang w:eastAsia="zh-TW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2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ni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2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新細明體" w:hAnsi="Cambria Math"/>
                        <w:color w:val="auto"/>
                        <w:sz w:val="22"/>
                        <w:lang w:eastAsia="zh-TW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auto"/>
                            <w:sz w:val="22"/>
                            <w:lang w:eastAsia="zh-TW"/>
                          </w:rPr>
                          <m:t>*</m:t>
                        </m:r>
                      </m:sup>
                    </m:sSubSup>
                  </m:e>
                </m:d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f'(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新細明體" w:hAnsi="Cambria Math"/>
                    <w:color w:val="auto"/>
                    <w:sz w:val="22"/>
                    <w:lang w:eastAsia="zh-TW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auto"/>
                        <w:sz w:val="22"/>
                        <w:lang w:eastAsia="zh-TW"/>
                      </w:rPr>
                      <m:t>*</m:t>
                    </m:r>
                  </m:sup>
                </m:sSubSup>
                <m:r>
                  <w:rPr>
                    <w:rFonts w:ascii="Cambria Math" w:eastAsiaTheme="minorEastAsia" w:hAnsi="Cambria Math"/>
                    <w:color w:val="auto"/>
                    <w:sz w:val="22"/>
                    <w:lang w:eastAsia="zh-TW"/>
                  </w:rPr>
                  <m:t>)</m:t>
                </m:r>
              </m:e>
            </m:nary>
          </m:den>
        </m:f>
        <m:r>
          <w:rPr>
            <w:rFonts w:ascii="Cambria Math" w:eastAsiaTheme="minorEastAsia" w:hAnsi="Cambria Math"/>
            <w:color w:val="auto"/>
            <w:sz w:val="22"/>
            <w:lang w:eastAsia="zh-TW"/>
          </w:rPr>
          <m:t xml:space="preserve">                                                                                        </m:t>
        </m:r>
        <m:r>
          <m:rPr>
            <m:nor/>
          </m:rPr>
          <w:rPr>
            <w:rFonts w:ascii="Times New Roman" w:eastAsiaTheme="minorEastAsia" w:hAnsi="Times New Roman"/>
            <w:color w:val="auto"/>
            <w:sz w:val="22"/>
            <w:lang w:eastAsia="zh-TW"/>
          </w:rPr>
          <m:t>(8)</m:t>
        </m:r>
      </m:oMath>
      <w:r w:rsidRPr="0006099B">
        <w:rPr>
          <w:rFonts w:ascii="Times New Roman" w:eastAsiaTheme="minorEastAsia" w:hAnsi="Times New Roman"/>
          <w:color w:val="auto"/>
          <w:sz w:val="22"/>
          <w:lang w:eastAsia="zh-TW"/>
        </w:rPr>
        <w:t xml:space="preserve"> </w:t>
      </w:r>
    </w:p>
    <w:p w14:paraId="35FC4A03" w14:textId="77777777" w:rsidR="0072426C" w:rsidRPr="0006099B" w:rsidRDefault="0072426C" w:rsidP="0072426C">
      <w:pPr>
        <w:suppressAutoHyphens/>
        <w:snapToGrid w:val="0"/>
        <w:spacing w:beforeLines="50" w:before="180" w:afterLines="50" w:after="180"/>
        <w:rPr>
          <w:rFonts w:ascii="Times New Roman" w:hAnsi="Times New Roman" w:cs="Times New Roman"/>
          <w:shd w:val="clear" w:color="auto" w:fill="FFFFFF"/>
        </w:rPr>
      </w:pPr>
      <w:r w:rsidRPr="0006099B">
        <w:rPr>
          <w:rFonts w:ascii="Times New Roman" w:hAnsi="Times New Roman" w:cs="Times New Roman"/>
          <w:shd w:val="clear" w:color="auto" w:fill="FFFFFF"/>
        </w:rPr>
        <w:t>where</w:t>
      </w:r>
      <w:r w:rsidRPr="0006099B">
        <w:rPr>
          <w:rFonts w:ascii="Times New Roman" w:hAnsi="Times New Roman" w:cs="Times New Roman"/>
          <w:i/>
          <w:iCs/>
          <w:shd w:val="clear" w:color="auto" w:fill="FFFFFF"/>
        </w:rPr>
        <w:t xml:space="preserve"> N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is the person number.          </w:t>
      </w:r>
    </w:p>
    <w:p w14:paraId="2AB01801" w14:textId="77777777" w:rsidR="0072426C" w:rsidRPr="0006099B" w:rsidRDefault="0072426C" w:rsidP="0072426C">
      <w:pPr>
        <w:suppressAutoHyphens/>
        <w:snapToGrid w:val="0"/>
        <w:spacing w:beforeLines="50" w:before="180" w:afterLines="50" w:after="180"/>
        <w:rPr>
          <w:rFonts w:ascii="Times New Roman" w:hAnsi="Times New Roman" w:cs="Times New Roman"/>
          <w:shd w:val="clear" w:color="auto" w:fill="FFFFFF"/>
        </w:rPr>
      </w:pPr>
      <w:r w:rsidRPr="0006099B">
        <w:rPr>
          <w:rFonts w:ascii="Times New Roman" w:hAnsi="Times New Roman" w:cs="Times New Roman"/>
          <w:shd w:val="clear" w:color="auto" w:fill="FFFFFF"/>
        </w:rPr>
        <w:t xml:space="preserve">    Detailed equations for estimating both person abilities and item difficulties simultaneously are provided in the Linacre </w:t>
      </w:r>
      <w:r>
        <w:rPr>
          <w:rFonts w:ascii="Times New Roman" w:eastAsiaTheme="minorEastAsia" w:hAnsi="Times New Roman" w:cs="Times New Roman" w:hint="eastAsia"/>
          <w:shd w:val="clear" w:color="auto" w:fill="FFFFFF"/>
          <w:lang w:eastAsia="zh-TW"/>
        </w:rPr>
        <w:t>study [2</w:t>
      </w:r>
      <w:r>
        <w:rPr>
          <w:rFonts w:ascii="Times New Roman" w:eastAsiaTheme="minorEastAsia" w:hAnsi="Times New Roman" w:cs="Times New Roman"/>
          <w:shd w:val="clear" w:color="auto" w:fill="FFFFFF"/>
          <w:lang w:eastAsia="zh-TW"/>
        </w:rPr>
        <w:t>8</w:t>
      </w:r>
      <w:r>
        <w:rPr>
          <w:rFonts w:ascii="Times New Roman" w:eastAsiaTheme="minorEastAsia" w:hAnsi="Times New Roman" w:cs="Times New Roman" w:hint="eastAsia"/>
          <w:shd w:val="clear" w:color="auto" w:fill="FFFFFF"/>
          <w:lang w:eastAsia="zh-TW"/>
        </w:rPr>
        <w:t>]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and are available in </w:t>
      </w:r>
      <w:r w:rsidRPr="0006099B">
        <w:rPr>
          <w:rFonts w:ascii="Times New Roman" w:eastAsia="標楷體" w:hAnsi="Times New Roman" w:cs="Times New Roman"/>
        </w:rPr>
        <w:t>Supplementary Material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A.</w:t>
      </w:r>
    </w:p>
    <w:p w14:paraId="409599B5" w14:textId="77777777" w:rsidR="0072426C" w:rsidRPr="0006099B" w:rsidRDefault="0072426C" w:rsidP="0072426C">
      <w:pPr>
        <w:suppressAutoHyphens/>
        <w:snapToGrid w:val="0"/>
        <w:spacing w:beforeLines="50" w:before="180" w:afterLines="50" w:after="180"/>
        <w:rPr>
          <w:rFonts w:ascii="Times New Roman" w:hAnsi="Times New Roman" w:cs="Times New Roman"/>
          <w:b/>
          <w:bCs/>
        </w:rPr>
      </w:pPr>
      <w:r w:rsidRPr="0006099B">
        <w:rPr>
          <w:rFonts w:ascii="Times New Roman" w:hAnsi="Times New Roman" w:cs="Times New Roman"/>
          <w:b/>
        </w:rPr>
        <w:t>2.</w:t>
      </w:r>
      <w:r w:rsidRPr="0006099B">
        <w:rPr>
          <w:rFonts w:ascii="Times New Roman" w:eastAsia="新細明體" w:hAnsi="Times New Roman" w:cs="Times New Roman" w:hint="eastAsia"/>
          <w:b/>
          <w:lang w:eastAsia="zh-TW"/>
        </w:rPr>
        <w:t>2.3</w:t>
      </w:r>
      <w:r w:rsidRPr="0006099B">
        <w:rPr>
          <w:rFonts w:ascii="Times New Roman" w:hAnsi="Times New Roman" w:cs="Times New Roman"/>
          <w:b/>
        </w:rPr>
        <w:t xml:space="preserve"> Fit Statistics</w:t>
      </w:r>
    </w:p>
    <w:p w14:paraId="46368933" w14:textId="77777777" w:rsidR="0072426C" w:rsidRPr="0006099B" w:rsidRDefault="0072426C" w:rsidP="0072426C">
      <w:pPr>
        <w:adjustRightInd w:val="0"/>
        <w:spacing w:beforeLines="50" w:before="180" w:afterLines="50" w:after="180"/>
        <w:ind w:firstLineChars="200" w:firstLine="440"/>
        <w:rPr>
          <w:rFonts w:ascii="Times New Roman" w:hAnsi="Times New Roman" w:cs="Times New Roman"/>
          <w:shd w:val="clear" w:color="auto" w:fill="FFFFFF"/>
        </w:rPr>
      </w:pPr>
      <w:r w:rsidRPr="0006099B">
        <w:rPr>
          <w:rFonts w:ascii="Times New Roman" w:hAnsi="Times New Roman" w:cs="Times New Roman"/>
          <w:shd w:val="clear" w:color="auto" w:fill="FFFFFF"/>
        </w:rPr>
        <w:lastRenderedPageBreak/>
        <w:t xml:space="preserve">Unweighted and weighted fit statistics are usually outfit and infit statistics. The mean square error (MNSQ) of item </w:t>
      </w:r>
      <w:proofErr w:type="spellStart"/>
      <w:r w:rsidRPr="0006099B">
        <w:rPr>
          <w:rFonts w:ascii="Times New Roman" w:hAnsi="Times New Roman" w:cs="Times New Roman"/>
          <w:iCs/>
          <w:shd w:val="clear" w:color="auto" w:fill="FFFFFF"/>
        </w:rPr>
        <w:t>i</w:t>
      </w:r>
      <w:proofErr w:type="spellEnd"/>
      <w:r w:rsidRPr="0006099B">
        <w:rPr>
          <w:rFonts w:ascii="Times New Roman" w:hAnsi="Times New Roman" w:cs="Times New Roman"/>
          <w:shd w:val="clear" w:color="auto" w:fill="FFFFFF"/>
        </w:rPr>
        <w:t xml:space="preserve"> is formed in Equations 9 and 10, having an expected value of unity.</w:t>
      </w:r>
    </w:p>
    <w:p w14:paraId="353A3834" w14:textId="77777777" w:rsidR="0072426C" w:rsidRPr="0006099B" w:rsidRDefault="0072426C" w:rsidP="0072426C">
      <w:pPr>
        <w:adjustRightInd w:val="0"/>
        <w:spacing w:beforeLines="50" w:before="180" w:afterLines="50" w:after="180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outfit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n=1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        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</w:rPr>
          <m:t xml:space="preserve">   (9)</m:t>
        </m:r>
      </m:oMath>
      <w:r w:rsidRPr="0006099B">
        <w:rPr>
          <w:rFonts w:ascii="Times New Roman" w:hAnsi="Times New Roman" w:cs="Times New Roman"/>
        </w:rPr>
        <w:t xml:space="preserve">    </w:t>
      </w:r>
    </w:p>
    <w:p w14:paraId="158AF218" w14:textId="77777777" w:rsidR="0072426C" w:rsidRPr="0006099B" w:rsidRDefault="0072426C" w:rsidP="0072426C">
      <w:pPr>
        <w:adjustRightInd w:val="0"/>
        <w:spacing w:beforeLines="50" w:before="180" w:afterLines="50" w:after="180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infit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n=1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n=1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</m:e>
            </m:nary>
          </m:den>
        </m:f>
        <m:r>
          <w:rPr>
            <w:rFonts w:ascii="Cambria Math" w:hAnsi="Cambria Math" w:cs="Times New Roman"/>
          </w:rPr>
          <m:t xml:space="preserve">  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</w:rPr>
          <m:t>(10)</m:t>
        </m:r>
      </m:oMath>
      <w:r w:rsidRPr="0006099B">
        <w:rPr>
          <w:rFonts w:ascii="Times New Roman" w:hAnsi="Times New Roman" w:cs="Times New Roman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</m:e>
            </m:rad>
          </m:den>
        </m:f>
        <m:r>
          <w:rPr>
            <w:rFonts w:ascii="Cambria Math" w:hAnsi="Cambria Math" w:cs="Times New Roman"/>
          </w:rPr>
          <m:t xml:space="preserve">                     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</w:rPr>
          <m:t>(11)</m:t>
        </m:r>
      </m:oMath>
      <w:r w:rsidRPr="0006099B">
        <w:rPr>
          <w:rFonts w:ascii="Times New Roman" w:hAnsi="Times New Roman" w:cs="Times New Roman"/>
          <w:bCs/>
        </w:rPr>
        <w:t xml:space="preserve">                                       </w:t>
      </w: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 xml:space="preserve">               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</w:rPr>
          <m:t>(12)</m:t>
        </m:r>
      </m:oMath>
    </w:p>
    <w:p w14:paraId="0E7635F9" w14:textId="77777777" w:rsidR="0072426C" w:rsidRPr="0006099B" w:rsidRDefault="0072426C" w:rsidP="0072426C">
      <w:pPr>
        <w:suppressAutoHyphens/>
        <w:snapToGrid w:val="0"/>
        <w:spacing w:beforeLines="50" w:before="180" w:afterLines="50" w:after="180"/>
        <w:rPr>
          <w:rFonts w:ascii="Times New Roman" w:hAnsi="Times New Roman" w:cs="Times New Roman"/>
          <w:bCs/>
        </w:rPr>
      </w:pP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Var</m:t>
            </m:r>
          </m:e>
          <m:sub>
            <m:r>
              <w:rPr>
                <w:rFonts w:ascii="Cambria Math" w:hAnsi="Cambria Math" w:cs="Times New Roman"/>
              </w:rPr>
              <m:t>ni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(k-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×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nik</m:t>
                </m:r>
              </m:sub>
            </m:sSub>
          </m:e>
        </m:nary>
        <m:r>
          <w:rPr>
            <w:rFonts w:ascii="Cambria Math" w:hAnsi="Cambria Math" w:cs="Times New Roman"/>
          </w:rPr>
          <m:t xml:space="preserve">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</w:rPr>
          <m:t>(13)</m:t>
        </m:r>
      </m:oMath>
      <w:r w:rsidRPr="0006099B">
        <w:rPr>
          <w:rFonts w:ascii="Times New Roman" w:hAnsi="Times New Roman" w:cs="Times New Roman"/>
          <w:bCs/>
        </w:rPr>
        <w:t xml:space="preserve">                                   </w:t>
      </w:r>
    </w:p>
    <w:p w14:paraId="68014E39" w14:textId="77777777" w:rsidR="0072426C" w:rsidRPr="0006099B" w:rsidRDefault="0072426C" w:rsidP="0072426C">
      <w:pPr>
        <w:spacing w:beforeLines="50" w:before="180" w:afterLines="50" w:after="180"/>
        <w:rPr>
          <w:rFonts w:ascii="Times New Roman" w:hAnsi="Times New Roman" w:cs="Times New Roman"/>
          <w:shd w:val="clear" w:color="auto" w:fill="FFFFFF"/>
        </w:rPr>
      </w:pPr>
      <w:r w:rsidRPr="0006099B">
        <w:rPr>
          <w:rFonts w:ascii="Times New Roman" w:hAnsi="Times New Roman" w:cs="Times New Roman"/>
          <w:shd w:val="clear" w:color="auto" w:fill="FFFFFF"/>
        </w:rPr>
        <w:t xml:space="preserve">    The variance of outfit and infit MNSQ expressed in Equations 14 and 16 is used to calculate their </w:t>
      </w:r>
      <w:r w:rsidRPr="0006099B">
        <w:rPr>
          <w:rFonts w:ascii="Times New Roman" w:hAnsi="Times New Roman" w:cs="Times New Roman"/>
          <w:i/>
          <w:shd w:val="clear" w:color="auto" w:fill="FFFFFF"/>
        </w:rPr>
        <w:t>t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statistics (called ZSTD in WINSTEPS):</w:t>
      </w:r>
    </w:p>
    <w:p w14:paraId="1522C676" w14:textId="77777777" w:rsidR="0072426C" w:rsidRPr="0006099B" w:rsidRDefault="0072426C" w:rsidP="0072426C">
      <w:pPr>
        <w:spacing w:beforeLines="50" w:before="180" w:afterLines="50" w:after="180"/>
        <w:jc w:val="right"/>
        <w:rPr>
          <w:rFonts w:ascii="Times New Roman" w:hAnsi="Times New Roman" w:cs="Times New Roman"/>
          <w:noProof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</w:rPr>
            </m:ctrlPr>
          </m:sSubSupPr>
          <m:e>
            <m:r>
              <w:rPr>
                <w:rFonts w:ascii="Cambria Math" w:hAnsi="Cambria Math" w:cs="Times New Roman"/>
                <w:noProof/>
              </w:rPr>
              <m:t>s</m:t>
            </m:r>
          </m:e>
          <m:sub>
            <m:r>
              <w:rPr>
                <w:rFonts w:ascii="Cambria Math" w:hAnsi="Cambria Math" w:cs="Times New Roman"/>
                <w:noProof/>
              </w:rPr>
              <m:t>i</m:t>
            </m:r>
          </m:sub>
          <m:sup>
            <m:r>
              <w:rPr>
                <w:rFonts w:ascii="Cambria Math" w:hAnsi="Cambria Math" w:cs="Times New Roman"/>
                <w:noProof/>
              </w:rPr>
              <m:t>2</m:t>
            </m:r>
          </m:sup>
        </m:sSubSup>
        <m:r>
          <w:rPr>
            <w:rFonts w:ascii="Cambria Math" w:hAnsi="Cambria Math" w:cs="Times New Roman"/>
            <w:noProof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naryPr>
              <m:sub>
                <m:r>
                  <w:rPr>
                    <w:rFonts w:ascii="Cambria Math" w:hAnsi="Cambria Math" w:cs="Times New Roman"/>
                    <w:noProof/>
                  </w:rPr>
                  <m:t>n=1</m:t>
                </m:r>
              </m:sub>
              <m:sup>
                <m:r>
                  <w:rPr>
                    <w:rFonts w:ascii="Cambria Math" w:hAnsi="Cambria Math" w:cs="Times New Roman"/>
                    <w:noProof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noProof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ni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ni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p>
                </m:sSubSup>
              </m:e>
            </m:nary>
            <m:r>
              <w:rPr>
                <w:rFonts w:ascii="Cambria Math" w:hAnsi="Cambria Math" w:cs="Times New Roman"/>
                <w:noProof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noProof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noProof/>
          </w:rPr>
          <m:t>-</m:t>
        </m:r>
        <m:f>
          <m:fPr>
            <m:ctrlPr>
              <w:rPr>
                <w:rFonts w:ascii="Cambria Math" w:hAnsi="Cambria Math" w:cs="Times New Roman"/>
                <w:i/>
                <w:noProof/>
              </w:rPr>
            </m:ctrlPr>
          </m:fPr>
          <m:num>
            <m:r>
              <w:rPr>
                <w:rFonts w:ascii="Cambria Math" w:hAnsi="Cambria Math" w:cs="Times New Roman"/>
                <w:noProof/>
              </w:rPr>
              <m:t>1</m:t>
            </m:r>
          </m:num>
          <m:den>
            <m:r>
              <w:rPr>
                <w:rFonts w:ascii="Cambria Math" w:hAnsi="Cambria Math" w:cs="Times New Roman"/>
                <w:noProof/>
              </w:rPr>
              <m:t>N</m:t>
            </m:r>
          </m:den>
        </m:f>
        <m:r>
          <w:rPr>
            <w:rFonts w:ascii="Cambria Math" w:hAnsi="Cambria Math" w:cs="Times New Roman"/>
            <w:noProof/>
          </w:rPr>
          <m:t xml:space="preserve">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  <w:noProof/>
          </w:rPr>
          <m:t>(14)</m:t>
        </m:r>
      </m:oMath>
      <w:r w:rsidRPr="0006099B">
        <w:rPr>
          <w:rFonts w:ascii="Times New Roman" w:hAnsi="Times New Roman" w:cs="Times New Roman"/>
          <w:noProof/>
        </w:rPr>
        <w:t xml:space="preserve">         </w:t>
      </w:r>
    </w:p>
    <w:p w14:paraId="722469F7" w14:textId="77777777" w:rsidR="0072426C" w:rsidRPr="0006099B" w:rsidRDefault="0072426C" w:rsidP="0072426C">
      <w:pPr>
        <w:spacing w:beforeLines="50" w:before="180" w:afterLines="50" w:after="180"/>
        <w:jc w:val="right"/>
        <w:rPr>
          <w:rFonts w:ascii="Times New Roman" w:hAnsi="Times New Roman" w:cs="Times New Roman"/>
          <w:bCs/>
          <w:noProof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C</m:t>
            </m:r>
          </m:e>
          <m:sub>
            <m:r>
              <w:rPr>
                <w:rFonts w:ascii="Cambria Math" w:hAnsi="Cambria Math" w:cs="Times New Roman"/>
                <w:noProof/>
              </w:rPr>
              <m:t>ni</m:t>
            </m:r>
          </m:sub>
        </m:sSub>
        <m:r>
          <w:rPr>
            <w:rFonts w:ascii="Cambria Math" w:hAnsi="Cambria Math" w:cs="Times New Roman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(k-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</w:rPr>
              <m:t>×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nik</m:t>
                </m:r>
              </m:sub>
            </m:sSub>
          </m:e>
        </m:nary>
        <m:r>
          <w:rPr>
            <w:rFonts w:ascii="Cambria Math" w:hAnsi="Cambria Math" w:cs="Times New Roman"/>
          </w:rPr>
          <m:t xml:space="preserve">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  <w:noProof/>
          </w:rPr>
          <m:t>(15)</m:t>
        </m:r>
      </m:oMath>
      <w:r w:rsidRPr="0006099B">
        <w:rPr>
          <w:rFonts w:ascii="Times New Roman" w:hAnsi="Times New Roman" w:cs="Times New Roman"/>
          <w:bCs/>
          <w:noProof/>
        </w:rPr>
        <w:t xml:space="preserve">                                                </w:t>
      </w:r>
    </w:p>
    <w:p w14:paraId="7A022568" w14:textId="77777777" w:rsidR="0072426C" w:rsidRPr="0006099B" w:rsidRDefault="0072426C" w:rsidP="0072426C">
      <w:pPr>
        <w:spacing w:beforeLines="50" w:before="180" w:afterLines="50" w:after="180"/>
        <w:jc w:val="right"/>
        <w:rPr>
          <w:rFonts w:ascii="Times New Roman" w:hAnsi="Times New Roman" w:cs="Times New Roman"/>
          <w:noProof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</w:rPr>
            </m:ctrlPr>
          </m:sSubSupPr>
          <m:e>
            <m:r>
              <w:rPr>
                <w:rFonts w:ascii="Cambria Math" w:hAnsi="Cambria Math" w:cs="Times New Roman"/>
                <w:noProof/>
              </w:rPr>
              <m:t>q</m:t>
            </m:r>
          </m:e>
          <m:sub>
            <m:r>
              <w:rPr>
                <w:rFonts w:ascii="Cambria Math" w:hAnsi="Cambria Math" w:cs="Times New Roman"/>
                <w:noProof/>
              </w:rPr>
              <m:t>i</m:t>
            </m:r>
          </m:sub>
          <m:sup>
            <m:r>
              <w:rPr>
                <w:rFonts w:ascii="Cambria Math" w:hAnsi="Cambria Math" w:cs="Times New Roman"/>
                <w:noProof/>
              </w:rPr>
              <m:t>2</m:t>
            </m:r>
          </m:sup>
        </m:sSubSup>
        <m:r>
          <w:rPr>
            <w:rFonts w:ascii="Cambria Math" w:hAnsi="Cambria Math" w:cs="Times New Roman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noProof/>
              </w:rPr>
            </m:ctrlPr>
          </m:naryPr>
          <m:sub>
            <m:r>
              <w:rPr>
                <w:rFonts w:ascii="Cambria Math" w:hAnsi="Cambria Math" w:cs="Times New Roman"/>
                <w:noProof/>
              </w:rPr>
              <m:t>n=1</m:t>
            </m:r>
          </m:sub>
          <m:sup>
            <m:r>
              <w:rPr>
                <w:rFonts w:ascii="Cambria Math" w:hAnsi="Cambria Math" w:cs="Times New Roman"/>
                <w:noProof/>
              </w:rPr>
              <m:t>N</m:t>
            </m:r>
          </m:sup>
          <m:e>
            <m:r>
              <w:rPr>
                <w:rFonts w:ascii="Cambria Math" w:hAnsi="Cambria Math" w:cs="Times New Roman"/>
                <w:noProof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ni</m:t>
                </m:r>
              </m:sub>
            </m:sSub>
            <m:r>
              <w:rPr>
                <w:rFonts w:ascii="Cambria Math" w:hAnsi="Cambria Math" w:cs="Times New Roman"/>
                <w:noProof/>
              </w:rPr>
              <m:t>/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</w:rPr>
                  <m:t>Var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ni</m:t>
                </m:r>
              </m:sub>
              <m:sup>
                <m:r>
                  <w:rPr>
                    <w:rFonts w:ascii="Cambria Math" w:hAnsi="Cambria Math" w:cs="Times New Roman"/>
                    <w:noProof/>
                  </w:rPr>
                  <m:t>2</m:t>
                </m:r>
              </m:sup>
            </m:sSubSup>
          </m:e>
        </m:nary>
        <m:r>
          <w:rPr>
            <w:rFonts w:ascii="Cambria Math" w:hAnsi="Cambria Math" w:cs="Times New Roman"/>
            <w:noProof/>
          </w:rPr>
          <m:t>)/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noProof/>
              </w:rPr>
            </m:ctrlPr>
          </m:naryPr>
          <m:sub>
            <m:r>
              <w:rPr>
                <w:rFonts w:ascii="Cambria Math" w:hAnsi="Cambria Math" w:cs="Times New Roman"/>
                <w:noProof/>
              </w:rPr>
              <m:t>n=1</m:t>
            </m:r>
          </m:sub>
          <m:sup>
            <m:r>
              <w:rPr>
                <w:rFonts w:ascii="Cambria Math" w:hAnsi="Cambria Math" w:cs="Times New Roman"/>
                <w:noProof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</w:rPr>
                  <m:t>Var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ni</m:t>
                </m:r>
              </m:sub>
              <m:sup>
                <m:r>
                  <w:rPr>
                    <w:rFonts w:ascii="Cambria Math" w:hAnsi="Cambria Math" w:cs="Times New Roman"/>
                    <w:noProof/>
                  </w:rPr>
                  <m:t>2</m:t>
                </m:r>
              </m:sup>
            </m:sSubSup>
          </m:e>
        </m:nary>
        <m:r>
          <w:rPr>
            <w:rFonts w:ascii="Cambria Math" w:hAnsi="Cambria Math" w:cs="Times New Roman"/>
            <w:noProof/>
          </w:rPr>
          <m:t xml:space="preserve">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  <w:noProof/>
          </w:rPr>
          <m:t>(16)</m:t>
        </m:r>
      </m:oMath>
      <w:r w:rsidRPr="0006099B">
        <w:rPr>
          <w:rFonts w:ascii="Times New Roman" w:hAnsi="Times New Roman" w:cs="Times New Roman"/>
          <w:noProof/>
        </w:rPr>
        <w:t xml:space="preserve"> </w:t>
      </w:r>
    </w:p>
    <w:p w14:paraId="3F621093" w14:textId="77777777" w:rsidR="0072426C" w:rsidRPr="0006099B" w:rsidRDefault="0072426C" w:rsidP="0072426C">
      <w:pPr>
        <w:spacing w:beforeLines="50" w:before="180" w:afterLines="50" w:after="180"/>
        <w:rPr>
          <w:rFonts w:ascii="Times New Roman" w:hAnsi="Times New Roman" w:cs="Times New Roman"/>
          <w:noProof/>
        </w:rPr>
      </w:pPr>
      <w:r w:rsidRPr="0006099B">
        <w:rPr>
          <w:rFonts w:ascii="Times New Roman" w:hAnsi="Times New Roman" w:cs="Times New Roman"/>
          <w:noProof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C</m:t>
            </m:r>
          </m:e>
          <m:sub>
            <m:r>
              <w:rPr>
                <w:rFonts w:ascii="Cambria Math" w:hAnsi="Cambria Math" w:cs="Times New Roman"/>
                <w:noProof/>
              </w:rPr>
              <m:t>ni</m:t>
            </m:r>
          </m:sub>
        </m:sSub>
      </m:oMath>
      <w:r w:rsidRPr="0006099B">
        <w:rPr>
          <w:rFonts w:ascii="Times New Roman" w:hAnsi="Times New Roman" w:cs="Times New Roman"/>
          <w:noProof/>
        </w:rPr>
        <w:t xml:space="preserve"> is the kurtosis of </w:t>
      </w:r>
      <m:oMath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</w:rPr>
              <m:t>ni</m:t>
            </m:r>
          </m:sub>
        </m:sSub>
      </m:oMath>
    </w:p>
    <w:p w14:paraId="3022B2BE" w14:textId="77777777" w:rsidR="0072426C" w:rsidRPr="0006099B" w:rsidRDefault="0072426C" w:rsidP="0072426C">
      <w:pPr>
        <w:shd w:val="clear" w:color="auto" w:fill="FFFFFF"/>
        <w:spacing w:beforeLines="50" w:before="180" w:afterLines="50" w:after="180"/>
        <w:rPr>
          <w:rFonts w:ascii="Times New Roman" w:hAnsi="Times New Roman" w:cs="Times New Roman"/>
        </w:rPr>
      </w:pPr>
      <w:r w:rsidRPr="0006099B">
        <w:rPr>
          <w:rFonts w:ascii="Times New Roman" w:eastAsia="新細明體" w:hAnsi="Times New Roman" w:cs="Times New Roman"/>
        </w:rPr>
        <w:t xml:space="preserve">   By using Equations 17 and 18, we can convert the infit and outfit MNSQ into a </w:t>
      </w:r>
      <w:r w:rsidRPr="0006099B">
        <w:rPr>
          <w:rFonts w:ascii="Times New Roman" w:eastAsia="新細明體" w:hAnsi="Times New Roman" w:cs="Times New Roman"/>
          <w:i/>
          <w:iCs/>
        </w:rPr>
        <w:t>t</w:t>
      </w:r>
      <w:r w:rsidRPr="0006099B">
        <w:rPr>
          <w:rFonts w:ascii="Times New Roman" w:eastAsia="新細明體" w:hAnsi="Times New Roman" w:cs="Times New Roman"/>
        </w:rPr>
        <w:t xml:space="preserve"> statistic that corresponds to a standard normal distribution:</w:t>
      </w:r>
    </w:p>
    <w:p w14:paraId="3E2FE69C" w14:textId="77777777" w:rsidR="0072426C" w:rsidRPr="0006099B" w:rsidRDefault="0072426C" w:rsidP="0072426C">
      <w:pPr>
        <w:spacing w:beforeLines="50" w:before="180" w:afterLines="50" w:after="180"/>
        <w:jc w:val="right"/>
        <w:rPr>
          <w:rFonts w:ascii="Times New Roman" w:hAnsi="Times New Roman" w:cs="Times New Roman"/>
          <w:noProof/>
        </w:rPr>
      </w:pPr>
      <m:oMath>
        <m:d>
          <m:dPr>
            <m:ctrlPr>
              <w:rPr>
                <w:rFonts w:ascii="Cambria Math" w:hAnsi="Cambria Math" w:cs="Times New Roman"/>
                <w:i/>
                <w:noProof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</w:rPr>
                  <m:t>3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noProof/>
          </w:rPr>
          <m:t>+</m:t>
        </m:r>
        <m:f>
          <m:fPr>
            <m:ctrlPr>
              <w:rPr>
                <w:rFonts w:ascii="Cambria Math" w:hAnsi="Cambria Math" w:cs="Times New Roman"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noProof/>
              </w:rPr>
              <m:t>3</m:t>
            </m:r>
          </m:den>
        </m:f>
        <m:r>
          <w:rPr>
            <w:rFonts w:ascii="Cambria Math" w:hAnsi="Cambria Math" w:cs="Times New Roman"/>
            <w:noProof/>
          </w:rPr>
          <m:t xml:space="preserve">                                                                                                                            </m:t>
        </m:r>
        <m:r>
          <m:rPr>
            <m:nor/>
          </m:rPr>
          <w:rPr>
            <w:rFonts w:ascii="Times New Roman" w:hAnsi="Times New Roman" w:cs="Times New Roman"/>
            <w:noProof/>
          </w:rPr>
          <m:t>(17)</m:t>
        </m:r>
      </m:oMath>
      <w:r w:rsidRPr="0006099B">
        <w:rPr>
          <w:rFonts w:ascii="Times New Roman" w:hAnsi="Times New Roman" w:cs="Times New Roman"/>
          <w:noProof/>
        </w:rPr>
        <w:t xml:space="preserve">                            </w:t>
      </w:r>
    </w:p>
    <w:p w14:paraId="4EAEC25E" w14:textId="77777777" w:rsidR="0072426C" w:rsidRPr="0006099B" w:rsidRDefault="0072426C" w:rsidP="0072426C">
      <w:pPr>
        <w:spacing w:beforeLines="50" w:before="180" w:afterLines="50" w:after="180"/>
        <w:rPr>
          <w:rFonts w:ascii="Times New Roman" w:hAnsi="Times New Roman" w:cs="Times New Roman"/>
          <w:noProof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hAnsi="Cambria Math" w:cs="Times New Roman"/>
                  <w:noProof/>
                </w:rPr>
              </m:ctrlPr>
            </m:sSubSupPr>
            <m:e>
              <m:r>
                <w:rPr>
                  <w:rFonts w:ascii="Cambria Math" w:hAnsi="Cambria Math" w:cs="Times New Roman"/>
                  <w:noProof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noProof/>
                </w:rPr>
                <m:t>'</m:t>
              </m:r>
            </m:sup>
          </m:sSubSup>
          <m:r>
            <w:rPr>
              <w:rFonts w:ascii="Cambria Math" w:hAnsi="Cambria Math" w:cs="Times New Roman"/>
              <w:noProof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infit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i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den>
                  </m:f>
                </m:sup>
              </m:sSubSup>
              <m:r>
                <w:rPr>
                  <w:rFonts w:ascii="Cambria Math" w:hAnsi="Cambria Math" w:cs="Times New Roman"/>
                  <w:noProof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3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noProof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 xml:space="preserve">                                                                                      </m:t>
          </m:r>
          <m:r>
            <m:rPr>
              <m:nor/>
            </m:rPr>
            <w:rPr>
              <w:rFonts w:ascii="Times New Roman" w:hAnsi="Times New Roman" w:cs="Times New Roman"/>
              <w:noProof/>
            </w:rPr>
            <m:t xml:space="preserve"> (18)</m:t>
          </m:r>
        </m:oMath>
      </m:oMathPara>
    </w:p>
    <w:p w14:paraId="216365DE" w14:textId="77777777" w:rsidR="0072426C" w:rsidRPr="0006099B" w:rsidRDefault="0072426C" w:rsidP="0072426C">
      <w:pPr>
        <w:suppressAutoHyphens/>
        <w:snapToGrid w:val="0"/>
        <w:spacing w:beforeLines="50" w:before="180" w:afterLines="50" w:after="180"/>
        <w:rPr>
          <w:rFonts w:ascii="Times New Roman" w:eastAsia="新細明體" w:hAnsi="Times New Roman" w:cs="Times New Roman"/>
          <w:shd w:val="clear" w:color="auto" w:fill="FFFFFF"/>
          <w:lang w:eastAsia="zh-TW"/>
        </w:rPr>
      </w:pPr>
      <w:r w:rsidRPr="0006099B">
        <w:rPr>
          <w:rFonts w:ascii="Times New Roman" w:hAnsi="Times New Roman" w:cs="Times New Roman"/>
          <w:shd w:val="clear" w:color="auto" w:fill="FFFFFF"/>
        </w:rPr>
        <w:t xml:space="preserve">    By replacing n and </w:t>
      </w:r>
      <w:r w:rsidRPr="0006099B">
        <w:rPr>
          <w:rFonts w:ascii="Times New Roman" w:hAnsi="Times New Roman" w:cs="Times New Roman"/>
          <w:i/>
          <w:shd w:val="clear" w:color="auto" w:fill="FFFFFF"/>
        </w:rPr>
        <w:t>N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with </w:t>
      </w:r>
      <w:proofErr w:type="spellStart"/>
      <w:r w:rsidRPr="0006099B">
        <w:rPr>
          <w:rFonts w:ascii="Times New Roman" w:hAnsi="Times New Roman" w:cs="Times New Roman"/>
          <w:i/>
          <w:shd w:val="clear" w:color="auto" w:fill="FFFFFF"/>
        </w:rPr>
        <w:t>i</w:t>
      </w:r>
      <w:proofErr w:type="spellEnd"/>
      <w:r w:rsidRPr="0006099B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06099B">
        <w:rPr>
          <w:rFonts w:ascii="Times New Roman" w:hAnsi="Times New Roman" w:cs="Times New Roman"/>
          <w:i/>
          <w:shd w:val="clear" w:color="auto" w:fill="FFFFFF"/>
        </w:rPr>
        <w:t>L</w:t>
      </w:r>
      <w:r w:rsidRPr="0006099B">
        <w:rPr>
          <w:rFonts w:ascii="Times New Roman" w:hAnsi="Times New Roman" w:cs="Times New Roman"/>
          <w:shd w:val="clear" w:color="auto" w:fill="FFFFFF"/>
        </w:rPr>
        <w:t xml:space="preserve"> in Equations 9 to 18, the MNSQs of person n can be obtained.</w:t>
      </w:r>
    </w:p>
    <w:p w14:paraId="646A649E" w14:textId="77777777" w:rsidR="00CA5FC6" w:rsidRDefault="00CA5FC6"/>
    <w:sectPr w:rsidR="00CA5F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2E1"/>
    <w:multiLevelType w:val="hybridMultilevel"/>
    <w:tmpl w:val="420401B2"/>
    <w:lvl w:ilvl="0" w:tplc="C142A406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35" w:hanging="480"/>
      </w:pPr>
    </w:lvl>
    <w:lvl w:ilvl="2" w:tplc="0409001B" w:tentative="1">
      <w:start w:val="1"/>
      <w:numFmt w:val="lowerRoman"/>
      <w:lvlText w:val="%3."/>
      <w:lvlJc w:val="right"/>
      <w:pPr>
        <w:ind w:left="2215" w:hanging="480"/>
      </w:pPr>
    </w:lvl>
    <w:lvl w:ilvl="3" w:tplc="0409000F" w:tentative="1">
      <w:start w:val="1"/>
      <w:numFmt w:val="decimal"/>
      <w:lvlText w:val="%4."/>
      <w:lvlJc w:val="left"/>
      <w:pPr>
        <w:ind w:left="26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75" w:hanging="480"/>
      </w:pPr>
    </w:lvl>
    <w:lvl w:ilvl="5" w:tplc="0409001B" w:tentative="1">
      <w:start w:val="1"/>
      <w:numFmt w:val="lowerRoman"/>
      <w:lvlText w:val="%6."/>
      <w:lvlJc w:val="right"/>
      <w:pPr>
        <w:ind w:left="3655" w:hanging="480"/>
      </w:pPr>
    </w:lvl>
    <w:lvl w:ilvl="6" w:tplc="0409000F" w:tentative="1">
      <w:start w:val="1"/>
      <w:numFmt w:val="decimal"/>
      <w:lvlText w:val="%7."/>
      <w:lvlJc w:val="left"/>
      <w:pPr>
        <w:ind w:left="41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15" w:hanging="480"/>
      </w:pPr>
    </w:lvl>
    <w:lvl w:ilvl="8" w:tplc="0409001B" w:tentative="1">
      <w:start w:val="1"/>
      <w:numFmt w:val="lowerRoman"/>
      <w:lvlText w:val="%9."/>
      <w:lvlJc w:val="right"/>
      <w:pPr>
        <w:ind w:left="5095" w:hanging="480"/>
      </w:pPr>
    </w:lvl>
  </w:abstractNum>
  <w:abstractNum w:abstractNumId="1" w15:restartNumberingAfterBreak="0">
    <w:nsid w:val="0FDD4B43"/>
    <w:multiLevelType w:val="multilevel"/>
    <w:tmpl w:val="FB1C1F80"/>
    <w:lvl w:ilvl="0">
      <w:start w:val="3"/>
      <w:numFmt w:val="decimal"/>
      <w:lvlText w:val="%1"/>
      <w:lvlJc w:val="left"/>
      <w:pPr>
        <w:ind w:left="480" w:hanging="480"/>
      </w:pPr>
      <w:rPr>
        <w:rFonts w:eastAsia="新細明體" w:hint="default"/>
      </w:rPr>
    </w:lvl>
    <w:lvl w:ilvl="1">
      <w:start w:val="4"/>
      <w:numFmt w:val="decimal"/>
      <w:lvlText w:val="%1.%2"/>
      <w:lvlJc w:val="left"/>
      <w:pPr>
        <w:ind w:left="1801" w:hanging="480"/>
      </w:pPr>
      <w:rPr>
        <w:rFonts w:eastAsia="新細明體" w:hint="default"/>
      </w:rPr>
    </w:lvl>
    <w:lvl w:ilvl="2">
      <w:start w:val="6"/>
      <w:numFmt w:val="decimal"/>
      <w:lvlText w:val="%1.%2.%3"/>
      <w:lvlJc w:val="left"/>
      <w:pPr>
        <w:ind w:left="3362" w:hanging="720"/>
      </w:pPr>
      <w:rPr>
        <w:rFonts w:eastAsia="新細明體" w:hint="default"/>
      </w:rPr>
    </w:lvl>
    <w:lvl w:ilvl="3">
      <w:start w:val="1"/>
      <w:numFmt w:val="decimal"/>
      <w:lvlText w:val="%1.%2.%3.%4"/>
      <w:lvlJc w:val="left"/>
      <w:pPr>
        <w:ind w:left="4683" w:hanging="720"/>
      </w:pPr>
      <w:rPr>
        <w:rFonts w:eastAsia="新細明體" w:hint="default"/>
      </w:rPr>
    </w:lvl>
    <w:lvl w:ilvl="4">
      <w:start w:val="1"/>
      <w:numFmt w:val="decimal"/>
      <w:lvlText w:val="%1.%2.%3.%4.%5"/>
      <w:lvlJc w:val="left"/>
      <w:pPr>
        <w:ind w:left="6364" w:hanging="1080"/>
      </w:pPr>
      <w:rPr>
        <w:rFonts w:eastAsia="新細明體" w:hint="default"/>
      </w:rPr>
    </w:lvl>
    <w:lvl w:ilvl="5">
      <w:start w:val="1"/>
      <w:numFmt w:val="decimal"/>
      <w:lvlText w:val="%1.%2.%3.%4.%5.%6"/>
      <w:lvlJc w:val="left"/>
      <w:pPr>
        <w:ind w:left="7685" w:hanging="1080"/>
      </w:pPr>
      <w:rPr>
        <w:rFonts w:eastAsia="新細明體" w:hint="default"/>
      </w:rPr>
    </w:lvl>
    <w:lvl w:ilvl="6">
      <w:start w:val="1"/>
      <w:numFmt w:val="decimal"/>
      <w:lvlText w:val="%1.%2.%3.%4.%5.%6.%7"/>
      <w:lvlJc w:val="left"/>
      <w:pPr>
        <w:ind w:left="9366" w:hanging="1440"/>
      </w:pPr>
      <w:rPr>
        <w:rFonts w:eastAsia="新細明體" w:hint="default"/>
      </w:rPr>
    </w:lvl>
    <w:lvl w:ilvl="7">
      <w:start w:val="1"/>
      <w:numFmt w:val="decimal"/>
      <w:lvlText w:val="%1.%2.%3.%4.%5.%6.%7.%8"/>
      <w:lvlJc w:val="left"/>
      <w:pPr>
        <w:ind w:left="10687" w:hanging="1440"/>
      </w:pPr>
      <w:rPr>
        <w:rFonts w:eastAsia="新細明體" w:hint="default"/>
      </w:rPr>
    </w:lvl>
    <w:lvl w:ilvl="8">
      <w:start w:val="1"/>
      <w:numFmt w:val="decimal"/>
      <w:lvlText w:val="%1.%2.%3.%4.%5.%6.%7.%8.%9"/>
      <w:lvlJc w:val="left"/>
      <w:pPr>
        <w:ind w:left="12008" w:hanging="1440"/>
      </w:pPr>
      <w:rPr>
        <w:rFonts w:eastAsia="新細明體" w:hint="default"/>
      </w:rPr>
    </w:lvl>
  </w:abstractNum>
  <w:abstractNum w:abstractNumId="2" w15:restartNumberingAfterBreak="0">
    <w:nsid w:val="104E3171"/>
    <w:multiLevelType w:val="multilevel"/>
    <w:tmpl w:val="A46AFCC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1.%2."/>
      <w:lvlJc w:val="left"/>
      <w:pPr>
        <w:ind w:left="792" w:firstLine="360"/>
      </w:pPr>
    </w:lvl>
    <w:lvl w:ilvl="2">
      <w:start w:val="1"/>
      <w:numFmt w:val="decimal"/>
      <w:lvlText w:val="%1.%2.%3."/>
      <w:lvlJc w:val="left"/>
      <w:pPr>
        <w:ind w:left="1224" w:firstLine="720"/>
      </w:p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20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3" w15:restartNumberingAfterBreak="0">
    <w:nsid w:val="11617904"/>
    <w:multiLevelType w:val="hybridMultilevel"/>
    <w:tmpl w:val="1ABADB36"/>
    <w:lvl w:ilvl="0" w:tplc="A3FEC1F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432492"/>
    <w:multiLevelType w:val="hybridMultilevel"/>
    <w:tmpl w:val="7C4269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190909"/>
    <w:multiLevelType w:val="hybridMultilevel"/>
    <w:tmpl w:val="B02ACA7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734EF"/>
    <w:multiLevelType w:val="multilevel"/>
    <w:tmpl w:val="F26012C6"/>
    <w:lvl w:ilvl="0">
      <w:start w:val="2"/>
      <w:numFmt w:val="decimal"/>
      <w:lvlText w:val="%1"/>
      <w:lvlJc w:val="left"/>
      <w:pPr>
        <w:ind w:left="480" w:hanging="480"/>
      </w:pPr>
      <w:rPr>
        <w:rFonts w:eastAsia="新細明體"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eastAsia="新細明體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新細明體" w:hint="default"/>
      </w:rPr>
    </w:lvl>
  </w:abstractNum>
  <w:abstractNum w:abstractNumId="7" w15:restartNumberingAfterBreak="0">
    <w:nsid w:val="18261B97"/>
    <w:multiLevelType w:val="multilevel"/>
    <w:tmpl w:val="A46AFCC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1.%2."/>
      <w:lvlJc w:val="left"/>
      <w:pPr>
        <w:ind w:left="792" w:firstLine="360"/>
      </w:pPr>
    </w:lvl>
    <w:lvl w:ilvl="2">
      <w:start w:val="1"/>
      <w:numFmt w:val="decimal"/>
      <w:lvlText w:val="%1.%2.%3."/>
      <w:lvlJc w:val="left"/>
      <w:pPr>
        <w:ind w:left="1224" w:firstLine="720"/>
      </w:p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20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8" w15:restartNumberingAfterBreak="0">
    <w:nsid w:val="197C5117"/>
    <w:multiLevelType w:val="hybridMultilevel"/>
    <w:tmpl w:val="52DE968E"/>
    <w:lvl w:ilvl="0" w:tplc="498C0988">
      <w:start w:val="1"/>
      <w:numFmt w:val="decimal"/>
      <w:lvlText w:val="%1"/>
      <w:lvlJc w:val="left"/>
      <w:pPr>
        <w:ind w:left="719" w:hanging="39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40CA2C">
      <w:numFmt w:val="bullet"/>
      <w:lvlText w:val="•"/>
      <w:lvlJc w:val="left"/>
      <w:pPr>
        <w:ind w:left="1668" w:hanging="395"/>
      </w:pPr>
      <w:rPr>
        <w:rFonts w:hint="default"/>
        <w:lang w:val="en-US" w:eastAsia="en-US" w:bidi="ar-SA"/>
      </w:rPr>
    </w:lvl>
    <w:lvl w:ilvl="2" w:tplc="826253FE">
      <w:numFmt w:val="bullet"/>
      <w:lvlText w:val="•"/>
      <w:lvlJc w:val="left"/>
      <w:pPr>
        <w:ind w:left="2616" w:hanging="395"/>
      </w:pPr>
      <w:rPr>
        <w:rFonts w:hint="default"/>
        <w:lang w:val="en-US" w:eastAsia="en-US" w:bidi="ar-SA"/>
      </w:rPr>
    </w:lvl>
    <w:lvl w:ilvl="3" w:tplc="97B6A000">
      <w:numFmt w:val="bullet"/>
      <w:lvlText w:val="•"/>
      <w:lvlJc w:val="left"/>
      <w:pPr>
        <w:ind w:left="3564" w:hanging="395"/>
      </w:pPr>
      <w:rPr>
        <w:rFonts w:hint="default"/>
        <w:lang w:val="en-US" w:eastAsia="en-US" w:bidi="ar-SA"/>
      </w:rPr>
    </w:lvl>
    <w:lvl w:ilvl="4" w:tplc="BA5CE6AE">
      <w:numFmt w:val="bullet"/>
      <w:lvlText w:val="•"/>
      <w:lvlJc w:val="left"/>
      <w:pPr>
        <w:ind w:left="4512" w:hanging="395"/>
      </w:pPr>
      <w:rPr>
        <w:rFonts w:hint="default"/>
        <w:lang w:val="en-US" w:eastAsia="en-US" w:bidi="ar-SA"/>
      </w:rPr>
    </w:lvl>
    <w:lvl w:ilvl="5" w:tplc="37262E50">
      <w:numFmt w:val="bullet"/>
      <w:lvlText w:val="•"/>
      <w:lvlJc w:val="left"/>
      <w:pPr>
        <w:ind w:left="5460" w:hanging="395"/>
      </w:pPr>
      <w:rPr>
        <w:rFonts w:hint="default"/>
        <w:lang w:val="en-US" w:eastAsia="en-US" w:bidi="ar-SA"/>
      </w:rPr>
    </w:lvl>
    <w:lvl w:ilvl="6" w:tplc="40069DA6">
      <w:numFmt w:val="bullet"/>
      <w:lvlText w:val="•"/>
      <w:lvlJc w:val="left"/>
      <w:pPr>
        <w:ind w:left="6408" w:hanging="395"/>
      </w:pPr>
      <w:rPr>
        <w:rFonts w:hint="default"/>
        <w:lang w:val="en-US" w:eastAsia="en-US" w:bidi="ar-SA"/>
      </w:rPr>
    </w:lvl>
    <w:lvl w:ilvl="7" w:tplc="51626C76">
      <w:numFmt w:val="bullet"/>
      <w:lvlText w:val="•"/>
      <w:lvlJc w:val="left"/>
      <w:pPr>
        <w:ind w:left="7356" w:hanging="395"/>
      </w:pPr>
      <w:rPr>
        <w:rFonts w:hint="default"/>
        <w:lang w:val="en-US" w:eastAsia="en-US" w:bidi="ar-SA"/>
      </w:rPr>
    </w:lvl>
    <w:lvl w:ilvl="8" w:tplc="57EC69E8">
      <w:numFmt w:val="bullet"/>
      <w:lvlText w:val="•"/>
      <w:lvlJc w:val="left"/>
      <w:pPr>
        <w:ind w:left="8304" w:hanging="395"/>
      </w:pPr>
      <w:rPr>
        <w:rFonts w:hint="default"/>
        <w:lang w:val="en-US" w:eastAsia="en-US" w:bidi="ar-SA"/>
      </w:rPr>
    </w:lvl>
  </w:abstractNum>
  <w:abstractNum w:abstractNumId="9" w15:restartNumberingAfterBreak="0">
    <w:nsid w:val="1E6F4141"/>
    <w:multiLevelType w:val="multilevel"/>
    <w:tmpl w:val="5CE08D4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066319D"/>
    <w:multiLevelType w:val="hybridMultilevel"/>
    <w:tmpl w:val="1D1AED1C"/>
    <w:lvl w:ilvl="0" w:tplc="6986CF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11" w15:restartNumberingAfterBreak="0">
    <w:nsid w:val="21E62423"/>
    <w:multiLevelType w:val="hybridMultilevel"/>
    <w:tmpl w:val="D6ECC382"/>
    <w:lvl w:ilvl="0" w:tplc="9C10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8A376E"/>
    <w:multiLevelType w:val="hybridMultilevel"/>
    <w:tmpl w:val="605C263E"/>
    <w:lvl w:ilvl="0" w:tplc="080C3470">
      <w:start w:val="3"/>
      <w:numFmt w:val="decimal"/>
      <w:lvlText w:val="%1."/>
      <w:lvlJc w:val="left"/>
      <w:pPr>
        <w:ind w:left="30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7E13A8"/>
    <w:multiLevelType w:val="multilevel"/>
    <w:tmpl w:val="AAC849C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decimal"/>
      <w:lvlText w:val="●.%2."/>
      <w:lvlJc w:val="left"/>
      <w:pPr>
        <w:ind w:left="792" w:firstLine="360"/>
      </w:pPr>
    </w:lvl>
    <w:lvl w:ilvl="2">
      <w:start w:val="1"/>
      <w:numFmt w:val="decimal"/>
      <w:lvlText w:val="●.%2.%3."/>
      <w:lvlJc w:val="left"/>
      <w:pPr>
        <w:ind w:left="1224" w:firstLine="720"/>
      </w:pPr>
    </w:lvl>
    <w:lvl w:ilvl="3">
      <w:start w:val="1"/>
      <w:numFmt w:val="decimal"/>
      <w:lvlText w:val="●.%2.%3.%4."/>
      <w:lvlJc w:val="left"/>
      <w:pPr>
        <w:ind w:left="1728" w:firstLine="1080"/>
      </w:pPr>
    </w:lvl>
    <w:lvl w:ilvl="4">
      <w:start w:val="1"/>
      <w:numFmt w:val="decimal"/>
      <w:lvlText w:val="●.%2.%3.%4.%5."/>
      <w:lvlJc w:val="left"/>
      <w:pPr>
        <w:ind w:left="2232" w:firstLine="1440"/>
      </w:pPr>
    </w:lvl>
    <w:lvl w:ilvl="5">
      <w:start w:val="1"/>
      <w:numFmt w:val="decimal"/>
      <w:lvlText w:val="●.%2.%3.%4.%5.%6."/>
      <w:lvlJc w:val="left"/>
      <w:pPr>
        <w:ind w:left="2736" w:firstLine="1800"/>
      </w:pPr>
    </w:lvl>
    <w:lvl w:ilvl="6">
      <w:start w:val="1"/>
      <w:numFmt w:val="decimal"/>
      <w:lvlText w:val="●.%2.%3.%4.%5.%6.%7."/>
      <w:lvlJc w:val="left"/>
      <w:pPr>
        <w:ind w:left="3240" w:firstLine="2160"/>
      </w:pPr>
    </w:lvl>
    <w:lvl w:ilvl="7">
      <w:start w:val="1"/>
      <w:numFmt w:val="decimal"/>
      <w:lvlText w:val="●.%2.%3.%4.%5.%6.%7.%8."/>
      <w:lvlJc w:val="left"/>
      <w:pPr>
        <w:ind w:left="3744" w:firstLine="2520"/>
      </w:pPr>
    </w:lvl>
    <w:lvl w:ilvl="8">
      <w:start w:val="1"/>
      <w:numFmt w:val="decimal"/>
      <w:lvlText w:val="●.%2.%3.%4.%5.%6.%7.%8.%9."/>
      <w:lvlJc w:val="left"/>
      <w:pPr>
        <w:ind w:left="4320" w:firstLine="2880"/>
      </w:pPr>
    </w:lvl>
  </w:abstractNum>
  <w:abstractNum w:abstractNumId="14" w15:restartNumberingAfterBreak="0">
    <w:nsid w:val="2C7129F1"/>
    <w:multiLevelType w:val="hybridMultilevel"/>
    <w:tmpl w:val="E206A2A8"/>
    <w:lvl w:ilvl="0" w:tplc="68FE6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D455EB8"/>
    <w:multiLevelType w:val="hybridMultilevel"/>
    <w:tmpl w:val="E03E2AFA"/>
    <w:lvl w:ilvl="0" w:tplc="0F36F8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306123D2"/>
    <w:multiLevelType w:val="multilevel"/>
    <w:tmpl w:val="CC1C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AD6A5E"/>
    <w:multiLevelType w:val="hybridMultilevel"/>
    <w:tmpl w:val="D0224864"/>
    <w:lvl w:ilvl="0" w:tplc="080C3470">
      <w:start w:val="3"/>
      <w:numFmt w:val="decimal"/>
      <w:lvlText w:val="%1."/>
      <w:lvlJc w:val="left"/>
      <w:pPr>
        <w:ind w:left="30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600" w:hanging="480"/>
      </w:pPr>
    </w:lvl>
    <w:lvl w:ilvl="2" w:tplc="0409001B" w:tentative="1">
      <w:start w:val="1"/>
      <w:numFmt w:val="lowerRoman"/>
      <w:lvlText w:val="%3."/>
      <w:lvlJc w:val="right"/>
      <w:pPr>
        <w:ind w:left="4080" w:hanging="480"/>
      </w:pPr>
    </w:lvl>
    <w:lvl w:ilvl="3" w:tplc="0409000F" w:tentative="1">
      <w:start w:val="1"/>
      <w:numFmt w:val="decimal"/>
      <w:lvlText w:val="%4."/>
      <w:lvlJc w:val="left"/>
      <w:pPr>
        <w:ind w:left="4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40" w:hanging="480"/>
      </w:pPr>
    </w:lvl>
    <w:lvl w:ilvl="5" w:tplc="0409001B" w:tentative="1">
      <w:start w:val="1"/>
      <w:numFmt w:val="lowerRoman"/>
      <w:lvlText w:val="%6."/>
      <w:lvlJc w:val="right"/>
      <w:pPr>
        <w:ind w:left="5520" w:hanging="480"/>
      </w:pPr>
    </w:lvl>
    <w:lvl w:ilvl="6" w:tplc="0409000F" w:tentative="1">
      <w:start w:val="1"/>
      <w:numFmt w:val="decimal"/>
      <w:lvlText w:val="%7."/>
      <w:lvlJc w:val="left"/>
      <w:pPr>
        <w:ind w:left="6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480" w:hanging="480"/>
      </w:pPr>
    </w:lvl>
    <w:lvl w:ilvl="8" w:tplc="0409001B" w:tentative="1">
      <w:start w:val="1"/>
      <w:numFmt w:val="lowerRoman"/>
      <w:lvlText w:val="%9."/>
      <w:lvlJc w:val="right"/>
      <w:pPr>
        <w:ind w:left="6960" w:hanging="480"/>
      </w:pPr>
    </w:lvl>
  </w:abstractNum>
  <w:abstractNum w:abstractNumId="18" w15:restartNumberingAfterBreak="0">
    <w:nsid w:val="327574E7"/>
    <w:multiLevelType w:val="hybridMultilevel"/>
    <w:tmpl w:val="4D24BE04"/>
    <w:lvl w:ilvl="0" w:tplc="0409000F">
      <w:start w:val="1"/>
      <w:numFmt w:val="decimal"/>
      <w:lvlText w:val="%1."/>
      <w:lvlJc w:val="left"/>
      <w:pPr>
        <w:ind w:left="1299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899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79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59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39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19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99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79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9" w:hanging="480"/>
      </w:pPr>
      <w:rPr>
        <w:rFonts w:ascii="Wingdings" w:hAnsi="Wingdings" w:hint="default"/>
      </w:rPr>
    </w:lvl>
  </w:abstractNum>
  <w:abstractNum w:abstractNumId="19" w15:restartNumberingAfterBreak="0">
    <w:nsid w:val="33D411B4"/>
    <w:multiLevelType w:val="hybridMultilevel"/>
    <w:tmpl w:val="9D427B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4A30EBF"/>
    <w:multiLevelType w:val="multilevel"/>
    <w:tmpl w:val="D9CE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A1423"/>
    <w:multiLevelType w:val="hybridMultilevel"/>
    <w:tmpl w:val="666485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969408B"/>
    <w:multiLevelType w:val="hybridMultilevel"/>
    <w:tmpl w:val="873A60D4"/>
    <w:lvl w:ilvl="0" w:tplc="928EF2DA">
      <w:start w:val="1"/>
      <w:numFmt w:val="decimal"/>
      <w:lvlText w:val="[%1]"/>
      <w:lvlJc w:val="left"/>
      <w:pPr>
        <w:ind w:left="644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3FB30773"/>
    <w:multiLevelType w:val="multilevel"/>
    <w:tmpl w:val="E3E2E232"/>
    <w:lvl w:ilvl="0">
      <w:start w:val="2"/>
      <w:numFmt w:val="decimal"/>
      <w:lvlText w:val="%1"/>
      <w:lvlJc w:val="left"/>
      <w:pPr>
        <w:ind w:left="480" w:hanging="480"/>
      </w:pPr>
      <w:rPr>
        <w:rFonts w:eastAsia="Arial" w:hint="default"/>
        <w:color w:val="000000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eastAsia="Arial" w:hint="default"/>
        <w:color w:val="00000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eastAsia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" w:hint="default"/>
        <w:color w:val="000000"/>
      </w:rPr>
    </w:lvl>
  </w:abstractNum>
  <w:abstractNum w:abstractNumId="24" w15:restartNumberingAfterBreak="0">
    <w:nsid w:val="413D115C"/>
    <w:multiLevelType w:val="multilevel"/>
    <w:tmpl w:val="A46AFCC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1.%2."/>
      <w:lvlJc w:val="left"/>
      <w:pPr>
        <w:ind w:left="792" w:firstLine="360"/>
      </w:pPr>
    </w:lvl>
    <w:lvl w:ilvl="2">
      <w:start w:val="1"/>
      <w:numFmt w:val="decimal"/>
      <w:lvlText w:val="%1.%2.%3."/>
      <w:lvlJc w:val="left"/>
      <w:pPr>
        <w:ind w:left="1224" w:firstLine="720"/>
      </w:p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20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25" w15:restartNumberingAfterBreak="0">
    <w:nsid w:val="53CC6E10"/>
    <w:multiLevelType w:val="hybridMultilevel"/>
    <w:tmpl w:val="4D24BE04"/>
    <w:lvl w:ilvl="0" w:tplc="FFFFFFFF">
      <w:start w:val="1"/>
      <w:numFmt w:val="decimal"/>
      <w:lvlText w:val="%1."/>
      <w:lvlJc w:val="left"/>
      <w:pPr>
        <w:ind w:left="1299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899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79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59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39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19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99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79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9" w:hanging="480"/>
      </w:pPr>
      <w:rPr>
        <w:rFonts w:ascii="Wingdings" w:hAnsi="Wingdings" w:hint="default"/>
      </w:rPr>
    </w:lvl>
  </w:abstractNum>
  <w:abstractNum w:abstractNumId="26" w15:restartNumberingAfterBreak="0">
    <w:nsid w:val="665E68E1"/>
    <w:multiLevelType w:val="hybridMultilevel"/>
    <w:tmpl w:val="809ED12E"/>
    <w:lvl w:ilvl="0" w:tplc="080C3470">
      <w:start w:val="3"/>
      <w:numFmt w:val="decimal"/>
      <w:lvlText w:val="%1."/>
      <w:lvlJc w:val="left"/>
      <w:pPr>
        <w:ind w:left="30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8387013"/>
    <w:multiLevelType w:val="hybridMultilevel"/>
    <w:tmpl w:val="63E4B9B0"/>
    <w:lvl w:ilvl="0" w:tplc="928EF2DA">
      <w:start w:val="1"/>
      <w:numFmt w:val="decimal"/>
      <w:lvlText w:val="[%1]"/>
      <w:lvlJc w:val="left"/>
      <w:pPr>
        <w:ind w:left="425" w:hanging="425"/>
      </w:pPr>
      <w:rPr>
        <w:rFonts w:hint="eastAsia"/>
        <w:b w:val="0"/>
        <w:i w:val="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31948"/>
    <w:multiLevelType w:val="hybridMultilevel"/>
    <w:tmpl w:val="05C48C46"/>
    <w:lvl w:ilvl="0" w:tplc="BA20D5E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145443F"/>
    <w:multiLevelType w:val="hybridMultilevel"/>
    <w:tmpl w:val="6DA8599A"/>
    <w:lvl w:ilvl="0" w:tplc="473AD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54365CA"/>
    <w:multiLevelType w:val="multilevel"/>
    <w:tmpl w:val="A46AFCC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1.%2."/>
      <w:lvlJc w:val="left"/>
      <w:pPr>
        <w:ind w:left="792" w:firstLine="360"/>
      </w:pPr>
    </w:lvl>
    <w:lvl w:ilvl="2">
      <w:start w:val="1"/>
      <w:numFmt w:val="decimal"/>
      <w:lvlText w:val="%1.%2.%3."/>
      <w:lvlJc w:val="left"/>
      <w:pPr>
        <w:ind w:left="1224" w:firstLine="720"/>
      </w:p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20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31" w15:restartNumberingAfterBreak="0">
    <w:nsid w:val="790F18E7"/>
    <w:multiLevelType w:val="hybridMultilevel"/>
    <w:tmpl w:val="A91C3A30"/>
    <w:lvl w:ilvl="0" w:tplc="C644D234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375488"/>
    <w:multiLevelType w:val="multilevel"/>
    <w:tmpl w:val="43E8B1D2"/>
    <w:lvl w:ilvl="0">
      <w:start w:val="2"/>
      <w:numFmt w:val="decimal"/>
      <w:lvlText w:val="%1"/>
      <w:lvlJc w:val="left"/>
      <w:pPr>
        <w:ind w:left="600" w:hanging="600"/>
      </w:pPr>
      <w:rPr>
        <w:rFonts w:eastAsia="Calibri" w:hint="default"/>
        <w:color w:val="000000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eastAsia="Calibri" w:hint="default"/>
        <w:color w:val="00000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eastAsia="Calibri" w:hint="default"/>
        <w:color w:val="000000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eastAsia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Calibri" w:hint="default"/>
        <w:color w:val="000000"/>
      </w:rPr>
    </w:lvl>
  </w:abstractNum>
  <w:abstractNum w:abstractNumId="33" w15:restartNumberingAfterBreak="0">
    <w:nsid w:val="7A5D0E41"/>
    <w:multiLevelType w:val="multilevel"/>
    <w:tmpl w:val="024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47D29"/>
    <w:multiLevelType w:val="hybridMultilevel"/>
    <w:tmpl w:val="E0ACBF54"/>
    <w:lvl w:ilvl="0" w:tplc="BC303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C7B602E"/>
    <w:multiLevelType w:val="hybridMultilevel"/>
    <w:tmpl w:val="6D5CCBD4"/>
    <w:lvl w:ilvl="0" w:tplc="A5C2A2F0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C47703"/>
    <w:multiLevelType w:val="hybridMultilevel"/>
    <w:tmpl w:val="123246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F2A3952"/>
    <w:multiLevelType w:val="hybridMultilevel"/>
    <w:tmpl w:val="6D5C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C4C9D"/>
    <w:multiLevelType w:val="multilevel"/>
    <w:tmpl w:val="BF7A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84018">
    <w:abstractNumId w:val="8"/>
  </w:num>
  <w:num w:numId="2" w16cid:durableId="1023627706">
    <w:abstractNumId w:val="30"/>
  </w:num>
  <w:num w:numId="3" w16cid:durableId="1897162489">
    <w:abstractNumId w:val="13"/>
  </w:num>
  <w:num w:numId="4" w16cid:durableId="1011375410">
    <w:abstractNumId w:val="37"/>
  </w:num>
  <w:num w:numId="5" w16cid:durableId="253243492">
    <w:abstractNumId w:val="19"/>
  </w:num>
  <w:num w:numId="6" w16cid:durableId="1041128574">
    <w:abstractNumId w:val="15"/>
  </w:num>
  <w:num w:numId="7" w16cid:durableId="1072891302">
    <w:abstractNumId w:val="35"/>
  </w:num>
  <w:num w:numId="8" w16cid:durableId="626471709">
    <w:abstractNumId w:val="32"/>
  </w:num>
  <w:num w:numId="9" w16cid:durableId="1306356049">
    <w:abstractNumId w:val="0"/>
  </w:num>
  <w:num w:numId="10" w16cid:durableId="500000981">
    <w:abstractNumId w:val="23"/>
  </w:num>
  <w:num w:numId="11" w16cid:durableId="936450326">
    <w:abstractNumId w:val="28"/>
  </w:num>
  <w:num w:numId="12" w16cid:durableId="634062239">
    <w:abstractNumId w:val="7"/>
  </w:num>
  <w:num w:numId="13" w16cid:durableId="1327248675">
    <w:abstractNumId w:val="22"/>
  </w:num>
  <w:num w:numId="14" w16cid:durableId="2014645192">
    <w:abstractNumId w:val="21"/>
  </w:num>
  <w:num w:numId="15" w16cid:durableId="2080903843">
    <w:abstractNumId w:val="10"/>
  </w:num>
  <w:num w:numId="16" w16cid:durableId="2142259328">
    <w:abstractNumId w:val="38"/>
  </w:num>
  <w:num w:numId="17" w16cid:durableId="332151086">
    <w:abstractNumId w:val="20"/>
  </w:num>
  <w:num w:numId="18" w16cid:durableId="1356493675">
    <w:abstractNumId w:val="31"/>
  </w:num>
  <w:num w:numId="19" w16cid:durableId="1349477806">
    <w:abstractNumId w:val="4"/>
  </w:num>
  <w:num w:numId="20" w16cid:durableId="2043969158">
    <w:abstractNumId w:val="2"/>
  </w:num>
  <w:num w:numId="21" w16cid:durableId="973216813">
    <w:abstractNumId w:val="24"/>
  </w:num>
  <w:num w:numId="22" w16cid:durableId="1387682529">
    <w:abstractNumId w:val="27"/>
  </w:num>
  <w:num w:numId="23" w16cid:durableId="1137840844">
    <w:abstractNumId w:val="33"/>
  </w:num>
  <w:num w:numId="24" w16cid:durableId="2062626961">
    <w:abstractNumId w:val="16"/>
  </w:num>
  <w:num w:numId="25" w16cid:durableId="1698696879">
    <w:abstractNumId w:val="36"/>
  </w:num>
  <w:num w:numId="26" w16cid:durableId="167719906">
    <w:abstractNumId w:val="18"/>
  </w:num>
  <w:num w:numId="27" w16cid:durableId="416900763">
    <w:abstractNumId w:val="25"/>
  </w:num>
  <w:num w:numId="28" w16cid:durableId="1593272543">
    <w:abstractNumId w:val="17"/>
  </w:num>
  <w:num w:numId="29" w16cid:durableId="345519431">
    <w:abstractNumId w:val="12"/>
  </w:num>
  <w:num w:numId="30" w16cid:durableId="1863668875">
    <w:abstractNumId w:val="29"/>
  </w:num>
  <w:num w:numId="31" w16cid:durableId="145515679">
    <w:abstractNumId w:val="26"/>
  </w:num>
  <w:num w:numId="32" w16cid:durableId="518128191">
    <w:abstractNumId w:val="11"/>
  </w:num>
  <w:num w:numId="33" w16cid:durableId="1245336737">
    <w:abstractNumId w:val="9"/>
  </w:num>
  <w:num w:numId="34" w16cid:durableId="2136364702">
    <w:abstractNumId w:val="14"/>
  </w:num>
  <w:num w:numId="35" w16cid:durableId="1228997171">
    <w:abstractNumId w:val="6"/>
  </w:num>
  <w:num w:numId="36" w16cid:durableId="346296319">
    <w:abstractNumId w:val="34"/>
  </w:num>
  <w:num w:numId="37" w16cid:durableId="1606384779">
    <w:abstractNumId w:val="1"/>
  </w:num>
  <w:num w:numId="38" w16cid:durableId="1221943647">
    <w:abstractNumId w:val="3"/>
  </w:num>
  <w:num w:numId="39" w16cid:durableId="641276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6C"/>
    <w:rsid w:val="0072426C"/>
    <w:rsid w:val="00820880"/>
    <w:rsid w:val="00AF609D"/>
    <w:rsid w:val="00CA5FC6"/>
    <w:rsid w:val="00D8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0759"/>
  <w15:chartTrackingRefBased/>
  <w15:docId w15:val="{B196CA7D-349C-4011-A04B-B2EE29C3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26C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088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2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26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26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26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26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88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82088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20880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20880"/>
    <w:rPr>
      <w:b/>
      <w:bCs/>
    </w:rPr>
  </w:style>
  <w:style w:type="paragraph" w:styleId="a4">
    <w:name w:val="List Paragraph"/>
    <w:basedOn w:val="a"/>
    <w:uiPriority w:val="99"/>
    <w:qFormat/>
    <w:rsid w:val="00820880"/>
    <w:pPr>
      <w:ind w:leftChars="200" w:left="480"/>
    </w:pPr>
  </w:style>
  <w:style w:type="character" w:customStyle="1" w:styleId="40">
    <w:name w:val="標題 4 字元"/>
    <w:basedOn w:val="a0"/>
    <w:link w:val="4"/>
    <w:uiPriority w:val="9"/>
    <w:semiHidden/>
    <w:rsid w:val="0072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42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42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42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42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426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24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72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24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724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24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72426C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72426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2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72426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2426C"/>
    <w:rPr>
      <w:b/>
      <w:bCs/>
      <w:smallCaps/>
      <w:color w:val="0F4761" w:themeColor="accent1" w:themeShade="BF"/>
      <w:spacing w:val="5"/>
    </w:rPr>
  </w:style>
  <w:style w:type="paragraph" w:styleId="af">
    <w:name w:val="footer"/>
    <w:basedOn w:val="a"/>
    <w:link w:val="af0"/>
    <w:uiPriority w:val="99"/>
    <w:unhideWhenUsed/>
    <w:rsid w:val="0072426C"/>
    <w:pPr>
      <w:widowControl/>
      <w:tabs>
        <w:tab w:val="center" w:pos="4513"/>
        <w:tab w:val="right" w:pos="9026"/>
      </w:tabs>
      <w:autoSpaceDE/>
      <w:autoSpaceDN/>
    </w:pPr>
    <w:rPr>
      <w:rFonts w:ascii="Calibri" w:eastAsia="新細明體" w:hAnsi="Calibri" w:cs="Calibri"/>
      <w:color w:val="000000"/>
      <w:szCs w:val="20"/>
      <w:lang w:val="en-GB" w:eastAsia="en-GB"/>
    </w:rPr>
  </w:style>
  <w:style w:type="character" w:customStyle="1" w:styleId="af0">
    <w:name w:val="頁尾 字元"/>
    <w:basedOn w:val="a0"/>
    <w:link w:val="af"/>
    <w:uiPriority w:val="99"/>
    <w:rsid w:val="0072426C"/>
    <w:rPr>
      <w:rFonts w:ascii="Calibri" w:eastAsia="新細明體" w:hAnsi="Calibri" w:cs="Calibri"/>
      <w:color w:val="000000"/>
      <w:kern w:val="0"/>
      <w:sz w:val="22"/>
      <w:szCs w:val="20"/>
      <w:lang w:val="en-GB" w:eastAsia="en-GB"/>
    </w:rPr>
  </w:style>
  <w:style w:type="character" w:styleId="af1">
    <w:name w:val="Hyperlink"/>
    <w:basedOn w:val="a0"/>
    <w:unhideWhenUsed/>
    <w:rsid w:val="0072426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2426C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72426C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f3">
    <w:name w:val="Emphasis"/>
    <w:basedOn w:val="a0"/>
    <w:uiPriority w:val="20"/>
    <w:qFormat/>
    <w:rsid w:val="0072426C"/>
    <w:rPr>
      <w:i/>
      <w:iCs/>
    </w:rPr>
  </w:style>
  <w:style w:type="paragraph" w:styleId="af4">
    <w:name w:val="header"/>
    <w:basedOn w:val="a"/>
    <w:link w:val="af5"/>
    <w:uiPriority w:val="99"/>
    <w:unhideWhenUsed/>
    <w:rsid w:val="00724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0"/>
    <w:link w:val="af4"/>
    <w:uiPriority w:val="99"/>
    <w:rsid w:val="0072426C"/>
    <w:rPr>
      <w:rFonts w:ascii="Arial" w:eastAsia="Arial" w:hAnsi="Arial" w:cs="Arial"/>
      <w:kern w:val="0"/>
      <w:sz w:val="20"/>
      <w:szCs w:val="20"/>
      <w:lang w:eastAsia="en-US"/>
    </w:rPr>
  </w:style>
  <w:style w:type="paragraph" w:customStyle="1" w:styleId="MDPI81references">
    <w:name w:val="MDPI_8.1_references"/>
    <w:qFormat/>
    <w:rsid w:val="0072426C"/>
    <w:pPr>
      <w:numPr>
        <w:numId w:val="18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</w:rPr>
  </w:style>
  <w:style w:type="character" w:customStyle="1" w:styleId="sr-only">
    <w:name w:val="sr-only"/>
    <w:basedOn w:val="a0"/>
    <w:rsid w:val="0072426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2426C"/>
    <w:pPr>
      <w:widowControl/>
      <w:pBdr>
        <w:bottom w:val="single" w:sz="6" w:space="1" w:color="auto"/>
      </w:pBdr>
      <w:autoSpaceDE/>
      <w:autoSpaceDN/>
      <w:jc w:val="center"/>
    </w:pPr>
    <w:rPr>
      <w:rFonts w:eastAsia="新細明體"/>
      <w:vanish/>
      <w:sz w:val="16"/>
      <w:szCs w:val="16"/>
      <w:lang w:eastAsia="zh-TW"/>
    </w:rPr>
  </w:style>
  <w:style w:type="character" w:customStyle="1" w:styleId="z-0">
    <w:name w:val="z-表單的頂端 字元"/>
    <w:basedOn w:val="a0"/>
    <w:link w:val="z-"/>
    <w:uiPriority w:val="99"/>
    <w:semiHidden/>
    <w:rsid w:val="0072426C"/>
    <w:rPr>
      <w:rFonts w:ascii="Arial" w:eastAsia="新細明體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2426C"/>
    <w:pPr>
      <w:widowControl/>
      <w:pBdr>
        <w:top w:val="single" w:sz="6" w:space="1" w:color="auto"/>
      </w:pBdr>
      <w:autoSpaceDE/>
      <w:autoSpaceDN/>
      <w:jc w:val="center"/>
    </w:pPr>
    <w:rPr>
      <w:rFonts w:eastAsia="新細明體"/>
      <w:vanish/>
      <w:sz w:val="16"/>
      <w:szCs w:val="16"/>
      <w:lang w:eastAsia="zh-TW"/>
    </w:rPr>
  </w:style>
  <w:style w:type="character" w:customStyle="1" w:styleId="z-2">
    <w:name w:val="z-表單的底部 字元"/>
    <w:basedOn w:val="a0"/>
    <w:link w:val="z-1"/>
    <w:uiPriority w:val="99"/>
    <w:semiHidden/>
    <w:rsid w:val="0072426C"/>
    <w:rPr>
      <w:rFonts w:ascii="Arial" w:eastAsia="新細明體" w:hAnsi="Arial" w:cs="Arial"/>
      <w:vanish/>
      <w:kern w:val="0"/>
      <w:sz w:val="16"/>
      <w:szCs w:val="16"/>
    </w:rPr>
  </w:style>
  <w:style w:type="paragraph" w:customStyle="1" w:styleId="apa-reference">
    <w:name w:val="apa-reference"/>
    <w:basedOn w:val="a"/>
    <w:rsid w:val="007242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DPI31text">
    <w:name w:val="MDPI_3.1_text"/>
    <w:qFormat/>
    <w:rsid w:val="0072426C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 w:cs="Times New Roman"/>
      <w:color w:val="000000"/>
      <w:kern w:val="0"/>
      <w:sz w:val="20"/>
      <w:lang w:eastAsia="de-DE" w:bidi="en-US"/>
    </w:rPr>
  </w:style>
  <w:style w:type="character" w:styleId="af6">
    <w:name w:val="FollowedHyperlink"/>
    <w:basedOn w:val="a0"/>
    <w:uiPriority w:val="99"/>
    <w:semiHidden/>
    <w:unhideWhenUsed/>
    <w:rsid w:val="007242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才瑋 錢</dc:creator>
  <cp:keywords/>
  <dc:description/>
  <cp:lastModifiedBy>才瑋 錢</cp:lastModifiedBy>
  <cp:revision>1</cp:revision>
  <dcterms:created xsi:type="dcterms:W3CDTF">2026-01-12T06:07:00Z</dcterms:created>
  <dcterms:modified xsi:type="dcterms:W3CDTF">2026-01-12T06:08:00Z</dcterms:modified>
</cp:coreProperties>
</file>