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A91F" w14:textId="17D2E355" w:rsidR="55C49E6A" w:rsidRDefault="55C49E6A" w:rsidP="001E1CB8">
      <w:pPr>
        <w:rPr>
          <w:rFonts w:ascii="Simplified Arabic" w:hAnsi="Simplified Arabic" w:cs="Simplified Arabic"/>
        </w:rPr>
      </w:pPr>
    </w:p>
    <w:p w14:paraId="62D72FCD" w14:textId="77777777" w:rsidR="00891D7A" w:rsidRDefault="55C49E6A" w:rsidP="00891D7A">
      <w:pPr>
        <w:jc w:val="center"/>
        <w:rPr>
          <w:rFonts w:ascii="Simplified Arabic" w:hAnsi="Simplified Arabic" w:cs="Simplified Arabic"/>
          <w:rtl/>
        </w:rPr>
      </w:pPr>
      <w:r w:rsidRPr="55C49E6A">
        <w:rPr>
          <w:rFonts w:ascii="Simplified Arabic" w:hAnsi="Simplified Arabic" w:cs="Simplified Arabic"/>
          <w:b/>
          <w:bCs/>
          <w:rtl/>
        </w:rPr>
        <w:t>الصف الرابع الأساسي</w:t>
      </w:r>
    </w:p>
    <w:p w14:paraId="32C8EBEF" w14:textId="7042508E" w:rsidR="55C49E6A" w:rsidRDefault="55C49E6A" w:rsidP="55C49E6A">
      <w:pPr>
        <w:jc w:val="center"/>
        <w:rPr>
          <w:rFonts w:ascii="Simplified Arabic" w:hAnsi="Simplified Arabic" w:cs="Simplified Arabic"/>
          <w:b/>
          <w:bCs/>
          <w:rtl/>
        </w:rPr>
      </w:pPr>
    </w:p>
    <w:p w14:paraId="024CC37F" w14:textId="7451B69E" w:rsidR="003B47C4" w:rsidRPr="003B47C4" w:rsidRDefault="003B47C4" w:rsidP="00891D7A">
      <w:pPr>
        <w:jc w:val="center"/>
        <w:rPr>
          <w:rFonts w:ascii="Simplified Arabic" w:hAnsi="Simplified Arabic" w:cs="Simplified Arabic"/>
        </w:rPr>
      </w:pPr>
    </w:p>
    <w:p w14:paraId="55F485B9" w14:textId="77777777" w:rsidR="003B47C4" w:rsidRPr="003B47C4" w:rsidRDefault="003B47C4" w:rsidP="00891D7A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التفكير العلمي والاستقصائي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694"/>
        <w:gridCol w:w="1935"/>
        <w:gridCol w:w="3900"/>
        <w:gridCol w:w="2380"/>
        <w:gridCol w:w="1636"/>
        <w:gridCol w:w="1405"/>
      </w:tblGrid>
      <w:tr w:rsidR="003B47C4" w:rsidRPr="003B47C4" w14:paraId="37D8B4CA" w14:textId="77777777" w:rsidTr="00E83E25">
        <w:tc>
          <w:tcPr>
            <w:tcW w:w="0" w:type="auto"/>
            <w:hideMark/>
          </w:tcPr>
          <w:p w14:paraId="20BAF8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3FED84F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1612561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587D74D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5FF836B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5057154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3E7675A6" w14:textId="77777777" w:rsidTr="00E83E25">
        <w:tc>
          <w:tcPr>
            <w:tcW w:w="0" w:type="auto"/>
            <w:hideMark/>
          </w:tcPr>
          <w:p w14:paraId="0F9C7B5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طرح الأسئلة العلمية</w:t>
            </w:r>
          </w:p>
        </w:tc>
        <w:tc>
          <w:tcPr>
            <w:tcW w:w="0" w:type="auto"/>
            <w:hideMark/>
          </w:tcPr>
          <w:p w14:paraId="013520F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بناء أسئلة قابلة للاستقصاء</w:t>
            </w:r>
          </w:p>
        </w:tc>
        <w:tc>
          <w:tcPr>
            <w:tcW w:w="0" w:type="auto"/>
            <w:hideMark/>
          </w:tcPr>
          <w:p w14:paraId="6E3E3B1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يطرح أسئلة حول الضوء والصوت والكهرباء والأنظمة الحيوية</w:t>
            </w:r>
          </w:p>
        </w:tc>
        <w:tc>
          <w:tcPr>
            <w:tcW w:w="0" w:type="auto"/>
            <w:hideMark/>
          </w:tcPr>
          <w:p w14:paraId="646E6E6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يصوغ أسئلة دقيقة ومتنوعة ومستقلة</w:t>
            </w:r>
          </w:p>
        </w:tc>
        <w:tc>
          <w:tcPr>
            <w:tcW w:w="0" w:type="auto"/>
            <w:hideMark/>
          </w:tcPr>
          <w:p w14:paraId="7B8F151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يصوغ أسئلة مناسبة</w:t>
            </w:r>
          </w:p>
        </w:tc>
        <w:tc>
          <w:tcPr>
            <w:tcW w:w="0" w:type="auto"/>
            <w:hideMark/>
          </w:tcPr>
          <w:p w14:paraId="3B29678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17E7BC78" w14:textId="77777777" w:rsidTr="00E83E25">
        <w:tc>
          <w:tcPr>
            <w:tcW w:w="0" w:type="auto"/>
            <w:hideMark/>
          </w:tcPr>
          <w:p w14:paraId="618C2A9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تصميم الاستقصاءات</w:t>
            </w:r>
          </w:p>
        </w:tc>
        <w:tc>
          <w:tcPr>
            <w:tcW w:w="0" w:type="auto"/>
            <w:hideMark/>
          </w:tcPr>
          <w:p w14:paraId="594A88B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تخطيط التجارب العلمية</w:t>
            </w:r>
          </w:p>
        </w:tc>
        <w:tc>
          <w:tcPr>
            <w:tcW w:w="0" w:type="auto"/>
            <w:hideMark/>
          </w:tcPr>
          <w:p w14:paraId="1B6AE41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 الأدوات والمتغيرات والخطوات</w:t>
            </w:r>
          </w:p>
        </w:tc>
        <w:tc>
          <w:tcPr>
            <w:tcW w:w="0" w:type="auto"/>
            <w:hideMark/>
          </w:tcPr>
          <w:p w14:paraId="6EBD0E8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يخطط بصورة منظمة ومستقلة</w:t>
            </w:r>
          </w:p>
        </w:tc>
        <w:tc>
          <w:tcPr>
            <w:tcW w:w="0" w:type="auto"/>
            <w:hideMark/>
          </w:tcPr>
          <w:p w14:paraId="65E28E5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يخطط معظم العناصر</w:t>
            </w:r>
          </w:p>
        </w:tc>
        <w:tc>
          <w:tcPr>
            <w:tcW w:w="0" w:type="auto"/>
            <w:hideMark/>
          </w:tcPr>
          <w:p w14:paraId="3F7C201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36D8B37E" w14:textId="77777777" w:rsidTr="00E83E25">
        <w:tc>
          <w:tcPr>
            <w:tcW w:w="0" w:type="auto"/>
            <w:hideMark/>
          </w:tcPr>
          <w:p w14:paraId="3035FE3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جمع البيانات وتحليلها</w:t>
            </w:r>
          </w:p>
        </w:tc>
        <w:tc>
          <w:tcPr>
            <w:tcW w:w="0" w:type="auto"/>
            <w:hideMark/>
          </w:tcPr>
          <w:p w14:paraId="22666DC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تنظيم البيانات وتفسيرها</w:t>
            </w:r>
          </w:p>
        </w:tc>
        <w:tc>
          <w:tcPr>
            <w:tcW w:w="0" w:type="auto"/>
            <w:hideMark/>
          </w:tcPr>
          <w:p w14:paraId="4E8E576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الجداول والرسوم لاستخلاص النتائج</w:t>
            </w:r>
          </w:p>
        </w:tc>
        <w:tc>
          <w:tcPr>
            <w:tcW w:w="0" w:type="auto"/>
            <w:hideMark/>
          </w:tcPr>
          <w:p w14:paraId="45BC5B7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يحلل البيانات بدقة</w:t>
            </w:r>
          </w:p>
        </w:tc>
        <w:tc>
          <w:tcPr>
            <w:tcW w:w="0" w:type="auto"/>
            <w:hideMark/>
          </w:tcPr>
          <w:p w14:paraId="660DDBE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يحلل بعضها</w:t>
            </w:r>
          </w:p>
        </w:tc>
        <w:tc>
          <w:tcPr>
            <w:tcW w:w="0" w:type="auto"/>
            <w:hideMark/>
          </w:tcPr>
          <w:p w14:paraId="3CB996B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25ACB8AE" w14:textId="77777777" w:rsidTr="00E83E25">
        <w:tc>
          <w:tcPr>
            <w:tcW w:w="0" w:type="auto"/>
            <w:hideMark/>
          </w:tcPr>
          <w:p w14:paraId="326AB2A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النتائج</w:t>
            </w:r>
          </w:p>
        </w:tc>
        <w:tc>
          <w:tcPr>
            <w:tcW w:w="0" w:type="auto"/>
            <w:hideMark/>
          </w:tcPr>
          <w:p w14:paraId="42548E4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الاستدلال العلمي</w:t>
            </w:r>
          </w:p>
        </w:tc>
        <w:tc>
          <w:tcPr>
            <w:tcW w:w="0" w:type="auto"/>
            <w:hideMark/>
          </w:tcPr>
          <w:p w14:paraId="40E2286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يربط النتائج بالمفاهيم العلمية</w:t>
            </w:r>
          </w:p>
        </w:tc>
        <w:tc>
          <w:tcPr>
            <w:tcW w:w="0" w:type="auto"/>
            <w:hideMark/>
          </w:tcPr>
          <w:p w14:paraId="3F35F57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النتائج اعتماداً على الأدلة</w:t>
            </w:r>
          </w:p>
        </w:tc>
        <w:tc>
          <w:tcPr>
            <w:tcW w:w="0" w:type="auto"/>
            <w:hideMark/>
          </w:tcPr>
          <w:p w14:paraId="14172A4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57BDC14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</w:tbl>
    <w:p w14:paraId="6E35B6A9" w14:textId="55661F16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357FFC26" w14:textId="1187FA44" w:rsidR="55C49E6A" w:rsidRDefault="55C49E6A" w:rsidP="55C49E6A">
      <w:pPr>
        <w:jc w:val="center"/>
        <w:rPr>
          <w:rFonts w:ascii="Simplified Arabic" w:hAnsi="Simplified Arabic" w:cs="Simplified Arabic"/>
        </w:rPr>
      </w:pPr>
    </w:p>
    <w:p w14:paraId="58229706" w14:textId="05FB662E" w:rsidR="55C49E6A" w:rsidRDefault="55C49E6A" w:rsidP="55C49E6A">
      <w:pPr>
        <w:jc w:val="center"/>
        <w:rPr>
          <w:rFonts w:ascii="Simplified Arabic" w:hAnsi="Simplified Arabic" w:cs="Simplified Arabic"/>
        </w:rPr>
      </w:pPr>
    </w:p>
    <w:p w14:paraId="1DAD6E3A" w14:textId="77777777" w:rsidR="003B47C4" w:rsidRPr="003B47C4" w:rsidRDefault="55C49E6A" w:rsidP="003B47C4">
      <w:pPr>
        <w:jc w:val="center"/>
        <w:rPr>
          <w:rFonts w:ascii="Simplified Arabic" w:hAnsi="Simplified Arabic" w:cs="Simplified Arabic"/>
          <w:b/>
          <w:bCs/>
        </w:rPr>
      </w:pPr>
      <w:r w:rsidRPr="55C49E6A">
        <w:rPr>
          <w:rFonts w:ascii="Simplified Arabic" w:hAnsi="Simplified Arabic" w:cs="Simplified Arabic"/>
          <w:b/>
          <w:bCs/>
          <w:rtl/>
        </w:rPr>
        <w:t>الكفاية الرئيسية: فهم المفاهيم العلمية الأساسية</w:t>
      </w:r>
    </w:p>
    <w:p w14:paraId="4CB19056" w14:textId="54BF7E2D" w:rsidR="55C49E6A" w:rsidRDefault="55C49E6A" w:rsidP="55C49E6A">
      <w:pPr>
        <w:jc w:val="center"/>
        <w:rPr>
          <w:rFonts w:ascii="Simplified Arabic" w:hAnsi="Simplified Arabic" w:cs="Simplified Arabic"/>
          <w:b/>
          <w:bCs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601"/>
        <w:gridCol w:w="3175"/>
        <w:gridCol w:w="3105"/>
        <w:gridCol w:w="2272"/>
        <w:gridCol w:w="1303"/>
        <w:gridCol w:w="1494"/>
      </w:tblGrid>
      <w:tr w:rsidR="003B47C4" w:rsidRPr="003B47C4" w14:paraId="62D89CF0" w14:textId="77777777" w:rsidTr="00E83E25">
        <w:tc>
          <w:tcPr>
            <w:tcW w:w="0" w:type="auto"/>
            <w:hideMark/>
          </w:tcPr>
          <w:p w14:paraId="216A723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0BACD5A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008DB64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5795606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18A0679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5CB33A8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50058C83" w14:textId="77777777" w:rsidTr="00E83E25">
        <w:tc>
          <w:tcPr>
            <w:tcW w:w="0" w:type="auto"/>
            <w:hideMark/>
          </w:tcPr>
          <w:p w14:paraId="2B098BD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جسم الإنسان</w:t>
            </w:r>
          </w:p>
        </w:tc>
        <w:tc>
          <w:tcPr>
            <w:tcW w:w="0" w:type="auto"/>
            <w:hideMark/>
          </w:tcPr>
          <w:p w14:paraId="28476D9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وظائف الأجهزة الحيوية</w:t>
            </w:r>
          </w:p>
        </w:tc>
        <w:tc>
          <w:tcPr>
            <w:tcW w:w="0" w:type="auto"/>
            <w:hideMark/>
          </w:tcPr>
          <w:p w14:paraId="5744C8B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وظائف الجهاز الهضمي والتنفسي</w:t>
            </w:r>
          </w:p>
        </w:tc>
        <w:tc>
          <w:tcPr>
            <w:tcW w:w="0" w:type="auto"/>
            <w:hideMark/>
          </w:tcPr>
          <w:p w14:paraId="04D52CE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الوظائف والعلاقات بينها</w:t>
            </w:r>
          </w:p>
        </w:tc>
        <w:tc>
          <w:tcPr>
            <w:tcW w:w="0" w:type="auto"/>
            <w:hideMark/>
          </w:tcPr>
          <w:p w14:paraId="0127C57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معظمها</w:t>
            </w:r>
          </w:p>
        </w:tc>
        <w:tc>
          <w:tcPr>
            <w:tcW w:w="0" w:type="auto"/>
            <w:hideMark/>
          </w:tcPr>
          <w:p w14:paraId="6DCF97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76EC8889" w14:textId="77777777" w:rsidTr="00E83E25">
        <w:tc>
          <w:tcPr>
            <w:tcW w:w="0" w:type="auto"/>
            <w:hideMark/>
          </w:tcPr>
          <w:p w14:paraId="7FEC625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التنوع الحيوي</w:t>
            </w:r>
          </w:p>
        </w:tc>
        <w:tc>
          <w:tcPr>
            <w:tcW w:w="0" w:type="auto"/>
            <w:hideMark/>
          </w:tcPr>
          <w:p w14:paraId="2A8695C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تصنيف الكائنات الحية</w:t>
            </w:r>
          </w:p>
        </w:tc>
        <w:tc>
          <w:tcPr>
            <w:tcW w:w="0" w:type="auto"/>
            <w:hideMark/>
          </w:tcPr>
          <w:p w14:paraId="082BCC4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يصنف الكائنات وفق خصائصها</w:t>
            </w:r>
          </w:p>
        </w:tc>
        <w:tc>
          <w:tcPr>
            <w:tcW w:w="0" w:type="auto"/>
            <w:hideMark/>
          </w:tcPr>
          <w:p w14:paraId="13489E5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يصنف بدقة ويبرر التصنيف</w:t>
            </w:r>
          </w:p>
        </w:tc>
        <w:tc>
          <w:tcPr>
            <w:tcW w:w="0" w:type="auto"/>
            <w:hideMark/>
          </w:tcPr>
          <w:p w14:paraId="63EFC56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يصنف معظمها</w:t>
            </w:r>
          </w:p>
        </w:tc>
        <w:tc>
          <w:tcPr>
            <w:tcW w:w="0" w:type="auto"/>
            <w:hideMark/>
          </w:tcPr>
          <w:p w14:paraId="0073D62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6F3712A1" w14:textId="77777777" w:rsidTr="00E83E25">
        <w:tc>
          <w:tcPr>
            <w:tcW w:w="0" w:type="auto"/>
            <w:hideMark/>
          </w:tcPr>
          <w:p w14:paraId="6B3EEA3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العلاقات البيئية</w:t>
            </w:r>
          </w:p>
        </w:tc>
        <w:tc>
          <w:tcPr>
            <w:tcW w:w="0" w:type="auto"/>
            <w:hideMark/>
          </w:tcPr>
          <w:p w14:paraId="67ABAAA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السلاسل الغذائية</w:t>
            </w:r>
          </w:p>
        </w:tc>
        <w:tc>
          <w:tcPr>
            <w:tcW w:w="0" w:type="auto"/>
            <w:hideMark/>
          </w:tcPr>
          <w:p w14:paraId="3FBD9E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انتقال الغذاء والطاقة</w:t>
            </w:r>
          </w:p>
        </w:tc>
        <w:tc>
          <w:tcPr>
            <w:tcW w:w="0" w:type="auto"/>
            <w:hideMark/>
          </w:tcPr>
          <w:p w14:paraId="6887E6E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العلاقات بصورة متكاملة</w:t>
            </w:r>
          </w:p>
        </w:tc>
        <w:tc>
          <w:tcPr>
            <w:tcW w:w="0" w:type="auto"/>
            <w:hideMark/>
          </w:tcPr>
          <w:p w14:paraId="40B149B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6C64B9C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69B8862E" w14:textId="77777777" w:rsidTr="00E83E25">
        <w:tc>
          <w:tcPr>
            <w:tcW w:w="0" w:type="auto"/>
            <w:hideMark/>
          </w:tcPr>
          <w:p w14:paraId="2ED28B8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الطاقة</w:t>
            </w:r>
          </w:p>
        </w:tc>
        <w:tc>
          <w:tcPr>
            <w:tcW w:w="0" w:type="auto"/>
            <w:hideMark/>
          </w:tcPr>
          <w:p w14:paraId="5E3F4FD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الكهرباء والمغناطيس</w:t>
            </w:r>
          </w:p>
        </w:tc>
        <w:tc>
          <w:tcPr>
            <w:tcW w:w="0" w:type="auto"/>
            <w:hideMark/>
          </w:tcPr>
          <w:p w14:paraId="3DE70C3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الاستخدامات والخصائص الأساسية</w:t>
            </w:r>
          </w:p>
        </w:tc>
        <w:tc>
          <w:tcPr>
            <w:tcW w:w="0" w:type="auto"/>
            <w:hideMark/>
          </w:tcPr>
          <w:p w14:paraId="63CBEE9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الظواهر بأمثلة متنوعة</w:t>
            </w:r>
          </w:p>
        </w:tc>
        <w:tc>
          <w:tcPr>
            <w:tcW w:w="0" w:type="auto"/>
            <w:hideMark/>
          </w:tcPr>
          <w:p w14:paraId="218D36E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4180152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7D7EF50C" w14:textId="77777777" w:rsidTr="00E83E25">
        <w:tc>
          <w:tcPr>
            <w:tcW w:w="0" w:type="auto"/>
            <w:hideMark/>
          </w:tcPr>
          <w:p w14:paraId="67008D1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الضوء والصوت</w:t>
            </w:r>
          </w:p>
        </w:tc>
        <w:tc>
          <w:tcPr>
            <w:tcW w:w="0" w:type="auto"/>
            <w:hideMark/>
          </w:tcPr>
          <w:p w14:paraId="1B30B6C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الظواهر المرتبطة بهما</w:t>
            </w:r>
          </w:p>
        </w:tc>
        <w:tc>
          <w:tcPr>
            <w:tcW w:w="0" w:type="auto"/>
            <w:hideMark/>
          </w:tcPr>
          <w:p w14:paraId="36E0652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مصادر الضوء والصوت وسلوكهما</w:t>
            </w:r>
          </w:p>
        </w:tc>
        <w:tc>
          <w:tcPr>
            <w:tcW w:w="0" w:type="auto"/>
            <w:hideMark/>
          </w:tcPr>
          <w:p w14:paraId="59947A5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يفسرها بدقة</w:t>
            </w:r>
          </w:p>
        </w:tc>
        <w:tc>
          <w:tcPr>
            <w:tcW w:w="0" w:type="auto"/>
            <w:hideMark/>
          </w:tcPr>
          <w:p w14:paraId="3026C6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5AAB6CE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285C304B" w14:textId="77777777" w:rsidTr="00E83E25">
        <w:tc>
          <w:tcPr>
            <w:tcW w:w="0" w:type="auto"/>
            <w:hideMark/>
          </w:tcPr>
          <w:p w14:paraId="0A8BC09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lastRenderedPageBreak/>
              <w:t>فهم الفضاء والطقس</w:t>
            </w:r>
          </w:p>
        </w:tc>
        <w:tc>
          <w:tcPr>
            <w:tcW w:w="0" w:type="auto"/>
            <w:hideMark/>
          </w:tcPr>
          <w:p w14:paraId="2E68958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حركة الأرض والقمر والظواهر الجوية</w:t>
            </w:r>
          </w:p>
        </w:tc>
        <w:tc>
          <w:tcPr>
            <w:tcW w:w="0" w:type="auto"/>
            <w:hideMark/>
          </w:tcPr>
          <w:p w14:paraId="7D3C739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الليل والنهار والفصول والطقس</w:t>
            </w:r>
          </w:p>
        </w:tc>
        <w:tc>
          <w:tcPr>
            <w:tcW w:w="0" w:type="auto"/>
            <w:hideMark/>
          </w:tcPr>
          <w:p w14:paraId="132B601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يربط الظواهر ببعضها</w:t>
            </w:r>
          </w:p>
        </w:tc>
        <w:tc>
          <w:tcPr>
            <w:tcW w:w="0" w:type="auto"/>
            <w:hideMark/>
          </w:tcPr>
          <w:p w14:paraId="021326E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معظمها</w:t>
            </w:r>
          </w:p>
        </w:tc>
        <w:tc>
          <w:tcPr>
            <w:tcW w:w="0" w:type="auto"/>
            <w:hideMark/>
          </w:tcPr>
          <w:p w14:paraId="33C85B1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</w:tbl>
    <w:p w14:paraId="73B58609" w14:textId="00C4D4A8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15E3EA7A" w14:textId="77777777" w:rsidR="003B47C4" w:rsidRPr="003B47C4" w:rsidRDefault="003B47C4" w:rsidP="00E83E25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الوعي البيئي والتفكير المنظومي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209"/>
        <w:gridCol w:w="2269"/>
        <w:gridCol w:w="2985"/>
        <w:gridCol w:w="2320"/>
        <w:gridCol w:w="1639"/>
        <w:gridCol w:w="1528"/>
      </w:tblGrid>
      <w:tr w:rsidR="003B47C4" w:rsidRPr="003B47C4" w14:paraId="28C0B83E" w14:textId="77777777" w:rsidTr="00E83E25">
        <w:tc>
          <w:tcPr>
            <w:tcW w:w="0" w:type="auto"/>
            <w:hideMark/>
          </w:tcPr>
          <w:p w14:paraId="63A710A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1B37AC3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41D5AA7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3CFA83A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719A973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52A8974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6079C477" w14:textId="77777777" w:rsidTr="00E83E25">
        <w:tc>
          <w:tcPr>
            <w:tcW w:w="0" w:type="auto"/>
            <w:hideMark/>
          </w:tcPr>
          <w:p w14:paraId="0468EB8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الأنظمة البيئية</w:t>
            </w:r>
          </w:p>
        </w:tc>
        <w:tc>
          <w:tcPr>
            <w:tcW w:w="0" w:type="auto"/>
            <w:hideMark/>
          </w:tcPr>
          <w:p w14:paraId="481F8A8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تحليل العلاقات بين المكونات</w:t>
            </w:r>
          </w:p>
        </w:tc>
        <w:tc>
          <w:tcPr>
            <w:tcW w:w="0" w:type="auto"/>
            <w:hideMark/>
          </w:tcPr>
          <w:p w14:paraId="7D13497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الترابط بين الكائنات الحية والبيئة</w:t>
            </w:r>
          </w:p>
        </w:tc>
        <w:tc>
          <w:tcPr>
            <w:tcW w:w="0" w:type="auto"/>
            <w:hideMark/>
          </w:tcPr>
          <w:p w14:paraId="67F753C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العلاقات بصورة متكاملة</w:t>
            </w:r>
          </w:p>
        </w:tc>
        <w:tc>
          <w:tcPr>
            <w:tcW w:w="0" w:type="auto"/>
            <w:hideMark/>
          </w:tcPr>
          <w:p w14:paraId="165677A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0E39F50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22CEA048" w14:textId="77777777" w:rsidTr="00E83E25">
        <w:tc>
          <w:tcPr>
            <w:tcW w:w="0" w:type="auto"/>
            <w:hideMark/>
          </w:tcPr>
          <w:p w14:paraId="3A72E88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المحافظة على التنوع الحيوي</w:t>
            </w:r>
          </w:p>
        </w:tc>
        <w:tc>
          <w:tcPr>
            <w:tcW w:w="0" w:type="auto"/>
            <w:hideMark/>
          </w:tcPr>
          <w:p w14:paraId="654FD1C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تبني ممارسات مسؤولة</w:t>
            </w:r>
          </w:p>
        </w:tc>
        <w:tc>
          <w:tcPr>
            <w:tcW w:w="0" w:type="auto"/>
            <w:hideMark/>
          </w:tcPr>
          <w:p w14:paraId="422F520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وسائل لحماية الكائنات الحية</w:t>
            </w:r>
          </w:p>
        </w:tc>
        <w:tc>
          <w:tcPr>
            <w:tcW w:w="0" w:type="auto"/>
            <w:hideMark/>
          </w:tcPr>
          <w:p w14:paraId="2C6A99C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ويطبق حلولاً عملية</w:t>
            </w:r>
          </w:p>
        </w:tc>
        <w:tc>
          <w:tcPr>
            <w:tcW w:w="0" w:type="auto"/>
            <w:hideMark/>
          </w:tcPr>
          <w:p w14:paraId="1099585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بعض الحلول</w:t>
            </w:r>
          </w:p>
        </w:tc>
        <w:tc>
          <w:tcPr>
            <w:tcW w:w="0" w:type="auto"/>
            <w:hideMark/>
          </w:tcPr>
          <w:p w14:paraId="65DE78D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636FA92D" w14:textId="77777777" w:rsidTr="00E83E25">
        <w:tc>
          <w:tcPr>
            <w:tcW w:w="0" w:type="auto"/>
            <w:hideMark/>
          </w:tcPr>
          <w:p w14:paraId="6BE7AB4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تقدير الموارد الطبيعية</w:t>
            </w:r>
          </w:p>
        </w:tc>
        <w:tc>
          <w:tcPr>
            <w:tcW w:w="0" w:type="auto"/>
            <w:hideMark/>
          </w:tcPr>
          <w:p w14:paraId="31A249F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توظيف المعرفة البيئية</w:t>
            </w:r>
          </w:p>
        </w:tc>
        <w:tc>
          <w:tcPr>
            <w:tcW w:w="0" w:type="auto"/>
            <w:hideMark/>
          </w:tcPr>
          <w:p w14:paraId="39FD332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أهمية الموارد في حياة الإنسان</w:t>
            </w:r>
          </w:p>
        </w:tc>
        <w:tc>
          <w:tcPr>
            <w:tcW w:w="0" w:type="auto"/>
            <w:hideMark/>
          </w:tcPr>
          <w:p w14:paraId="41A0E4A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يربطها بالتنمية المستدامة</w:t>
            </w:r>
          </w:p>
        </w:tc>
        <w:tc>
          <w:tcPr>
            <w:tcW w:w="0" w:type="auto"/>
            <w:hideMark/>
          </w:tcPr>
          <w:p w14:paraId="54714B1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أهميتها جزئياً</w:t>
            </w:r>
          </w:p>
        </w:tc>
        <w:tc>
          <w:tcPr>
            <w:tcW w:w="0" w:type="auto"/>
            <w:hideMark/>
          </w:tcPr>
          <w:p w14:paraId="195B6C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</w:tbl>
    <w:p w14:paraId="4DBA09B3" w14:textId="32F4CF4B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7512F682" w14:textId="77777777" w:rsidR="003B47C4" w:rsidRPr="003B47C4" w:rsidRDefault="003B47C4" w:rsidP="00E83E25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مهارات التواصل العلمي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842"/>
        <w:gridCol w:w="2452"/>
        <w:gridCol w:w="2630"/>
        <w:gridCol w:w="2812"/>
        <w:gridCol w:w="1332"/>
        <w:gridCol w:w="1524"/>
      </w:tblGrid>
      <w:tr w:rsidR="003B47C4" w:rsidRPr="003B47C4" w14:paraId="5B1B1300" w14:textId="77777777" w:rsidTr="00E83E25">
        <w:tc>
          <w:tcPr>
            <w:tcW w:w="0" w:type="auto"/>
            <w:hideMark/>
          </w:tcPr>
          <w:p w14:paraId="7387DB4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3DF4FF6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7AF6D19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69D31FB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637385C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61DFA07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5F6D42E4" w14:textId="77777777" w:rsidTr="00E83E25">
        <w:tc>
          <w:tcPr>
            <w:tcW w:w="0" w:type="auto"/>
            <w:hideMark/>
          </w:tcPr>
          <w:p w14:paraId="38B4BBD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lastRenderedPageBreak/>
              <w:t>عرض المعرفة العلمية</w:t>
            </w:r>
          </w:p>
        </w:tc>
        <w:tc>
          <w:tcPr>
            <w:tcW w:w="0" w:type="auto"/>
            <w:hideMark/>
          </w:tcPr>
          <w:p w14:paraId="0896327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تقديم عروض وتفسيرات علمية</w:t>
            </w:r>
          </w:p>
        </w:tc>
        <w:tc>
          <w:tcPr>
            <w:tcW w:w="0" w:type="auto"/>
            <w:hideMark/>
          </w:tcPr>
          <w:p w14:paraId="0519FA0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يعرض نتائج أنشطته العلمية</w:t>
            </w:r>
          </w:p>
        </w:tc>
        <w:tc>
          <w:tcPr>
            <w:tcW w:w="0" w:type="auto"/>
            <w:hideMark/>
          </w:tcPr>
          <w:p w14:paraId="5098FA3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يعرض بوضوح ويجيب عن الأسئلة</w:t>
            </w:r>
          </w:p>
        </w:tc>
        <w:tc>
          <w:tcPr>
            <w:tcW w:w="0" w:type="auto"/>
            <w:hideMark/>
          </w:tcPr>
          <w:p w14:paraId="17C3E18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يعرض بمساندة</w:t>
            </w:r>
          </w:p>
        </w:tc>
        <w:tc>
          <w:tcPr>
            <w:tcW w:w="0" w:type="auto"/>
            <w:hideMark/>
          </w:tcPr>
          <w:p w14:paraId="50AEDD5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تشجيع</w:t>
            </w:r>
          </w:p>
        </w:tc>
      </w:tr>
      <w:tr w:rsidR="003B47C4" w:rsidRPr="003B47C4" w14:paraId="3AD48772" w14:textId="77777777" w:rsidTr="00E83E25">
        <w:tc>
          <w:tcPr>
            <w:tcW w:w="0" w:type="auto"/>
            <w:hideMark/>
          </w:tcPr>
          <w:p w14:paraId="7DAC163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استخدام اللغة العلمية</w:t>
            </w:r>
          </w:p>
        </w:tc>
        <w:tc>
          <w:tcPr>
            <w:tcW w:w="0" w:type="auto"/>
            <w:hideMark/>
          </w:tcPr>
          <w:p w14:paraId="4DDC4F2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توظيف المصطلحات المناسبة</w:t>
            </w:r>
          </w:p>
        </w:tc>
        <w:tc>
          <w:tcPr>
            <w:tcW w:w="0" w:type="auto"/>
            <w:hideMark/>
          </w:tcPr>
          <w:p w14:paraId="17D6A1C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المفاهيم العلمية بدقة</w:t>
            </w:r>
          </w:p>
        </w:tc>
        <w:tc>
          <w:tcPr>
            <w:tcW w:w="0" w:type="auto"/>
            <w:hideMark/>
          </w:tcPr>
          <w:p w14:paraId="200A2C9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يستخدمها باستقلالية</w:t>
            </w:r>
          </w:p>
        </w:tc>
        <w:tc>
          <w:tcPr>
            <w:tcW w:w="0" w:type="auto"/>
            <w:hideMark/>
          </w:tcPr>
          <w:p w14:paraId="415E2F2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بعضها</w:t>
            </w:r>
          </w:p>
        </w:tc>
        <w:tc>
          <w:tcPr>
            <w:tcW w:w="0" w:type="auto"/>
            <w:hideMark/>
          </w:tcPr>
          <w:p w14:paraId="55445DE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تذكير</w:t>
            </w:r>
          </w:p>
        </w:tc>
      </w:tr>
      <w:tr w:rsidR="003B47C4" w:rsidRPr="003B47C4" w14:paraId="3439740D" w14:textId="77777777" w:rsidTr="00E83E25">
        <w:tc>
          <w:tcPr>
            <w:tcW w:w="0" w:type="auto"/>
            <w:hideMark/>
          </w:tcPr>
          <w:p w14:paraId="065CF04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الحوار العلمي</w:t>
            </w:r>
          </w:p>
        </w:tc>
        <w:tc>
          <w:tcPr>
            <w:tcW w:w="0" w:type="auto"/>
            <w:hideMark/>
          </w:tcPr>
          <w:p w14:paraId="367B127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مناقشة الأفكار والنتائج</w:t>
            </w:r>
          </w:p>
        </w:tc>
        <w:tc>
          <w:tcPr>
            <w:tcW w:w="0" w:type="auto"/>
            <w:hideMark/>
          </w:tcPr>
          <w:p w14:paraId="2A81037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يشارك في النقاش العلمي باحترام</w:t>
            </w:r>
          </w:p>
        </w:tc>
        <w:tc>
          <w:tcPr>
            <w:tcW w:w="0" w:type="auto"/>
            <w:hideMark/>
          </w:tcPr>
          <w:p w14:paraId="326E3BE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يناقش ويبرر رأيه بالأدلة</w:t>
            </w:r>
          </w:p>
        </w:tc>
        <w:tc>
          <w:tcPr>
            <w:tcW w:w="0" w:type="auto"/>
            <w:hideMark/>
          </w:tcPr>
          <w:p w14:paraId="49FCE0B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يشارك أحياناً</w:t>
            </w:r>
          </w:p>
        </w:tc>
        <w:tc>
          <w:tcPr>
            <w:tcW w:w="0" w:type="auto"/>
            <w:hideMark/>
          </w:tcPr>
          <w:p w14:paraId="05449CA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</w:tbl>
    <w:p w14:paraId="1B25ECF8" w14:textId="7DE41B36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19009C32" w14:textId="77777777" w:rsidR="003B47C4" w:rsidRPr="003B47C4" w:rsidRDefault="003B47C4" w:rsidP="003B47C4">
      <w:pPr>
        <w:jc w:val="center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التطبيق في الحياة اليومية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819"/>
        <w:gridCol w:w="2457"/>
        <w:gridCol w:w="3245"/>
        <w:gridCol w:w="2447"/>
        <w:gridCol w:w="1470"/>
        <w:gridCol w:w="1512"/>
      </w:tblGrid>
      <w:tr w:rsidR="003B47C4" w:rsidRPr="003B47C4" w14:paraId="048578B2" w14:textId="77777777" w:rsidTr="00E83E25">
        <w:tc>
          <w:tcPr>
            <w:tcW w:w="0" w:type="auto"/>
            <w:hideMark/>
          </w:tcPr>
          <w:p w14:paraId="4774E32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6A3C64A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29EF428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5AD8DEC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4CE87EE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0E58ECE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072BBBA7" w14:textId="77777777" w:rsidTr="00E83E25">
        <w:tc>
          <w:tcPr>
            <w:tcW w:w="0" w:type="auto"/>
            <w:hideMark/>
          </w:tcPr>
          <w:p w14:paraId="0F73F42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توظيف المعرفة العلمية</w:t>
            </w:r>
          </w:p>
        </w:tc>
        <w:tc>
          <w:tcPr>
            <w:tcW w:w="0" w:type="auto"/>
            <w:hideMark/>
          </w:tcPr>
          <w:p w14:paraId="6E6AF59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تطبيق المفاهيم في الحياة اليومية</w:t>
            </w:r>
          </w:p>
        </w:tc>
        <w:tc>
          <w:tcPr>
            <w:tcW w:w="0" w:type="auto"/>
            <w:hideMark/>
          </w:tcPr>
          <w:p w14:paraId="185D08F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المعرفة العلمية في مواقف واقعية</w:t>
            </w:r>
          </w:p>
        </w:tc>
        <w:tc>
          <w:tcPr>
            <w:tcW w:w="0" w:type="auto"/>
            <w:hideMark/>
          </w:tcPr>
          <w:p w14:paraId="442C998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 المفاهيم في مواقف متعددة</w:t>
            </w:r>
          </w:p>
        </w:tc>
        <w:tc>
          <w:tcPr>
            <w:tcW w:w="0" w:type="auto"/>
            <w:hideMark/>
          </w:tcPr>
          <w:p w14:paraId="7E0BC98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 بعضها</w:t>
            </w:r>
          </w:p>
        </w:tc>
        <w:tc>
          <w:tcPr>
            <w:tcW w:w="0" w:type="auto"/>
            <w:hideMark/>
          </w:tcPr>
          <w:p w14:paraId="253F444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5D07767C" w14:textId="77777777" w:rsidTr="00E83E25">
        <w:tc>
          <w:tcPr>
            <w:tcW w:w="0" w:type="auto"/>
            <w:hideMark/>
          </w:tcPr>
          <w:p w14:paraId="33CAB74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اتخاذ القرارات</w:t>
            </w:r>
          </w:p>
        </w:tc>
        <w:tc>
          <w:tcPr>
            <w:tcW w:w="0" w:type="auto"/>
            <w:hideMark/>
          </w:tcPr>
          <w:p w14:paraId="02E709A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اختيار البدائل المناسبة</w:t>
            </w:r>
          </w:p>
        </w:tc>
        <w:tc>
          <w:tcPr>
            <w:tcW w:w="0" w:type="auto"/>
            <w:hideMark/>
          </w:tcPr>
          <w:p w14:paraId="746AD94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يتخذ قرارات مبنية على المعرفة العلمية</w:t>
            </w:r>
          </w:p>
        </w:tc>
        <w:tc>
          <w:tcPr>
            <w:tcW w:w="0" w:type="auto"/>
            <w:hideMark/>
          </w:tcPr>
          <w:p w14:paraId="421DA7A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يبرر قراراته علمياً</w:t>
            </w:r>
          </w:p>
        </w:tc>
        <w:tc>
          <w:tcPr>
            <w:tcW w:w="0" w:type="auto"/>
            <w:hideMark/>
          </w:tcPr>
          <w:p w14:paraId="06B560A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يبرر بعضها</w:t>
            </w:r>
          </w:p>
        </w:tc>
        <w:tc>
          <w:tcPr>
            <w:tcW w:w="0" w:type="auto"/>
            <w:hideMark/>
          </w:tcPr>
          <w:p w14:paraId="774995D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222AB1A0" w14:textId="77777777" w:rsidTr="00E83E25">
        <w:tc>
          <w:tcPr>
            <w:tcW w:w="0" w:type="auto"/>
            <w:hideMark/>
          </w:tcPr>
          <w:p w14:paraId="0259513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حل المشكلات</w:t>
            </w:r>
          </w:p>
        </w:tc>
        <w:tc>
          <w:tcPr>
            <w:tcW w:w="0" w:type="auto"/>
            <w:hideMark/>
          </w:tcPr>
          <w:p w14:paraId="378E2AA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اقتراح حلول علمية</w:t>
            </w:r>
          </w:p>
        </w:tc>
        <w:tc>
          <w:tcPr>
            <w:tcW w:w="0" w:type="auto"/>
            <w:hideMark/>
          </w:tcPr>
          <w:p w14:paraId="64067FC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حلولاً لمشكلات بيئية أو صحية بسيطة</w:t>
            </w:r>
          </w:p>
        </w:tc>
        <w:tc>
          <w:tcPr>
            <w:tcW w:w="0" w:type="auto"/>
            <w:hideMark/>
          </w:tcPr>
          <w:p w14:paraId="686056C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حلولاً عملية ومتنوعة</w:t>
            </w:r>
          </w:p>
        </w:tc>
        <w:tc>
          <w:tcPr>
            <w:tcW w:w="0" w:type="auto"/>
            <w:hideMark/>
          </w:tcPr>
          <w:p w14:paraId="52EEACB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بعض الحلول</w:t>
            </w:r>
          </w:p>
        </w:tc>
        <w:tc>
          <w:tcPr>
            <w:tcW w:w="0" w:type="auto"/>
            <w:hideMark/>
          </w:tcPr>
          <w:p w14:paraId="2964FC2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</w:tbl>
    <w:p w14:paraId="5AECFCD9" w14:textId="6EBE76A0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50ACF3BD" w14:textId="77777777" w:rsidR="003B47C4" w:rsidRPr="003B47C4" w:rsidRDefault="003B47C4" w:rsidP="00E83E25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المرونة الرقمية في العلوم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778"/>
        <w:gridCol w:w="2623"/>
        <w:gridCol w:w="3605"/>
        <w:gridCol w:w="2063"/>
        <w:gridCol w:w="1427"/>
        <w:gridCol w:w="1454"/>
      </w:tblGrid>
      <w:tr w:rsidR="003B47C4" w:rsidRPr="003B47C4" w14:paraId="30F61D28" w14:textId="77777777" w:rsidTr="00E83E25">
        <w:tc>
          <w:tcPr>
            <w:tcW w:w="0" w:type="auto"/>
            <w:hideMark/>
          </w:tcPr>
          <w:p w14:paraId="160F6A8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6875D6B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0BBA197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7D70E4C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6F0525E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338C85C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1927D2FA" w14:textId="77777777" w:rsidTr="00E83E25">
        <w:tc>
          <w:tcPr>
            <w:tcW w:w="0" w:type="auto"/>
            <w:hideMark/>
          </w:tcPr>
          <w:p w14:paraId="6CC961E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lastRenderedPageBreak/>
              <w:t>استخدام الأدوات الرقمية</w:t>
            </w:r>
          </w:p>
        </w:tc>
        <w:tc>
          <w:tcPr>
            <w:tcW w:w="0" w:type="auto"/>
            <w:hideMark/>
          </w:tcPr>
          <w:p w14:paraId="04BD6A4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توظيف الوسائط الرقمية في التعلم</w:t>
            </w:r>
          </w:p>
        </w:tc>
        <w:tc>
          <w:tcPr>
            <w:tcW w:w="0" w:type="auto"/>
            <w:hideMark/>
          </w:tcPr>
          <w:p w14:paraId="71A308C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تطبيقات أو وسائط رقمية في الأنشطة العلمية</w:t>
            </w:r>
          </w:p>
        </w:tc>
        <w:tc>
          <w:tcPr>
            <w:tcW w:w="0" w:type="auto"/>
            <w:hideMark/>
          </w:tcPr>
          <w:p w14:paraId="16946BC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يستخدمها بكفاءة واستقلالية</w:t>
            </w:r>
          </w:p>
        </w:tc>
        <w:tc>
          <w:tcPr>
            <w:tcW w:w="0" w:type="auto"/>
            <w:hideMark/>
          </w:tcPr>
          <w:p w14:paraId="56F653B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يستخدمها بمساندة</w:t>
            </w:r>
          </w:p>
        </w:tc>
        <w:tc>
          <w:tcPr>
            <w:tcW w:w="0" w:type="auto"/>
            <w:hideMark/>
          </w:tcPr>
          <w:p w14:paraId="42F7028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64B608C1" w14:textId="77777777" w:rsidTr="00E83E25">
        <w:tc>
          <w:tcPr>
            <w:tcW w:w="0" w:type="auto"/>
            <w:hideMark/>
          </w:tcPr>
          <w:p w14:paraId="27D5789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البحث العلمي الرقمي</w:t>
            </w:r>
          </w:p>
        </w:tc>
        <w:tc>
          <w:tcPr>
            <w:tcW w:w="0" w:type="auto"/>
            <w:hideMark/>
          </w:tcPr>
          <w:p w14:paraId="437F31E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الوصول إلى معلومات موثوقة</w:t>
            </w:r>
          </w:p>
        </w:tc>
        <w:tc>
          <w:tcPr>
            <w:tcW w:w="0" w:type="auto"/>
            <w:hideMark/>
          </w:tcPr>
          <w:p w14:paraId="01AA8C5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 مصادر رقمية مناسبة للمعلومة العلمية</w:t>
            </w:r>
          </w:p>
        </w:tc>
        <w:tc>
          <w:tcPr>
            <w:tcW w:w="0" w:type="auto"/>
            <w:hideMark/>
          </w:tcPr>
          <w:p w14:paraId="06D5BCA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المصادر الموثوقة بدقة</w:t>
            </w:r>
          </w:p>
        </w:tc>
        <w:tc>
          <w:tcPr>
            <w:tcW w:w="0" w:type="auto"/>
            <w:hideMark/>
          </w:tcPr>
          <w:p w14:paraId="50B2C8C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بعضها</w:t>
            </w:r>
          </w:p>
        </w:tc>
        <w:tc>
          <w:tcPr>
            <w:tcW w:w="0" w:type="auto"/>
            <w:hideMark/>
          </w:tcPr>
          <w:p w14:paraId="75CD6C0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68A3D9C4" w14:textId="77777777" w:rsidTr="00E83E25">
        <w:tc>
          <w:tcPr>
            <w:tcW w:w="0" w:type="auto"/>
            <w:hideMark/>
          </w:tcPr>
          <w:p w14:paraId="367AC79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تمثيل البيانات رقمياً</w:t>
            </w:r>
          </w:p>
        </w:tc>
        <w:tc>
          <w:tcPr>
            <w:tcW w:w="0" w:type="auto"/>
            <w:hideMark/>
          </w:tcPr>
          <w:p w14:paraId="1F474F1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عرض البيانات باستخدام أدوات رقمية</w:t>
            </w:r>
          </w:p>
        </w:tc>
        <w:tc>
          <w:tcPr>
            <w:tcW w:w="0" w:type="auto"/>
            <w:hideMark/>
          </w:tcPr>
          <w:p w14:paraId="0DB1BC1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ينشئ جداول أو عروضاً بسيطة</w:t>
            </w:r>
          </w:p>
        </w:tc>
        <w:tc>
          <w:tcPr>
            <w:tcW w:w="0" w:type="auto"/>
            <w:hideMark/>
          </w:tcPr>
          <w:p w14:paraId="768866B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يمثل البيانات بدقة وتنظيم</w:t>
            </w:r>
          </w:p>
        </w:tc>
        <w:tc>
          <w:tcPr>
            <w:tcW w:w="0" w:type="auto"/>
            <w:hideMark/>
          </w:tcPr>
          <w:p w14:paraId="69D9371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يمثل بعضها</w:t>
            </w:r>
          </w:p>
        </w:tc>
        <w:tc>
          <w:tcPr>
            <w:tcW w:w="0" w:type="auto"/>
            <w:hideMark/>
          </w:tcPr>
          <w:p w14:paraId="4D2391F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0B1843D8" w14:textId="77777777" w:rsidTr="00E83E25">
        <w:tc>
          <w:tcPr>
            <w:tcW w:w="0" w:type="auto"/>
            <w:hideMark/>
          </w:tcPr>
          <w:p w14:paraId="70E62C0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التواصل العلمي الرقمي</w:t>
            </w:r>
          </w:p>
        </w:tc>
        <w:tc>
          <w:tcPr>
            <w:tcW w:w="0" w:type="auto"/>
            <w:hideMark/>
          </w:tcPr>
          <w:p w14:paraId="493359F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مشاركة المعرفة رقمياً</w:t>
            </w:r>
          </w:p>
        </w:tc>
        <w:tc>
          <w:tcPr>
            <w:tcW w:w="0" w:type="auto"/>
            <w:hideMark/>
          </w:tcPr>
          <w:p w14:paraId="520E26E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عرضاً أو منتجاً رقمياً بسيطاً</w:t>
            </w:r>
          </w:p>
        </w:tc>
        <w:tc>
          <w:tcPr>
            <w:tcW w:w="0" w:type="auto"/>
            <w:hideMark/>
          </w:tcPr>
          <w:p w14:paraId="03F82AA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ينتج عملاً رقمياً متكاملاً</w:t>
            </w:r>
          </w:p>
        </w:tc>
        <w:tc>
          <w:tcPr>
            <w:tcW w:w="0" w:type="auto"/>
            <w:hideMark/>
          </w:tcPr>
          <w:p w14:paraId="62898A0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ينتج عملاً بسيطاً</w:t>
            </w:r>
          </w:p>
        </w:tc>
        <w:tc>
          <w:tcPr>
            <w:tcW w:w="0" w:type="auto"/>
            <w:hideMark/>
          </w:tcPr>
          <w:p w14:paraId="5182342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</w:tbl>
    <w:p w14:paraId="04310C71" w14:textId="77777777" w:rsidR="00E83E25" w:rsidRDefault="00E83E25" w:rsidP="00E83E25">
      <w:pPr>
        <w:bidi/>
        <w:jc w:val="center"/>
        <w:rPr>
          <w:rFonts w:ascii="Simplified Arabic" w:hAnsi="Simplified Arabic" w:cs="Simplified Arabic"/>
          <w:b/>
          <w:bCs/>
          <w:rtl/>
        </w:rPr>
      </w:pPr>
    </w:p>
    <w:p w14:paraId="4E919B40" w14:textId="77777777" w:rsidR="00E83E25" w:rsidRDefault="00E83E25" w:rsidP="00E83E25">
      <w:pPr>
        <w:bidi/>
        <w:jc w:val="center"/>
        <w:rPr>
          <w:rFonts w:ascii="Simplified Arabic" w:hAnsi="Simplified Arabic" w:cs="Simplified Arabic"/>
          <w:b/>
          <w:bCs/>
          <w:rtl/>
        </w:rPr>
      </w:pPr>
    </w:p>
    <w:p w14:paraId="3CEF705D" w14:textId="68B6F994" w:rsidR="003B47C4" w:rsidRPr="003B47C4" w:rsidRDefault="003B47C4" w:rsidP="00E83E25">
      <w:pPr>
        <w:bidi/>
        <w:jc w:val="center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القيم المدمجة في جميع كفايات الصف الرابع</w:t>
      </w:r>
    </w:p>
    <w:p w14:paraId="48B670C8" w14:textId="2A7548A0" w:rsidR="003B47C4" w:rsidRPr="003B47C4" w:rsidRDefault="003B47C4" w:rsidP="00E83E25">
      <w:pPr>
        <w:numPr>
          <w:ilvl w:val="0"/>
          <w:numId w:val="5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تقبل الآخر والانفتاح الثقافي</w:t>
      </w:r>
      <w:r w:rsidRPr="003B47C4">
        <w:rPr>
          <w:rFonts w:ascii="Simplified Arabic" w:hAnsi="Simplified Arabic" w:cs="Simplified Arabic"/>
        </w:rPr>
        <w:t>.</w:t>
      </w:r>
    </w:p>
    <w:p w14:paraId="1A11900F" w14:textId="706FDD64" w:rsidR="003B47C4" w:rsidRPr="003B47C4" w:rsidRDefault="003B47C4" w:rsidP="00E83E25">
      <w:pPr>
        <w:numPr>
          <w:ilvl w:val="0"/>
          <w:numId w:val="5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حب العمل والإنجاز</w:t>
      </w:r>
      <w:r w:rsidRPr="003B47C4">
        <w:rPr>
          <w:rFonts w:ascii="Simplified Arabic" w:hAnsi="Simplified Arabic" w:cs="Simplified Arabic"/>
        </w:rPr>
        <w:t>.</w:t>
      </w:r>
    </w:p>
    <w:p w14:paraId="2ED05C67" w14:textId="0E8D392C" w:rsidR="003B47C4" w:rsidRPr="003B47C4" w:rsidRDefault="003B47C4" w:rsidP="00E83E25">
      <w:pPr>
        <w:numPr>
          <w:ilvl w:val="0"/>
          <w:numId w:val="5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احترام الرأي المختلف</w:t>
      </w:r>
      <w:r w:rsidRPr="003B47C4">
        <w:rPr>
          <w:rFonts w:ascii="Simplified Arabic" w:hAnsi="Simplified Arabic" w:cs="Simplified Arabic"/>
        </w:rPr>
        <w:t>.</w:t>
      </w:r>
    </w:p>
    <w:p w14:paraId="0A75A3CD" w14:textId="77777777" w:rsidR="003B47C4" w:rsidRPr="003B47C4" w:rsidRDefault="003B47C4" w:rsidP="00E83E25">
      <w:pPr>
        <w:numPr>
          <w:ilvl w:val="0"/>
          <w:numId w:val="5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المسؤولية والتعاون والقيادة</w:t>
      </w:r>
    </w:p>
    <w:p w14:paraId="11DEFF35" w14:textId="77777777" w:rsidR="006A661D" w:rsidRPr="003B47C4" w:rsidRDefault="006A661D" w:rsidP="006A661D">
      <w:pPr>
        <w:jc w:val="center"/>
        <w:rPr>
          <w:rFonts w:ascii="Simplified Arabic" w:hAnsi="Simplified Arabic" w:cs="Simplified Arabic"/>
        </w:rPr>
      </w:pPr>
    </w:p>
    <w:sectPr w:rsidR="006A661D" w:rsidRPr="003B47C4" w:rsidSect="003B47C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DBB"/>
    <w:multiLevelType w:val="multilevel"/>
    <w:tmpl w:val="E21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64A9"/>
    <w:multiLevelType w:val="multilevel"/>
    <w:tmpl w:val="DB2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7D97"/>
    <w:multiLevelType w:val="hybridMultilevel"/>
    <w:tmpl w:val="A09C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E308C"/>
    <w:multiLevelType w:val="multilevel"/>
    <w:tmpl w:val="385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57234"/>
    <w:multiLevelType w:val="multilevel"/>
    <w:tmpl w:val="044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A5238"/>
    <w:multiLevelType w:val="multilevel"/>
    <w:tmpl w:val="DE0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37F2D"/>
    <w:multiLevelType w:val="multilevel"/>
    <w:tmpl w:val="6B0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3170">
    <w:abstractNumId w:val="0"/>
  </w:num>
  <w:num w:numId="2" w16cid:durableId="733046485">
    <w:abstractNumId w:val="6"/>
  </w:num>
  <w:num w:numId="3" w16cid:durableId="905149364">
    <w:abstractNumId w:val="1"/>
  </w:num>
  <w:num w:numId="4" w16cid:durableId="1625189453">
    <w:abstractNumId w:val="4"/>
  </w:num>
  <w:num w:numId="5" w16cid:durableId="271328480">
    <w:abstractNumId w:val="3"/>
  </w:num>
  <w:num w:numId="6" w16cid:durableId="801314247">
    <w:abstractNumId w:val="2"/>
  </w:num>
  <w:num w:numId="7" w16cid:durableId="155457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1D"/>
    <w:rsid w:val="001E1CB8"/>
    <w:rsid w:val="003B47C4"/>
    <w:rsid w:val="004260B0"/>
    <w:rsid w:val="005B7EC9"/>
    <w:rsid w:val="006A661D"/>
    <w:rsid w:val="00891D7A"/>
    <w:rsid w:val="00E16021"/>
    <w:rsid w:val="00E83E25"/>
    <w:rsid w:val="55C49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107997"/>
  <w15:chartTrackingRefBased/>
  <w15:docId w15:val="{275D0075-5BA4-4FDD-862D-47A2C9E2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A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A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A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A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A661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A661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A66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A661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A66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A6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A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A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A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A66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6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6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A66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61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B4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S Rimawi</dc:creator>
  <cp:keywords/>
  <dc:description/>
  <cp:lastModifiedBy>ايات احمد محمود غنيمات</cp:lastModifiedBy>
  <cp:revision>4</cp:revision>
  <dcterms:created xsi:type="dcterms:W3CDTF">2026-06-10T16:54:00Z</dcterms:created>
  <dcterms:modified xsi:type="dcterms:W3CDTF">2026-06-23T20:26:00Z</dcterms:modified>
</cp:coreProperties>
</file>