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C2577" w14:textId="77777777" w:rsidR="00F463D5" w:rsidRDefault="00F463D5" w:rsidP="00F463D5">
      <w:pPr>
        <w:spacing w:after="0" w:line="240" w:lineRule="auto"/>
        <w:jc w:val="center"/>
        <w:rPr>
          <w:rFonts w:ascii="Simplified Arabic" w:eastAsia="Simplified Arabic" w:hAnsi="Simplified Arabic" w:cs="Simplified Arabic"/>
        </w:rPr>
      </w:pPr>
      <w:r>
        <w:rPr>
          <w:noProof/>
        </w:rPr>
        <w:drawing>
          <wp:anchor distT="0" distB="0" distL="0" distR="0" simplePos="0" relativeHeight="251659264" behindDoc="0" locked="0" layoutInCell="1" hidden="0" allowOverlap="1" wp14:anchorId="76AB5A70" wp14:editId="26B98023">
            <wp:simplePos x="0" y="0"/>
            <wp:positionH relativeFrom="page">
              <wp:align>right</wp:align>
            </wp:positionH>
            <wp:positionV relativeFrom="paragraph">
              <wp:posOffset>-762000</wp:posOffset>
            </wp:positionV>
            <wp:extent cx="9893300" cy="7000875"/>
            <wp:effectExtent l="0" t="0" r="0" b="9525"/>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9893300" cy="7000875"/>
                    </a:xfrm>
                    <a:prstGeom prst="rect">
                      <a:avLst/>
                    </a:prstGeom>
                    <a:ln/>
                  </pic:spPr>
                </pic:pic>
              </a:graphicData>
            </a:graphic>
          </wp:anchor>
        </w:drawing>
      </w:r>
    </w:p>
    <w:p w14:paraId="13D61C8D" w14:textId="77777777" w:rsidR="00F463D5" w:rsidRDefault="00F463D5" w:rsidP="00F463D5">
      <w:pPr>
        <w:spacing w:after="0" w:line="240" w:lineRule="auto"/>
        <w:jc w:val="center"/>
        <w:rPr>
          <w:rFonts w:ascii="Simplified Arabic" w:eastAsia="Simplified Arabic" w:hAnsi="Simplified Arabic" w:cs="Simplified Arabic"/>
          <w:b/>
          <w:bCs/>
        </w:rPr>
      </w:pPr>
    </w:p>
    <w:p w14:paraId="181215CB" w14:textId="77777777" w:rsidR="00F463D5" w:rsidRDefault="00F463D5" w:rsidP="00F463D5">
      <w:pPr>
        <w:spacing w:after="0" w:line="240" w:lineRule="auto"/>
        <w:jc w:val="center"/>
        <w:rPr>
          <w:rFonts w:ascii="Simplified Arabic" w:eastAsia="Simplified Arabic" w:hAnsi="Simplified Arabic" w:cs="Simplified Arabic"/>
          <w:b/>
          <w:bCs/>
        </w:rPr>
      </w:pPr>
      <w:r>
        <w:rPr>
          <w:rFonts w:ascii="Simplified Arabic" w:eastAsia="Simplified Arabic" w:hAnsi="Simplified Arabic" w:cs="Simplified Arabic"/>
          <w:noProof/>
        </w:rPr>
        <w:drawing>
          <wp:inline distT="0" distB="0" distL="114300" distR="114300" wp14:anchorId="35758586" wp14:editId="7890321A">
            <wp:extent cx="1196340" cy="127254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196340" cy="1272540"/>
                    </a:xfrm>
                    <a:prstGeom prst="rect">
                      <a:avLst/>
                    </a:prstGeom>
                    <a:ln/>
                  </pic:spPr>
                </pic:pic>
              </a:graphicData>
            </a:graphic>
          </wp:inline>
        </w:drawing>
      </w:r>
    </w:p>
    <w:p w14:paraId="08DAD04C" w14:textId="77777777" w:rsidR="00F463D5" w:rsidRDefault="00F463D5" w:rsidP="00F463D5">
      <w:pPr>
        <w:spacing w:after="0" w:line="240" w:lineRule="auto"/>
        <w:jc w:val="center"/>
        <w:rPr>
          <w:rFonts w:ascii="Simplified Arabic" w:eastAsia="Simplified Arabic" w:hAnsi="Simplified Arabic" w:cs="Simplified Arabic"/>
          <w:b/>
          <w:bCs/>
        </w:rPr>
      </w:pPr>
    </w:p>
    <w:p w14:paraId="4D75B0A3" w14:textId="77777777" w:rsidR="00F463D5" w:rsidRDefault="00F463D5" w:rsidP="00F463D5">
      <w:pPr>
        <w:spacing w:after="0" w:line="240" w:lineRule="auto"/>
        <w:jc w:val="center"/>
        <w:rPr>
          <w:rFonts w:ascii="Simplified Arabic" w:eastAsia="Simplified Arabic" w:hAnsi="Simplified Arabic" w:cs="Simplified Arabic"/>
          <w:b/>
          <w:bCs/>
        </w:rPr>
      </w:pPr>
    </w:p>
    <w:p w14:paraId="3706482D" w14:textId="77777777" w:rsidR="00F463D5" w:rsidRDefault="00F463D5" w:rsidP="00F463D5">
      <w:pPr>
        <w:spacing w:after="0" w:line="240" w:lineRule="auto"/>
        <w:jc w:val="center"/>
        <w:rPr>
          <w:rFonts w:ascii="Simplified Arabic" w:eastAsia="Simplified Arabic" w:hAnsi="Simplified Arabic" w:cs="Simplified Arabic"/>
          <w:b/>
          <w:bCs/>
          <w:color w:val="C00000"/>
          <w:sz w:val="60"/>
          <w:szCs w:val="60"/>
        </w:rPr>
      </w:pPr>
      <w:r>
        <w:rPr>
          <w:rFonts w:ascii="Simplified Arabic" w:eastAsia="Simplified Arabic" w:hAnsi="Simplified Arabic" w:cs="Simplified Arabic"/>
          <w:b/>
          <w:bCs/>
          <w:color w:val="C00000"/>
          <w:sz w:val="60"/>
          <w:szCs w:val="60"/>
          <w:rtl/>
        </w:rPr>
        <w:t>كفايات اللغة العربية ومعاييرها للصفوف 1-4</w:t>
      </w:r>
    </w:p>
    <w:p w14:paraId="070BB82C" w14:textId="77777777" w:rsidR="00F463D5" w:rsidRDefault="00F463D5" w:rsidP="00F463D5">
      <w:pPr>
        <w:spacing w:after="0" w:line="240" w:lineRule="auto"/>
        <w:jc w:val="center"/>
        <w:rPr>
          <w:rFonts w:ascii="Simplified Arabic" w:eastAsia="Simplified Arabic" w:hAnsi="Simplified Arabic" w:cs="Simplified Arabic"/>
          <w:b/>
          <w:bCs/>
          <w:color w:val="C00000"/>
          <w:sz w:val="40"/>
          <w:szCs w:val="40"/>
        </w:rPr>
      </w:pPr>
    </w:p>
    <w:p w14:paraId="67A530F2" w14:textId="77777777" w:rsidR="00F463D5" w:rsidRDefault="00F463D5" w:rsidP="00F463D5">
      <w:pPr>
        <w:spacing w:after="0" w:line="240" w:lineRule="auto"/>
        <w:jc w:val="center"/>
        <w:rPr>
          <w:rFonts w:ascii="Simplified Arabic" w:eastAsia="Simplified Arabic" w:hAnsi="Simplified Arabic" w:cs="Simplified Arabic"/>
          <w:b/>
          <w:bCs/>
          <w:color w:val="C00000"/>
          <w:sz w:val="40"/>
          <w:szCs w:val="40"/>
        </w:rPr>
      </w:pPr>
    </w:p>
    <w:p w14:paraId="4753A043" w14:textId="77777777" w:rsidR="00F463D5" w:rsidRDefault="00F463D5" w:rsidP="00F463D5">
      <w:pPr>
        <w:spacing w:after="0" w:line="240" w:lineRule="auto"/>
        <w:rPr>
          <w:rFonts w:ascii="Simplified Arabic" w:eastAsia="Simplified Arabic" w:hAnsi="Simplified Arabic" w:cs="Simplified Arabic"/>
          <w:b/>
          <w:bCs/>
          <w:color w:val="C00000"/>
          <w:sz w:val="40"/>
          <w:szCs w:val="40"/>
        </w:rPr>
      </w:pPr>
    </w:p>
    <w:p w14:paraId="6E37F6D7" w14:textId="77777777" w:rsidR="00F463D5" w:rsidRDefault="00F463D5" w:rsidP="00F463D5">
      <w:pPr>
        <w:spacing w:after="0" w:line="240" w:lineRule="auto"/>
        <w:jc w:val="center"/>
        <w:rPr>
          <w:rFonts w:ascii="Simplified Arabic" w:eastAsia="Simplified Arabic" w:hAnsi="Simplified Arabic" w:cs="Simplified Arabic"/>
          <w:b/>
          <w:bCs/>
          <w:color w:val="C00000"/>
          <w:sz w:val="40"/>
          <w:szCs w:val="40"/>
        </w:rPr>
      </w:pPr>
    </w:p>
    <w:p w14:paraId="74058166" w14:textId="77777777" w:rsidR="00F463D5" w:rsidRDefault="00F463D5" w:rsidP="00F463D5">
      <w:pPr>
        <w:spacing w:after="0" w:line="240" w:lineRule="auto"/>
        <w:jc w:val="center"/>
        <w:rPr>
          <w:rFonts w:ascii="Simplified Arabic" w:eastAsia="Simplified Arabic" w:hAnsi="Simplified Arabic" w:cs="Simplified Arabic"/>
          <w:b/>
          <w:bCs/>
          <w:color w:val="C00000"/>
          <w:sz w:val="40"/>
          <w:szCs w:val="40"/>
        </w:rPr>
      </w:pPr>
    </w:p>
    <w:p w14:paraId="12422A75" w14:textId="77777777" w:rsidR="00F463D5" w:rsidRDefault="00F463D5" w:rsidP="00F463D5">
      <w:pPr>
        <w:spacing w:after="0" w:line="240" w:lineRule="auto"/>
        <w:jc w:val="center"/>
        <w:rPr>
          <w:rFonts w:ascii="Simplified Arabic" w:eastAsia="Simplified Arabic" w:hAnsi="Simplified Arabic" w:cs="Simplified Arabic"/>
          <w:b/>
          <w:bCs/>
          <w:color w:val="C00000"/>
          <w:sz w:val="24"/>
          <w:szCs w:val="24"/>
        </w:rPr>
      </w:pPr>
      <w:r>
        <w:rPr>
          <w:rFonts w:ascii="Simplified Arabic" w:eastAsia="Simplified Arabic" w:hAnsi="Simplified Arabic" w:cs="Simplified Arabic"/>
          <w:b/>
          <w:bCs/>
          <w:color w:val="C00000"/>
          <w:sz w:val="24"/>
          <w:szCs w:val="24"/>
          <w:rtl/>
        </w:rPr>
        <w:t>1447هـ/ 2026م</w:t>
      </w:r>
    </w:p>
    <w:p w14:paraId="0F637C7C" w14:textId="77777777" w:rsidR="00F463D5" w:rsidRDefault="00F463D5" w:rsidP="00F463D5">
      <w:pPr>
        <w:spacing w:after="0" w:line="240" w:lineRule="auto"/>
        <w:jc w:val="center"/>
        <w:rPr>
          <w:rFonts w:ascii="Simplified Arabic" w:eastAsia="Simplified Arabic" w:hAnsi="Simplified Arabic" w:cs="Simplified Arabic"/>
          <w:b/>
          <w:bCs/>
          <w:color w:val="C00000"/>
        </w:rPr>
      </w:pPr>
    </w:p>
    <w:p w14:paraId="739EED6F" w14:textId="77777777" w:rsidR="00F463D5" w:rsidRDefault="00F463D5" w:rsidP="00F463D5">
      <w:pPr>
        <w:spacing w:line="240" w:lineRule="auto"/>
        <w:jc w:val="center"/>
        <w:rPr>
          <w:rFonts w:ascii="Simplified Arabic" w:eastAsia="Simplified Arabic" w:hAnsi="Simplified Arabic" w:cs="Simplified Arabic"/>
          <w:b/>
          <w:bCs/>
          <w:color w:val="C00000"/>
          <w:sz w:val="32"/>
          <w:szCs w:val="32"/>
          <w:u w:val="single"/>
        </w:rPr>
      </w:pPr>
      <w:r>
        <w:rPr>
          <w:rFonts w:ascii="Simplified Arabic" w:eastAsia="Simplified Arabic" w:hAnsi="Simplified Arabic" w:cs="Simplified Arabic"/>
          <w:b/>
          <w:bCs/>
          <w:color w:val="C00000"/>
          <w:sz w:val="32"/>
          <w:szCs w:val="32"/>
          <w:u w:val="single"/>
          <w:rtl/>
        </w:rPr>
        <w:lastRenderedPageBreak/>
        <w:t>الصف الثاني</w:t>
      </w:r>
    </w:p>
    <w:tbl>
      <w:tblPr>
        <w:bidiVisual/>
        <w:tblW w:w="1402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7"/>
        <w:gridCol w:w="1701"/>
        <w:gridCol w:w="2126"/>
        <w:gridCol w:w="2410"/>
        <w:gridCol w:w="2123"/>
        <w:gridCol w:w="2123"/>
        <w:gridCol w:w="2123"/>
      </w:tblGrid>
      <w:tr w:rsidR="00F463D5" w14:paraId="1302BADC" w14:textId="77777777" w:rsidTr="00E9232C">
        <w:trPr>
          <w:jc w:val="center"/>
        </w:trPr>
        <w:tc>
          <w:tcPr>
            <w:tcW w:w="1417" w:type="dxa"/>
            <w:vMerge w:val="restart"/>
            <w:shd w:val="clear" w:color="auto" w:fill="92D050"/>
            <w:vAlign w:val="center"/>
          </w:tcPr>
          <w:p w14:paraId="3307BCBA" w14:textId="77777777" w:rsidR="00F463D5" w:rsidRDefault="00F463D5" w:rsidP="00E9232C">
            <w:pPr>
              <w:pBdr>
                <w:top w:val="nil"/>
                <w:left w:val="nil"/>
                <w:bottom w:val="nil"/>
                <w:right w:val="nil"/>
                <w:between w:val="nil"/>
              </w:pBdr>
              <w:tabs>
                <w:tab w:val="left" w:pos="213"/>
              </w:tabs>
              <w:spacing w:after="0" w:line="240" w:lineRule="auto"/>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المجال</w:t>
            </w:r>
          </w:p>
        </w:tc>
        <w:tc>
          <w:tcPr>
            <w:tcW w:w="1701" w:type="dxa"/>
            <w:vMerge w:val="restart"/>
            <w:shd w:val="clear" w:color="auto" w:fill="92D050"/>
            <w:vAlign w:val="center"/>
          </w:tcPr>
          <w:p w14:paraId="4ADFF9B8" w14:textId="77777777" w:rsidR="00F463D5" w:rsidRDefault="00F463D5" w:rsidP="00E9232C">
            <w:pPr>
              <w:pBdr>
                <w:top w:val="nil"/>
                <w:left w:val="nil"/>
                <w:bottom w:val="nil"/>
                <w:right w:val="nil"/>
                <w:between w:val="nil"/>
              </w:pBdr>
              <w:tabs>
                <w:tab w:val="left" w:pos="213"/>
              </w:tabs>
              <w:spacing w:after="0" w:line="240" w:lineRule="auto"/>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الكفايات الرئيسة</w:t>
            </w:r>
          </w:p>
        </w:tc>
        <w:tc>
          <w:tcPr>
            <w:tcW w:w="2126" w:type="dxa"/>
            <w:vMerge w:val="restart"/>
            <w:shd w:val="clear" w:color="auto" w:fill="92D050"/>
            <w:vAlign w:val="center"/>
          </w:tcPr>
          <w:p w14:paraId="0D7BF2FF" w14:textId="77777777" w:rsidR="00F463D5" w:rsidRDefault="00F463D5" w:rsidP="00E9232C">
            <w:pPr>
              <w:pBdr>
                <w:top w:val="nil"/>
                <w:left w:val="nil"/>
                <w:bottom w:val="nil"/>
                <w:right w:val="nil"/>
                <w:between w:val="nil"/>
              </w:pBdr>
              <w:tabs>
                <w:tab w:val="left" w:pos="213"/>
              </w:tabs>
              <w:spacing w:after="0" w:line="240" w:lineRule="auto"/>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الكفايات الفرعية</w:t>
            </w:r>
          </w:p>
        </w:tc>
        <w:tc>
          <w:tcPr>
            <w:tcW w:w="2410" w:type="dxa"/>
            <w:vMerge w:val="restart"/>
            <w:shd w:val="clear" w:color="auto" w:fill="92D050"/>
            <w:vAlign w:val="center"/>
          </w:tcPr>
          <w:p w14:paraId="6725CA5F" w14:textId="77777777" w:rsidR="00F463D5" w:rsidRDefault="00F463D5" w:rsidP="00E9232C">
            <w:pPr>
              <w:pBdr>
                <w:top w:val="nil"/>
                <w:left w:val="nil"/>
                <w:bottom w:val="nil"/>
                <w:right w:val="nil"/>
                <w:between w:val="nil"/>
              </w:pBdr>
              <w:tabs>
                <w:tab w:val="left" w:pos="213"/>
              </w:tabs>
              <w:spacing w:after="0" w:line="240" w:lineRule="auto"/>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المعايير</w:t>
            </w:r>
          </w:p>
        </w:tc>
        <w:tc>
          <w:tcPr>
            <w:tcW w:w="6369" w:type="dxa"/>
            <w:gridSpan w:val="3"/>
            <w:shd w:val="clear" w:color="auto" w:fill="92D050"/>
            <w:vAlign w:val="center"/>
          </w:tcPr>
          <w:p w14:paraId="2FD17F05" w14:textId="77777777" w:rsidR="00F463D5" w:rsidRDefault="00F463D5" w:rsidP="00E9232C">
            <w:pPr>
              <w:pBdr>
                <w:top w:val="nil"/>
                <w:left w:val="nil"/>
                <w:bottom w:val="nil"/>
                <w:right w:val="nil"/>
                <w:between w:val="nil"/>
              </w:pBdr>
              <w:tabs>
                <w:tab w:val="left" w:pos="213"/>
              </w:tabs>
              <w:spacing w:after="0" w:line="240" w:lineRule="auto"/>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المؤشرات</w:t>
            </w:r>
          </w:p>
        </w:tc>
      </w:tr>
      <w:tr w:rsidR="00F463D5" w14:paraId="26AAC796" w14:textId="77777777" w:rsidTr="00E9232C">
        <w:trPr>
          <w:jc w:val="center"/>
        </w:trPr>
        <w:tc>
          <w:tcPr>
            <w:tcW w:w="1417" w:type="dxa"/>
            <w:vMerge/>
            <w:shd w:val="clear" w:color="auto" w:fill="92D050"/>
            <w:vAlign w:val="center"/>
          </w:tcPr>
          <w:p w14:paraId="6AC74DCE"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b/>
                <w:bCs/>
                <w:color w:val="000000"/>
              </w:rPr>
            </w:pPr>
          </w:p>
        </w:tc>
        <w:tc>
          <w:tcPr>
            <w:tcW w:w="1701" w:type="dxa"/>
            <w:vMerge/>
            <w:shd w:val="clear" w:color="auto" w:fill="92D050"/>
            <w:vAlign w:val="center"/>
          </w:tcPr>
          <w:p w14:paraId="7B00C76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b/>
                <w:bCs/>
                <w:color w:val="000000"/>
              </w:rPr>
            </w:pPr>
          </w:p>
        </w:tc>
        <w:tc>
          <w:tcPr>
            <w:tcW w:w="2126" w:type="dxa"/>
            <w:vMerge/>
            <w:shd w:val="clear" w:color="auto" w:fill="92D050"/>
            <w:vAlign w:val="center"/>
          </w:tcPr>
          <w:p w14:paraId="67EEA61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b/>
                <w:bCs/>
                <w:color w:val="000000"/>
              </w:rPr>
            </w:pPr>
          </w:p>
        </w:tc>
        <w:tc>
          <w:tcPr>
            <w:tcW w:w="2410" w:type="dxa"/>
            <w:vMerge/>
            <w:shd w:val="clear" w:color="auto" w:fill="92D050"/>
            <w:vAlign w:val="center"/>
          </w:tcPr>
          <w:p w14:paraId="49669AF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b/>
                <w:bCs/>
                <w:color w:val="000000"/>
              </w:rPr>
            </w:pPr>
          </w:p>
        </w:tc>
        <w:tc>
          <w:tcPr>
            <w:tcW w:w="2123" w:type="dxa"/>
            <w:shd w:val="clear" w:color="auto" w:fill="92D050"/>
            <w:vAlign w:val="center"/>
          </w:tcPr>
          <w:p w14:paraId="0053008C" w14:textId="77777777" w:rsidR="00F463D5" w:rsidRDefault="00F463D5" w:rsidP="00E9232C">
            <w:pPr>
              <w:pBdr>
                <w:top w:val="nil"/>
                <w:left w:val="nil"/>
                <w:bottom w:val="nil"/>
                <w:right w:val="nil"/>
                <w:between w:val="nil"/>
              </w:pBdr>
              <w:tabs>
                <w:tab w:val="left" w:pos="213"/>
              </w:tabs>
              <w:spacing w:after="0" w:line="240" w:lineRule="auto"/>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يتقن</w:t>
            </w:r>
          </w:p>
        </w:tc>
        <w:tc>
          <w:tcPr>
            <w:tcW w:w="2123" w:type="dxa"/>
            <w:shd w:val="clear" w:color="auto" w:fill="92D050"/>
            <w:vAlign w:val="center"/>
          </w:tcPr>
          <w:p w14:paraId="0B48AB0B" w14:textId="77777777" w:rsidR="00F463D5" w:rsidRDefault="00F463D5" w:rsidP="00E9232C">
            <w:pPr>
              <w:pBdr>
                <w:top w:val="nil"/>
                <w:left w:val="nil"/>
                <w:bottom w:val="nil"/>
                <w:right w:val="nil"/>
                <w:between w:val="nil"/>
              </w:pBdr>
              <w:tabs>
                <w:tab w:val="left" w:pos="213"/>
              </w:tabs>
              <w:spacing w:after="0" w:line="240" w:lineRule="auto"/>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يطور</w:t>
            </w:r>
          </w:p>
        </w:tc>
        <w:tc>
          <w:tcPr>
            <w:tcW w:w="2123" w:type="dxa"/>
            <w:shd w:val="clear" w:color="auto" w:fill="92D050"/>
            <w:vAlign w:val="center"/>
          </w:tcPr>
          <w:p w14:paraId="7DD6709A" w14:textId="77777777" w:rsidR="00F463D5" w:rsidRDefault="00F463D5" w:rsidP="00E9232C">
            <w:pPr>
              <w:pBdr>
                <w:top w:val="nil"/>
                <w:left w:val="nil"/>
                <w:bottom w:val="nil"/>
                <w:right w:val="nil"/>
                <w:between w:val="nil"/>
              </w:pBdr>
              <w:tabs>
                <w:tab w:val="left" w:pos="213"/>
              </w:tabs>
              <w:spacing w:after="0" w:line="240" w:lineRule="auto"/>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يحاول</w:t>
            </w:r>
          </w:p>
        </w:tc>
      </w:tr>
      <w:tr w:rsidR="00F463D5" w14:paraId="105FD75D" w14:textId="77777777" w:rsidTr="00E9232C">
        <w:trPr>
          <w:trHeight w:val="475"/>
          <w:jc w:val="center"/>
        </w:trPr>
        <w:tc>
          <w:tcPr>
            <w:tcW w:w="1417" w:type="dxa"/>
            <w:vMerge w:val="restart"/>
          </w:tcPr>
          <w:p w14:paraId="00B79598" w14:textId="77777777" w:rsidR="00F463D5" w:rsidRDefault="00F463D5" w:rsidP="00E9232C">
            <w:pPr>
              <w:pBdr>
                <w:top w:val="nil"/>
                <w:left w:val="nil"/>
                <w:bottom w:val="nil"/>
                <w:right w:val="nil"/>
                <w:between w:val="nil"/>
              </w:pBdr>
              <w:tabs>
                <w:tab w:val="left" w:pos="213"/>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الاستماع</w:t>
            </w:r>
          </w:p>
        </w:tc>
        <w:tc>
          <w:tcPr>
            <w:tcW w:w="1701" w:type="dxa"/>
            <w:vMerge w:val="restart"/>
          </w:tcPr>
          <w:p w14:paraId="1DF2A25E" w14:textId="77777777" w:rsidR="00F463D5" w:rsidRDefault="00F463D5" w:rsidP="00E9232C">
            <w:pPr>
              <w:pBdr>
                <w:top w:val="nil"/>
                <w:left w:val="nil"/>
                <w:bottom w:val="nil"/>
                <w:right w:val="nil"/>
                <w:between w:val="nil"/>
              </w:pBdr>
              <w:tabs>
                <w:tab w:val="left" w:pos="213"/>
              </w:tabs>
              <w:spacing w:after="0" w:line="240" w:lineRule="auto"/>
              <w:ind w:left="138"/>
              <w:jc w:val="center"/>
              <w:rPr>
                <w:rFonts w:ascii="Simplified Arabic" w:eastAsia="Simplified Arabic" w:hAnsi="Simplified Arabic" w:cs="Simplified Arabic"/>
                <w:color w:val="000000"/>
              </w:rPr>
            </w:pPr>
            <w:r>
              <w:rPr>
                <w:rFonts w:ascii="Simplified Arabic" w:eastAsia="Simplified Arabic" w:hAnsi="Simplified Arabic" w:cs="Simplified Arabic"/>
                <w:b/>
                <w:bCs/>
                <w:color w:val="000000"/>
                <w:rtl/>
              </w:rPr>
              <w:t>الالتزام بآداب الاستماع وقواعده.</w:t>
            </w:r>
          </w:p>
        </w:tc>
        <w:tc>
          <w:tcPr>
            <w:tcW w:w="2126" w:type="dxa"/>
          </w:tcPr>
          <w:p w14:paraId="004BA1D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الإصغاء باهتمام، وإظهار التفاعل بلغة الجسد أو تعابير الوجه أثناء الاستماع.</w:t>
            </w:r>
          </w:p>
        </w:tc>
        <w:tc>
          <w:tcPr>
            <w:tcW w:w="2410" w:type="dxa"/>
          </w:tcPr>
          <w:p w14:paraId="708C116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إظهار الاهتمام والتفاعل المناسب أثناء الاستماع.</w:t>
            </w:r>
          </w:p>
        </w:tc>
        <w:tc>
          <w:tcPr>
            <w:tcW w:w="2123" w:type="dxa"/>
          </w:tcPr>
          <w:p w14:paraId="4884744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يتفاعل بانتباه واضح وتعابير مناسبة طوال الاستماع.</w:t>
            </w:r>
          </w:p>
        </w:tc>
        <w:tc>
          <w:tcPr>
            <w:tcW w:w="2123" w:type="dxa"/>
          </w:tcPr>
          <w:p w14:paraId="1C6D759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التفاعل في معظم المواقف مع حاجة محدودة للتذكير.</w:t>
            </w:r>
          </w:p>
        </w:tc>
        <w:tc>
          <w:tcPr>
            <w:tcW w:w="2123" w:type="dxa"/>
          </w:tcPr>
          <w:p w14:paraId="2E44619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توجيه متكرر لإظهار الاهتمام والتفاعل.</w:t>
            </w:r>
          </w:p>
        </w:tc>
      </w:tr>
      <w:tr w:rsidR="00F463D5" w14:paraId="5F889B68" w14:textId="77777777" w:rsidTr="00E9232C">
        <w:trPr>
          <w:trHeight w:val="475"/>
          <w:jc w:val="center"/>
        </w:trPr>
        <w:tc>
          <w:tcPr>
            <w:tcW w:w="1417" w:type="dxa"/>
            <w:vMerge/>
          </w:tcPr>
          <w:p w14:paraId="47D5BC8A"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DAEC4FC"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64C7E2F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الجلوس بطريقة مناسبة والنظر إلى المتحدث احترامًا وتأكيدًا على المتابعة.</w:t>
            </w:r>
          </w:p>
        </w:tc>
        <w:tc>
          <w:tcPr>
            <w:tcW w:w="2410" w:type="dxa"/>
          </w:tcPr>
          <w:p w14:paraId="635C166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الالتزام بآداب الجلوس والمتابعة البصرية أثناء الاستماع.</w:t>
            </w:r>
          </w:p>
        </w:tc>
        <w:tc>
          <w:tcPr>
            <w:tcW w:w="2123" w:type="dxa"/>
          </w:tcPr>
          <w:p w14:paraId="5ED3FEA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يحافظ على جلسته المناسبة وينظر إلى المتحدث باستمرار.</w:t>
            </w:r>
          </w:p>
        </w:tc>
        <w:tc>
          <w:tcPr>
            <w:tcW w:w="2123" w:type="dxa"/>
          </w:tcPr>
          <w:p w14:paraId="05DD1DF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يلتزم بالسلوك المناسب غالباً مع بعض التشتت.</w:t>
            </w:r>
          </w:p>
        </w:tc>
        <w:tc>
          <w:tcPr>
            <w:tcW w:w="2123" w:type="dxa"/>
          </w:tcPr>
          <w:p w14:paraId="0ED369A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تذكير متكرر بآداب الجلوس والمتابعة.</w:t>
            </w:r>
          </w:p>
        </w:tc>
      </w:tr>
      <w:tr w:rsidR="00F463D5" w14:paraId="0637D976" w14:textId="77777777" w:rsidTr="00E9232C">
        <w:trPr>
          <w:trHeight w:val="475"/>
          <w:jc w:val="center"/>
        </w:trPr>
        <w:tc>
          <w:tcPr>
            <w:tcW w:w="1417" w:type="dxa"/>
            <w:vMerge/>
          </w:tcPr>
          <w:p w14:paraId="16BED50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31FF24C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432480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 xml:space="preserve">استخدام كلمات </w:t>
            </w:r>
            <w:proofErr w:type="gramStart"/>
            <w:r>
              <w:rPr>
                <w:rFonts w:ascii="Simplified Arabic" w:eastAsia="Simplified Arabic" w:hAnsi="Simplified Arabic" w:cs="Simplified Arabic"/>
                <w:rtl/>
              </w:rPr>
              <w:t>مهذبة  (</w:t>
            </w:r>
            <w:proofErr w:type="gramEnd"/>
            <w:r>
              <w:rPr>
                <w:rFonts w:ascii="Simplified Arabic" w:eastAsia="Simplified Arabic" w:hAnsi="Simplified Arabic" w:cs="Simplified Arabic"/>
                <w:rtl/>
              </w:rPr>
              <w:t>من فضلك، أو لو سمحت، ورفع اليد قبل المشاركة في الحديث احتراماً للنظام.</w:t>
            </w:r>
          </w:p>
        </w:tc>
        <w:tc>
          <w:tcPr>
            <w:tcW w:w="2410" w:type="dxa"/>
          </w:tcPr>
          <w:p w14:paraId="3801D95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تطبيق أساليب التواصل المهذب وقواعد المشاركة المنظمة.</w:t>
            </w:r>
          </w:p>
        </w:tc>
        <w:tc>
          <w:tcPr>
            <w:tcW w:w="2123" w:type="dxa"/>
          </w:tcPr>
          <w:p w14:paraId="39FB72D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العبارات المهذبة ويلتزم بالنظام دائماً.</w:t>
            </w:r>
          </w:p>
        </w:tc>
        <w:tc>
          <w:tcPr>
            <w:tcW w:w="2123" w:type="dxa"/>
          </w:tcPr>
          <w:p w14:paraId="7E71573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الأساليب المهذبة في معظم المواقف.</w:t>
            </w:r>
          </w:p>
        </w:tc>
        <w:tc>
          <w:tcPr>
            <w:tcW w:w="2123" w:type="dxa"/>
          </w:tcPr>
          <w:p w14:paraId="5D2C43F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للالتزام بآداب الحديث والمشاركة.</w:t>
            </w:r>
          </w:p>
        </w:tc>
      </w:tr>
      <w:tr w:rsidR="00F463D5" w14:paraId="7F3D7A15" w14:textId="77777777" w:rsidTr="00E9232C">
        <w:trPr>
          <w:trHeight w:val="475"/>
          <w:jc w:val="center"/>
        </w:trPr>
        <w:tc>
          <w:tcPr>
            <w:tcW w:w="1417" w:type="dxa"/>
            <w:vMerge/>
          </w:tcPr>
          <w:p w14:paraId="279E33F9"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7B3CA27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60315BE3"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استخدام نبرة صوت مناسبة أثناء التحدث والاستماع.</w:t>
            </w:r>
          </w:p>
        </w:tc>
        <w:tc>
          <w:tcPr>
            <w:tcW w:w="2410" w:type="dxa"/>
          </w:tcPr>
          <w:p w14:paraId="609EF731"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توظيف نبرة صوت ملائمة للموقف التواصلي.</w:t>
            </w:r>
          </w:p>
        </w:tc>
        <w:tc>
          <w:tcPr>
            <w:tcW w:w="2123" w:type="dxa"/>
          </w:tcPr>
          <w:p w14:paraId="4D7E09F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نبرة واضحة وهادئة ومناسبة دائماً.</w:t>
            </w:r>
          </w:p>
        </w:tc>
        <w:tc>
          <w:tcPr>
            <w:tcW w:w="2123" w:type="dxa"/>
          </w:tcPr>
          <w:p w14:paraId="77500EA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يراعي نبرة الصوت المناسبة غالباً.</w:t>
            </w:r>
          </w:p>
        </w:tc>
        <w:tc>
          <w:tcPr>
            <w:tcW w:w="2123" w:type="dxa"/>
          </w:tcPr>
          <w:p w14:paraId="555028E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تدريب على ضبط نبرة صوته.</w:t>
            </w:r>
          </w:p>
        </w:tc>
      </w:tr>
      <w:tr w:rsidR="00F463D5" w14:paraId="2374A953" w14:textId="77777777" w:rsidTr="00E9232C">
        <w:trPr>
          <w:trHeight w:val="475"/>
          <w:jc w:val="center"/>
        </w:trPr>
        <w:tc>
          <w:tcPr>
            <w:tcW w:w="1417" w:type="dxa"/>
            <w:vMerge/>
          </w:tcPr>
          <w:p w14:paraId="74816DD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2460A96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B4FA07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الامتناع عن التعليقات أو الحركات غير المناسبة أثناء حديث الآخرين والاستماع بانتباه.</w:t>
            </w:r>
          </w:p>
        </w:tc>
        <w:tc>
          <w:tcPr>
            <w:tcW w:w="2410" w:type="dxa"/>
          </w:tcPr>
          <w:p w14:paraId="28CC0372"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 xml:space="preserve">الالتزام </w:t>
            </w:r>
            <w:proofErr w:type="spellStart"/>
            <w:r>
              <w:rPr>
                <w:rFonts w:ascii="Simplified Arabic" w:eastAsia="Simplified Arabic" w:hAnsi="Simplified Arabic" w:cs="Simplified Arabic"/>
                <w:rtl/>
              </w:rPr>
              <w:t>بسلوكات</w:t>
            </w:r>
            <w:proofErr w:type="spellEnd"/>
            <w:r>
              <w:rPr>
                <w:rFonts w:ascii="Simplified Arabic" w:eastAsia="Simplified Arabic" w:hAnsi="Simplified Arabic" w:cs="Simplified Arabic"/>
                <w:rtl/>
              </w:rPr>
              <w:t xml:space="preserve"> داعمة لبيئة استماع إيجابية.</w:t>
            </w:r>
          </w:p>
        </w:tc>
        <w:tc>
          <w:tcPr>
            <w:tcW w:w="2123" w:type="dxa"/>
          </w:tcPr>
          <w:p w14:paraId="35ACFCD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يمتنع عن أي سلوك مشتت أثناء الاستماع.</w:t>
            </w:r>
          </w:p>
        </w:tc>
        <w:tc>
          <w:tcPr>
            <w:tcW w:w="2123" w:type="dxa"/>
          </w:tcPr>
          <w:p w14:paraId="486B8D9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 xml:space="preserve">يقلل من </w:t>
            </w:r>
            <w:proofErr w:type="spellStart"/>
            <w:r>
              <w:rPr>
                <w:rFonts w:ascii="Simplified Arabic" w:eastAsia="Simplified Arabic" w:hAnsi="Simplified Arabic" w:cs="Simplified Arabic"/>
                <w:rtl/>
              </w:rPr>
              <w:t>السلوكات</w:t>
            </w:r>
            <w:proofErr w:type="spellEnd"/>
            <w:r>
              <w:rPr>
                <w:rFonts w:ascii="Simplified Arabic" w:eastAsia="Simplified Arabic" w:hAnsi="Simplified Arabic" w:cs="Simplified Arabic"/>
                <w:rtl/>
              </w:rPr>
              <w:t xml:space="preserve"> غير المناسبة في أغلب الأوقات.</w:t>
            </w:r>
          </w:p>
        </w:tc>
        <w:tc>
          <w:tcPr>
            <w:tcW w:w="2123" w:type="dxa"/>
          </w:tcPr>
          <w:p w14:paraId="612354A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 xml:space="preserve">يُظهر </w:t>
            </w:r>
            <w:proofErr w:type="spellStart"/>
            <w:r>
              <w:rPr>
                <w:rFonts w:ascii="Simplified Arabic" w:eastAsia="Simplified Arabic" w:hAnsi="Simplified Arabic" w:cs="Simplified Arabic"/>
                <w:rtl/>
              </w:rPr>
              <w:t>سلوكات</w:t>
            </w:r>
            <w:proofErr w:type="spellEnd"/>
            <w:r>
              <w:rPr>
                <w:rFonts w:ascii="Simplified Arabic" w:eastAsia="Simplified Arabic" w:hAnsi="Simplified Arabic" w:cs="Simplified Arabic"/>
                <w:rtl/>
              </w:rPr>
              <w:t xml:space="preserve"> مشتتة تحتاج إلى متابعة.</w:t>
            </w:r>
          </w:p>
        </w:tc>
      </w:tr>
      <w:tr w:rsidR="00F463D5" w14:paraId="594C982C" w14:textId="77777777" w:rsidTr="00E9232C">
        <w:trPr>
          <w:trHeight w:val="475"/>
          <w:jc w:val="center"/>
        </w:trPr>
        <w:tc>
          <w:tcPr>
            <w:tcW w:w="1417" w:type="dxa"/>
            <w:vMerge/>
          </w:tcPr>
          <w:p w14:paraId="4D90904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3DFB8CF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765BE121"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الحفاظ على تركيز الذهن طوال مدة الاستماع، وعدم التشتت.</w:t>
            </w:r>
          </w:p>
        </w:tc>
        <w:tc>
          <w:tcPr>
            <w:tcW w:w="2410" w:type="dxa"/>
          </w:tcPr>
          <w:p w14:paraId="3DD8A36D"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 xml:space="preserve">المحافظة على الانتباه والتركيز خلال الموقف </w:t>
            </w:r>
            <w:proofErr w:type="spellStart"/>
            <w:r>
              <w:rPr>
                <w:rFonts w:ascii="Simplified Arabic" w:eastAsia="Simplified Arabic" w:hAnsi="Simplified Arabic" w:cs="Simplified Arabic"/>
                <w:rtl/>
              </w:rPr>
              <w:t>الاستماعي</w:t>
            </w:r>
            <w:proofErr w:type="spellEnd"/>
          </w:p>
        </w:tc>
        <w:tc>
          <w:tcPr>
            <w:tcW w:w="2123" w:type="dxa"/>
          </w:tcPr>
          <w:p w14:paraId="3B0270E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يركز طوال مدة الاستماع دون تشتت.</w:t>
            </w:r>
          </w:p>
        </w:tc>
        <w:tc>
          <w:tcPr>
            <w:tcW w:w="2123" w:type="dxa"/>
          </w:tcPr>
          <w:p w14:paraId="67B3164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يحافظ على التركيز معظم الوقت.</w:t>
            </w:r>
          </w:p>
        </w:tc>
        <w:tc>
          <w:tcPr>
            <w:tcW w:w="2123" w:type="dxa"/>
          </w:tcPr>
          <w:p w14:paraId="5C69938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يتشتت بسهولة أثناء الاستماع.</w:t>
            </w:r>
          </w:p>
        </w:tc>
      </w:tr>
      <w:tr w:rsidR="00F463D5" w14:paraId="311269F5" w14:textId="77777777" w:rsidTr="00E9232C">
        <w:trPr>
          <w:trHeight w:val="475"/>
          <w:jc w:val="center"/>
        </w:trPr>
        <w:tc>
          <w:tcPr>
            <w:tcW w:w="1417" w:type="dxa"/>
            <w:vMerge/>
          </w:tcPr>
          <w:p w14:paraId="6A76C7CB"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9DBA19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9D31ECF"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عدم التحدث مع الآخرين أو الانشغال بأي شيء آخر أثناء حديث المتحدث.</w:t>
            </w:r>
          </w:p>
        </w:tc>
        <w:tc>
          <w:tcPr>
            <w:tcW w:w="2410" w:type="dxa"/>
          </w:tcPr>
          <w:p w14:paraId="2351B5D4"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الالتزام بالإنصات الكامل واحترام المتحدث</w:t>
            </w:r>
          </w:p>
        </w:tc>
        <w:tc>
          <w:tcPr>
            <w:tcW w:w="2123" w:type="dxa"/>
          </w:tcPr>
          <w:p w14:paraId="10B95C9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ينصت باهتمام دون أي انشغال جانبي.</w:t>
            </w:r>
          </w:p>
        </w:tc>
        <w:tc>
          <w:tcPr>
            <w:tcW w:w="2123" w:type="dxa"/>
          </w:tcPr>
          <w:p w14:paraId="3220ABE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يلتزم بالإنصات في معظم المواقف.</w:t>
            </w:r>
          </w:p>
        </w:tc>
        <w:tc>
          <w:tcPr>
            <w:tcW w:w="2123" w:type="dxa"/>
          </w:tcPr>
          <w:p w14:paraId="2A704BA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تذكير متكرر بعدم الانشغال.</w:t>
            </w:r>
          </w:p>
        </w:tc>
      </w:tr>
      <w:tr w:rsidR="00F463D5" w14:paraId="0896450C" w14:textId="77777777" w:rsidTr="00E9232C">
        <w:trPr>
          <w:trHeight w:val="475"/>
          <w:jc w:val="center"/>
        </w:trPr>
        <w:tc>
          <w:tcPr>
            <w:tcW w:w="1417" w:type="dxa"/>
            <w:vMerge/>
          </w:tcPr>
          <w:p w14:paraId="2A77A94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BA506DE"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15054DD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الانتظار حتى ينتهي المتحدث من كلامه قبل التعليق أو طرح سؤال.</w:t>
            </w:r>
          </w:p>
        </w:tc>
        <w:tc>
          <w:tcPr>
            <w:tcW w:w="2410" w:type="dxa"/>
          </w:tcPr>
          <w:p w14:paraId="0787E6C2"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مراعاة آداب الحوار وتبادل الأدوار أثناء الحديث</w:t>
            </w:r>
          </w:p>
        </w:tc>
        <w:tc>
          <w:tcPr>
            <w:tcW w:w="2123" w:type="dxa"/>
          </w:tcPr>
          <w:p w14:paraId="03AC560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ينتظر انتهاء المتحدث دائماً قبل المشاركة.</w:t>
            </w:r>
          </w:p>
        </w:tc>
        <w:tc>
          <w:tcPr>
            <w:tcW w:w="2123" w:type="dxa"/>
          </w:tcPr>
          <w:p w14:paraId="056E05B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يلتزم غالباً مع بعض المقاطعات المحدودة.</w:t>
            </w:r>
          </w:p>
        </w:tc>
        <w:tc>
          <w:tcPr>
            <w:tcW w:w="2123" w:type="dxa"/>
          </w:tcPr>
          <w:p w14:paraId="68DD306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يقاطع الحديث ويحتاج إلى توجيه مستمر.</w:t>
            </w:r>
          </w:p>
        </w:tc>
      </w:tr>
      <w:tr w:rsidR="00F463D5" w14:paraId="4C42B680" w14:textId="77777777" w:rsidTr="00E9232C">
        <w:trPr>
          <w:trHeight w:val="475"/>
          <w:jc w:val="center"/>
        </w:trPr>
        <w:tc>
          <w:tcPr>
            <w:tcW w:w="1417" w:type="dxa"/>
            <w:vMerge/>
          </w:tcPr>
          <w:p w14:paraId="07E3933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0942F4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0FE67F6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تنفيذ ما يُطلب بلطف واحترام خاصة من المعلم، أو قائد المجموعة أثناء النشاط أو الحوار.</w:t>
            </w:r>
          </w:p>
        </w:tc>
        <w:tc>
          <w:tcPr>
            <w:tcW w:w="2410" w:type="dxa"/>
          </w:tcPr>
          <w:p w14:paraId="18B2464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الاستجابة للتوجيهات بصورة إيجابية ومنظمة</w:t>
            </w:r>
          </w:p>
        </w:tc>
        <w:tc>
          <w:tcPr>
            <w:tcW w:w="2123" w:type="dxa"/>
          </w:tcPr>
          <w:p w14:paraId="0A3E933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ينفذ التعليمات مباشرة وباحترام كامل.</w:t>
            </w:r>
          </w:p>
        </w:tc>
        <w:tc>
          <w:tcPr>
            <w:tcW w:w="2123" w:type="dxa"/>
          </w:tcPr>
          <w:p w14:paraId="1DA2902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يستجيب للتوجيهات بعد تذكير بسيط.</w:t>
            </w:r>
          </w:p>
        </w:tc>
        <w:tc>
          <w:tcPr>
            <w:tcW w:w="2123" w:type="dxa"/>
          </w:tcPr>
          <w:p w14:paraId="0080121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متابعة مستمرة لتنفيذ المطلوب.</w:t>
            </w:r>
          </w:p>
        </w:tc>
      </w:tr>
      <w:tr w:rsidR="00F463D5" w14:paraId="1F631D3A" w14:textId="77777777" w:rsidTr="00E9232C">
        <w:trPr>
          <w:trHeight w:val="475"/>
          <w:jc w:val="center"/>
        </w:trPr>
        <w:tc>
          <w:tcPr>
            <w:tcW w:w="1417" w:type="dxa"/>
            <w:vMerge/>
          </w:tcPr>
          <w:p w14:paraId="3660248B"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val="restart"/>
          </w:tcPr>
          <w:p w14:paraId="2166B7D9" w14:textId="77777777" w:rsidR="00F463D5" w:rsidRDefault="00F463D5" w:rsidP="00E9232C">
            <w:pPr>
              <w:pBdr>
                <w:top w:val="nil"/>
                <w:left w:val="nil"/>
                <w:bottom w:val="nil"/>
                <w:right w:val="nil"/>
                <w:between w:val="nil"/>
              </w:pBdr>
              <w:tabs>
                <w:tab w:val="left" w:pos="213"/>
              </w:tabs>
              <w:spacing w:after="0" w:line="240" w:lineRule="auto"/>
              <w:ind w:left="138"/>
              <w:jc w:val="center"/>
              <w:rPr>
                <w:rFonts w:ascii="Simplified Arabic" w:eastAsia="Simplified Arabic" w:hAnsi="Simplified Arabic" w:cs="Simplified Arabic"/>
                <w:color w:val="000000"/>
              </w:rPr>
            </w:pPr>
            <w:r>
              <w:rPr>
                <w:rFonts w:ascii="Simplified Arabic" w:eastAsia="Simplified Arabic" w:hAnsi="Simplified Arabic" w:cs="Simplified Arabic"/>
                <w:b/>
                <w:bCs/>
                <w:color w:val="000000"/>
                <w:rtl/>
              </w:rPr>
              <w:t>فهم المسموع وتحليله.</w:t>
            </w:r>
          </w:p>
        </w:tc>
        <w:tc>
          <w:tcPr>
            <w:tcW w:w="2126" w:type="dxa"/>
          </w:tcPr>
          <w:p w14:paraId="7CA7C104"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استنتاج فكرة النص أو محتواه العامّ من خلال قراءة العنوان أو المقدمة.</w:t>
            </w:r>
          </w:p>
        </w:tc>
        <w:tc>
          <w:tcPr>
            <w:tcW w:w="2410" w:type="dxa"/>
          </w:tcPr>
          <w:p w14:paraId="4AA4B7B4"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تحليل المؤشرات الأولية في النص للوصول إلى معناه العام</w:t>
            </w:r>
          </w:p>
        </w:tc>
        <w:tc>
          <w:tcPr>
            <w:tcW w:w="2123" w:type="dxa"/>
          </w:tcPr>
          <w:p w14:paraId="2C285AF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يستنتج الفكرة العامة بدقة ووضوح.</w:t>
            </w:r>
          </w:p>
        </w:tc>
        <w:tc>
          <w:tcPr>
            <w:tcW w:w="2123" w:type="dxa"/>
          </w:tcPr>
          <w:p w14:paraId="2336A91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يستنتج الفكرة العامة بصورة جزئية.</w:t>
            </w:r>
          </w:p>
        </w:tc>
        <w:tc>
          <w:tcPr>
            <w:tcW w:w="2123" w:type="dxa"/>
          </w:tcPr>
          <w:p w14:paraId="0302D99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توجيه لاستنتاج الفكرة العامة.</w:t>
            </w:r>
          </w:p>
        </w:tc>
      </w:tr>
      <w:tr w:rsidR="00F463D5" w14:paraId="0643C23C" w14:textId="77777777" w:rsidTr="00E9232C">
        <w:trPr>
          <w:trHeight w:val="475"/>
          <w:jc w:val="center"/>
        </w:trPr>
        <w:tc>
          <w:tcPr>
            <w:tcW w:w="1417" w:type="dxa"/>
            <w:vMerge/>
          </w:tcPr>
          <w:p w14:paraId="3864EE99"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13223ABA"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333AE9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تمييز خصائص نبرة الصوت مثل الوضوح أو تردد المتحدث.</w:t>
            </w:r>
          </w:p>
        </w:tc>
        <w:tc>
          <w:tcPr>
            <w:tcW w:w="2410" w:type="dxa"/>
          </w:tcPr>
          <w:p w14:paraId="10BC9E9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تفسير خصائص الأداء الصوتي وربطها بدلالة المعنى</w:t>
            </w:r>
          </w:p>
        </w:tc>
        <w:tc>
          <w:tcPr>
            <w:tcW w:w="2123" w:type="dxa"/>
          </w:tcPr>
          <w:p w14:paraId="2F1D876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يميز خصائص النبرة بدقة.</w:t>
            </w:r>
          </w:p>
        </w:tc>
        <w:tc>
          <w:tcPr>
            <w:tcW w:w="2123" w:type="dxa"/>
          </w:tcPr>
          <w:p w14:paraId="1AE09E9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يميز بعض خصائص النبرة.</w:t>
            </w:r>
          </w:p>
        </w:tc>
        <w:tc>
          <w:tcPr>
            <w:tcW w:w="2123" w:type="dxa"/>
          </w:tcPr>
          <w:p w14:paraId="3630B95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التمييز بين الخصائص الصوتية.</w:t>
            </w:r>
          </w:p>
        </w:tc>
      </w:tr>
      <w:tr w:rsidR="00F463D5" w14:paraId="372FA8E8" w14:textId="77777777" w:rsidTr="00E9232C">
        <w:trPr>
          <w:trHeight w:val="475"/>
          <w:jc w:val="center"/>
        </w:trPr>
        <w:tc>
          <w:tcPr>
            <w:tcW w:w="1417" w:type="dxa"/>
            <w:vMerge/>
          </w:tcPr>
          <w:p w14:paraId="707F3A0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5BE2349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1009B16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تمييز أصوات الحروف المتشابهة في بداية الكلمة أو وسطها أو نهايتها من خلال الاستماع.</w:t>
            </w:r>
          </w:p>
        </w:tc>
        <w:tc>
          <w:tcPr>
            <w:tcW w:w="2410" w:type="dxa"/>
          </w:tcPr>
          <w:p w14:paraId="5EE65BC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تحليل الفروق الصوتية بين الحروف المتقاربة سمعياً</w:t>
            </w:r>
          </w:p>
        </w:tc>
        <w:tc>
          <w:tcPr>
            <w:tcW w:w="2123" w:type="dxa"/>
          </w:tcPr>
          <w:p w14:paraId="465BF26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يميز الأصوات المتشابهة بدقة عالية.</w:t>
            </w:r>
          </w:p>
        </w:tc>
        <w:tc>
          <w:tcPr>
            <w:tcW w:w="2123" w:type="dxa"/>
          </w:tcPr>
          <w:p w14:paraId="5070399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يميز معظم الأصوات تمييزاً صحيحاً.</w:t>
            </w:r>
          </w:p>
        </w:tc>
        <w:tc>
          <w:tcPr>
            <w:tcW w:w="2123" w:type="dxa"/>
          </w:tcPr>
          <w:p w14:paraId="7C5DD7E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التمييز بين الأصوات.</w:t>
            </w:r>
          </w:p>
        </w:tc>
      </w:tr>
      <w:tr w:rsidR="00F463D5" w14:paraId="346E8B42" w14:textId="77777777" w:rsidTr="00E9232C">
        <w:trPr>
          <w:trHeight w:val="475"/>
          <w:jc w:val="center"/>
        </w:trPr>
        <w:tc>
          <w:tcPr>
            <w:tcW w:w="1417" w:type="dxa"/>
            <w:vMerge/>
          </w:tcPr>
          <w:p w14:paraId="3A6FA1E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7A3CC2C"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11DCB45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التعرف إلى مصدر الصوت المسموع (شخص، آلة، طبيعة، ... إلخ).</w:t>
            </w:r>
          </w:p>
        </w:tc>
        <w:tc>
          <w:tcPr>
            <w:tcW w:w="2410" w:type="dxa"/>
          </w:tcPr>
          <w:p w14:paraId="5AFF26D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تحديد مصدر الصوت اعتماداً على خصائصه السمعية</w:t>
            </w:r>
          </w:p>
        </w:tc>
        <w:tc>
          <w:tcPr>
            <w:tcW w:w="2123" w:type="dxa"/>
          </w:tcPr>
          <w:p w14:paraId="09824A5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مصدر الصوت بدقة وسرعة.</w:t>
            </w:r>
          </w:p>
        </w:tc>
        <w:tc>
          <w:tcPr>
            <w:tcW w:w="2123" w:type="dxa"/>
          </w:tcPr>
          <w:p w14:paraId="666AE0F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المصدر في معظم المواقف.</w:t>
            </w:r>
          </w:p>
        </w:tc>
        <w:tc>
          <w:tcPr>
            <w:tcW w:w="2123" w:type="dxa"/>
          </w:tcPr>
          <w:p w14:paraId="2D4468A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مساعدة؛ لتحديد مصدر الصوت.</w:t>
            </w:r>
          </w:p>
        </w:tc>
      </w:tr>
      <w:tr w:rsidR="00F463D5" w14:paraId="242615DA" w14:textId="77777777" w:rsidTr="00E9232C">
        <w:trPr>
          <w:trHeight w:val="475"/>
          <w:jc w:val="center"/>
        </w:trPr>
        <w:tc>
          <w:tcPr>
            <w:tcW w:w="1417" w:type="dxa"/>
            <w:vMerge/>
          </w:tcPr>
          <w:p w14:paraId="0FE1213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AC51F30"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074A623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تحديد الفكرة العامة وبعض الأفكار الجزئية الواردة في النص المسموع.</w:t>
            </w:r>
          </w:p>
        </w:tc>
        <w:tc>
          <w:tcPr>
            <w:tcW w:w="2410" w:type="dxa"/>
          </w:tcPr>
          <w:p w14:paraId="4BA6691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استخلاص المعلومات الرئيسة والتفصيلية من النص المسموع</w:t>
            </w:r>
          </w:p>
        </w:tc>
        <w:tc>
          <w:tcPr>
            <w:tcW w:w="2123" w:type="dxa"/>
          </w:tcPr>
          <w:p w14:paraId="4A19748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الفكرة العامة والأفكار الجزئية بدقة.</w:t>
            </w:r>
          </w:p>
        </w:tc>
        <w:tc>
          <w:tcPr>
            <w:tcW w:w="2123" w:type="dxa"/>
          </w:tcPr>
          <w:p w14:paraId="4D9890E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بعض الأفكار بصورة مقبولة.</w:t>
            </w:r>
          </w:p>
        </w:tc>
        <w:tc>
          <w:tcPr>
            <w:tcW w:w="2123" w:type="dxa"/>
          </w:tcPr>
          <w:p w14:paraId="70FC8FD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لفهم الأفكار الواردة في النص.</w:t>
            </w:r>
          </w:p>
        </w:tc>
      </w:tr>
      <w:tr w:rsidR="00F463D5" w14:paraId="5D3515A3" w14:textId="77777777" w:rsidTr="00E9232C">
        <w:trPr>
          <w:trHeight w:val="475"/>
          <w:jc w:val="center"/>
        </w:trPr>
        <w:tc>
          <w:tcPr>
            <w:tcW w:w="1417" w:type="dxa"/>
            <w:vMerge/>
          </w:tcPr>
          <w:p w14:paraId="64210643"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1FA2FC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5607AD4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مقارنة ما توقعه المتعلم قبل الاستماع بمضمون النص الفعلي بعد الاستماع.</w:t>
            </w:r>
          </w:p>
        </w:tc>
        <w:tc>
          <w:tcPr>
            <w:tcW w:w="2410" w:type="dxa"/>
          </w:tcPr>
          <w:p w14:paraId="7F902BCD"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فحص مدى تطابق التوقعات السابقة مع محتوى النص المسموع</w:t>
            </w:r>
          </w:p>
        </w:tc>
        <w:tc>
          <w:tcPr>
            <w:tcW w:w="2123" w:type="dxa"/>
          </w:tcPr>
          <w:p w14:paraId="58ED469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يقارن بين التوقعات والنص بدقة ووضوح.</w:t>
            </w:r>
          </w:p>
        </w:tc>
        <w:tc>
          <w:tcPr>
            <w:tcW w:w="2123" w:type="dxa"/>
          </w:tcPr>
          <w:p w14:paraId="21B9F71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يقارن بصورة جزئية مع بعض الأخطاء.</w:t>
            </w:r>
          </w:p>
        </w:tc>
        <w:tc>
          <w:tcPr>
            <w:tcW w:w="2123" w:type="dxa"/>
          </w:tcPr>
          <w:p w14:paraId="7648AD8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توجيه لإجراء المقارنة.</w:t>
            </w:r>
          </w:p>
        </w:tc>
      </w:tr>
      <w:tr w:rsidR="00F463D5" w14:paraId="43071FF3" w14:textId="77777777" w:rsidTr="00E9232C">
        <w:trPr>
          <w:trHeight w:val="475"/>
          <w:jc w:val="center"/>
        </w:trPr>
        <w:tc>
          <w:tcPr>
            <w:tcW w:w="1417" w:type="dxa"/>
            <w:vMerge/>
          </w:tcPr>
          <w:p w14:paraId="588BFE1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0D9F4CB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334FB1B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استنتاج الحالة الشعورية العامة للنص المسموع من خلال نبرة الصوت (كالفرح أو الحزن).</w:t>
            </w:r>
          </w:p>
        </w:tc>
        <w:tc>
          <w:tcPr>
            <w:tcW w:w="2410" w:type="dxa"/>
          </w:tcPr>
          <w:p w14:paraId="1361CF7D"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تحليل الدلالات الانفعالية في النص المسموع</w:t>
            </w:r>
          </w:p>
        </w:tc>
        <w:tc>
          <w:tcPr>
            <w:tcW w:w="2123" w:type="dxa"/>
          </w:tcPr>
          <w:p w14:paraId="2A61BA9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الحالة الشعورية بدقة.</w:t>
            </w:r>
          </w:p>
        </w:tc>
        <w:tc>
          <w:tcPr>
            <w:tcW w:w="2123" w:type="dxa"/>
          </w:tcPr>
          <w:p w14:paraId="0240E87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يميز بعض المشاعر الأساسية.</w:t>
            </w:r>
          </w:p>
        </w:tc>
        <w:tc>
          <w:tcPr>
            <w:tcW w:w="2123" w:type="dxa"/>
          </w:tcPr>
          <w:p w14:paraId="0F22BF0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مساعدة لفهم المشاعر.</w:t>
            </w:r>
          </w:p>
        </w:tc>
      </w:tr>
      <w:tr w:rsidR="00F463D5" w14:paraId="7FBC943F" w14:textId="77777777" w:rsidTr="00E9232C">
        <w:trPr>
          <w:trHeight w:val="475"/>
          <w:jc w:val="center"/>
        </w:trPr>
        <w:tc>
          <w:tcPr>
            <w:tcW w:w="1417" w:type="dxa"/>
            <w:vMerge/>
          </w:tcPr>
          <w:p w14:paraId="036184CC"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F303F9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0903F6D2"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تكوين أسئلة بسيطة حول النص المسموع تبدأ بأدوات الاستفهام مثل: من، ما، أين، متى، كم، ماذا.</w:t>
            </w:r>
          </w:p>
        </w:tc>
        <w:tc>
          <w:tcPr>
            <w:tcW w:w="2410" w:type="dxa"/>
          </w:tcPr>
          <w:p w14:paraId="782098E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صياغة أسئلة تعكس فهم المحتوى المسموع</w:t>
            </w:r>
          </w:p>
        </w:tc>
        <w:tc>
          <w:tcPr>
            <w:tcW w:w="2123" w:type="dxa"/>
          </w:tcPr>
          <w:p w14:paraId="15969BC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يصوغ أسئلة واضحة ومتنوعة.</w:t>
            </w:r>
          </w:p>
        </w:tc>
        <w:tc>
          <w:tcPr>
            <w:tcW w:w="2123" w:type="dxa"/>
          </w:tcPr>
          <w:p w14:paraId="4DE1F9A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يصوغ أسئلة بسيطة ومحدودة.</w:t>
            </w:r>
          </w:p>
        </w:tc>
        <w:tc>
          <w:tcPr>
            <w:tcW w:w="2123" w:type="dxa"/>
          </w:tcPr>
          <w:p w14:paraId="7134556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صياغة الأسئلة.</w:t>
            </w:r>
          </w:p>
        </w:tc>
      </w:tr>
      <w:tr w:rsidR="00F463D5" w14:paraId="44641537" w14:textId="77777777" w:rsidTr="00E9232C">
        <w:trPr>
          <w:trHeight w:val="475"/>
          <w:jc w:val="center"/>
        </w:trPr>
        <w:tc>
          <w:tcPr>
            <w:tcW w:w="1417" w:type="dxa"/>
            <w:vMerge/>
          </w:tcPr>
          <w:p w14:paraId="00903AA3"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38263B8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DC6B2B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وصف الشخصيات التي ظهرت في النص من حيث الأهمية (رئيسة أو ثانوية).</w:t>
            </w:r>
          </w:p>
        </w:tc>
        <w:tc>
          <w:tcPr>
            <w:tcW w:w="2410" w:type="dxa"/>
          </w:tcPr>
          <w:p w14:paraId="3AC2E16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تصنيف الشخصيات وفق دورها في بنية النص</w:t>
            </w:r>
          </w:p>
        </w:tc>
        <w:tc>
          <w:tcPr>
            <w:tcW w:w="2123" w:type="dxa"/>
          </w:tcPr>
          <w:p w14:paraId="614E453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يميز الشخصيات ويصفها بدقة.</w:t>
            </w:r>
          </w:p>
        </w:tc>
        <w:tc>
          <w:tcPr>
            <w:tcW w:w="2123" w:type="dxa"/>
          </w:tcPr>
          <w:p w14:paraId="12C1770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يصف الشخصيات بصورة عامة.</w:t>
            </w:r>
          </w:p>
        </w:tc>
        <w:tc>
          <w:tcPr>
            <w:tcW w:w="2123" w:type="dxa"/>
          </w:tcPr>
          <w:p w14:paraId="22FFA4D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وصف الشخصيات.</w:t>
            </w:r>
          </w:p>
        </w:tc>
      </w:tr>
      <w:tr w:rsidR="00F463D5" w14:paraId="56BD5365" w14:textId="77777777" w:rsidTr="00E9232C">
        <w:trPr>
          <w:trHeight w:val="475"/>
          <w:jc w:val="center"/>
        </w:trPr>
        <w:tc>
          <w:tcPr>
            <w:tcW w:w="1417" w:type="dxa"/>
            <w:vMerge/>
          </w:tcPr>
          <w:p w14:paraId="4E8EA689"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5197C18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45E7C66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الربط بين الشخصيات والأحداث أو الأماكن التي وردت في النص.</w:t>
            </w:r>
          </w:p>
        </w:tc>
        <w:tc>
          <w:tcPr>
            <w:tcW w:w="2410" w:type="dxa"/>
          </w:tcPr>
          <w:p w14:paraId="67B4763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تحليل العلاقات بين عناصر النص المسموع</w:t>
            </w:r>
          </w:p>
        </w:tc>
        <w:tc>
          <w:tcPr>
            <w:tcW w:w="2123" w:type="dxa"/>
          </w:tcPr>
          <w:p w14:paraId="11286A1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يربط بين الشخصيات والأحداث بوضوح.</w:t>
            </w:r>
          </w:p>
        </w:tc>
        <w:tc>
          <w:tcPr>
            <w:tcW w:w="2123" w:type="dxa"/>
          </w:tcPr>
          <w:p w14:paraId="567B823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يربط بعض العناصر بصورة جزئية.</w:t>
            </w:r>
          </w:p>
        </w:tc>
        <w:tc>
          <w:tcPr>
            <w:tcW w:w="2123" w:type="dxa"/>
          </w:tcPr>
          <w:p w14:paraId="5B408F1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مساعدة في الربط بين العناصر.</w:t>
            </w:r>
          </w:p>
        </w:tc>
      </w:tr>
      <w:tr w:rsidR="00F463D5" w14:paraId="0967CD1B" w14:textId="77777777" w:rsidTr="00E9232C">
        <w:trPr>
          <w:trHeight w:val="475"/>
          <w:jc w:val="center"/>
        </w:trPr>
        <w:tc>
          <w:tcPr>
            <w:tcW w:w="1417" w:type="dxa"/>
            <w:vMerge/>
          </w:tcPr>
          <w:p w14:paraId="383529D3"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A925F3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0C5B997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الاستدلال على خصائص الأشياء من خلال صفاتها المسموعة، مثل الصوت أو الحجم أو الوزن.</w:t>
            </w:r>
          </w:p>
        </w:tc>
        <w:tc>
          <w:tcPr>
            <w:tcW w:w="2410" w:type="dxa"/>
          </w:tcPr>
          <w:p w14:paraId="311B7E4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استنتاج خصائص الأشياء من خلال الأدلة السمعية الواردة في النص</w:t>
            </w:r>
          </w:p>
        </w:tc>
        <w:tc>
          <w:tcPr>
            <w:tcW w:w="2123" w:type="dxa"/>
          </w:tcPr>
          <w:p w14:paraId="06C8B3BB"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يستدل على الخصائص بدقة ووضوح.</w:t>
            </w:r>
          </w:p>
        </w:tc>
        <w:tc>
          <w:tcPr>
            <w:tcW w:w="2123" w:type="dxa"/>
          </w:tcPr>
          <w:p w14:paraId="5CA3AE0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يستدل على بعض الخصائص بصورة صحيحة.</w:t>
            </w:r>
          </w:p>
        </w:tc>
        <w:tc>
          <w:tcPr>
            <w:tcW w:w="2123" w:type="dxa"/>
          </w:tcPr>
          <w:p w14:paraId="0E590D8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الاستدلال على الخصائص.</w:t>
            </w:r>
          </w:p>
        </w:tc>
      </w:tr>
      <w:tr w:rsidR="00F463D5" w14:paraId="03864B1C" w14:textId="77777777" w:rsidTr="00E9232C">
        <w:trPr>
          <w:trHeight w:val="475"/>
          <w:jc w:val="center"/>
        </w:trPr>
        <w:tc>
          <w:tcPr>
            <w:tcW w:w="1417" w:type="dxa"/>
            <w:vMerge/>
          </w:tcPr>
          <w:p w14:paraId="6E3443F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val="restart"/>
          </w:tcPr>
          <w:p w14:paraId="66208604" w14:textId="77777777" w:rsidR="00F463D5" w:rsidRDefault="00F463D5" w:rsidP="00E9232C">
            <w:pPr>
              <w:pBdr>
                <w:top w:val="nil"/>
                <w:left w:val="nil"/>
                <w:bottom w:val="nil"/>
                <w:right w:val="nil"/>
                <w:between w:val="nil"/>
              </w:pBdr>
              <w:tabs>
                <w:tab w:val="left" w:pos="213"/>
              </w:tabs>
              <w:spacing w:after="0" w:line="240" w:lineRule="auto"/>
              <w:ind w:left="138"/>
              <w:jc w:val="center"/>
              <w:rPr>
                <w:rFonts w:ascii="Simplified Arabic" w:eastAsia="Simplified Arabic" w:hAnsi="Simplified Arabic" w:cs="Simplified Arabic"/>
                <w:color w:val="000000"/>
              </w:rPr>
            </w:pPr>
            <w:r>
              <w:rPr>
                <w:rFonts w:ascii="Simplified Arabic" w:eastAsia="Simplified Arabic" w:hAnsi="Simplified Arabic" w:cs="Simplified Arabic"/>
                <w:b/>
                <w:bCs/>
                <w:color w:val="000000"/>
                <w:rtl/>
              </w:rPr>
              <w:t>التفاعل الإيجابي مع المسموع.</w:t>
            </w:r>
          </w:p>
        </w:tc>
        <w:tc>
          <w:tcPr>
            <w:tcW w:w="2126" w:type="dxa"/>
          </w:tcPr>
          <w:p w14:paraId="08C22A4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استرجاع ثلاث إلى أربع تعليمات أو توجيهات سمعها المتعلم بدقة.</w:t>
            </w:r>
          </w:p>
          <w:p w14:paraId="1BDCFC67" w14:textId="77777777" w:rsidR="00F463D5" w:rsidRDefault="00F463D5" w:rsidP="00E9232C">
            <w:pPr>
              <w:spacing w:after="0" w:line="240" w:lineRule="auto"/>
              <w:ind w:left="16"/>
              <w:jc w:val="center"/>
              <w:rPr>
                <w:rFonts w:ascii="Simplified Arabic" w:eastAsia="Simplified Arabic" w:hAnsi="Simplified Arabic" w:cs="Simplified Arabic"/>
              </w:rPr>
            </w:pPr>
          </w:p>
        </w:tc>
        <w:tc>
          <w:tcPr>
            <w:tcW w:w="2410" w:type="dxa"/>
          </w:tcPr>
          <w:p w14:paraId="07CBB2A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استعادة التعليمات المسموعة وترتيبها ذهنياً</w:t>
            </w:r>
          </w:p>
        </w:tc>
        <w:tc>
          <w:tcPr>
            <w:tcW w:w="2123" w:type="dxa"/>
          </w:tcPr>
          <w:p w14:paraId="2C91126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يسترجع التعليمات بدقة كاملة وبالترتيب الصحيح.</w:t>
            </w:r>
          </w:p>
        </w:tc>
        <w:tc>
          <w:tcPr>
            <w:tcW w:w="2123" w:type="dxa"/>
          </w:tcPr>
          <w:p w14:paraId="547B9E3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يسترجع معظم التعليمات مع بعض الخلل في الترتيب.</w:t>
            </w:r>
          </w:p>
        </w:tc>
        <w:tc>
          <w:tcPr>
            <w:tcW w:w="2123" w:type="dxa"/>
          </w:tcPr>
          <w:p w14:paraId="2571383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يسترجع جزءاً محدوداً من التعليمات.</w:t>
            </w:r>
          </w:p>
        </w:tc>
      </w:tr>
      <w:tr w:rsidR="00F463D5" w14:paraId="40226E8F" w14:textId="77777777" w:rsidTr="00E9232C">
        <w:trPr>
          <w:trHeight w:val="475"/>
          <w:jc w:val="center"/>
        </w:trPr>
        <w:tc>
          <w:tcPr>
            <w:tcW w:w="1417" w:type="dxa"/>
            <w:vMerge/>
          </w:tcPr>
          <w:p w14:paraId="51FC1C5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FD7B45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12DF75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تمييز كلمات تحتوي على أصوات حروف أو مقاطع صوتية محددة مما يسمعه المتعلم.</w:t>
            </w:r>
          </w:p>
        </w:tc>
        <w:tc>
          <w:tcPr>
            <w:tcW w:w="2410" w:type="dxa"/>
          </w:tcPr>
          <w:p w14:paraId="7B76DC5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تحليل الأصوات والمقاطع داخل الكلمات المسموعة</w:t>
            </w:r>
          </w:p>
        </w:tc>
        <w:tc>
          <w:tcPr>
            <w:tcW w:w="2123" w:type="dxa"/>
          </w:tcPr>
          <w:p w14:paraId="19EFA24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يميز الكلمات المستهدفة بدقة عالية.</w:t>
            </w:r>
          </w:p>
        </w:tc>
        <w:tc>
          <w:tcPr>
            <w:tcW w:w="2123" w:type="dxa"/>
          </w:tcPr>
          <w:p w14:paraId="1930C81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يميز معظم الكلمات تمييزاً صحيحاً.</w:t>
            </w:r>
          </w:p>
        </w:tc>
        <w:tc>
          <w:tcPr>
            <w:tcW w:w="2123" w:type="dxa"/>
          </w:tcPr>
          <w:p w14:paraId="7F782B4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يخطئ في تمييز الكلمات المستهدفة.</w:t>
            </w:r>
          </w:p>
        </w:tc>
      </w:tr>
      <w:tr w:rsidR="00F463D5" w14:paraId="45008783" w14:textId="77777777" w:rsidTr="00E9232C">
        <w:trPr>
          <w:trHeight w:val="475"/>
          <w:jc w:val="center"/>
        </w:trPr>
        <w:tc>
          <w:tcPr>
            <w:tcW w:w="1417" w:type="dxa"/>
            <w:vMerge/>
          </w:tcPr>
          <w:p w14:paraId="03F83D5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55600D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F6AB722"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سرد الإرشادات والإجراءات التي استمع إليها والمتكونة من ثلاث إلى أربع خطوات، بترتيبها الصحيح.</w:t>
            </w:r>
          </w:p>
        </w:tc>
        <w:tc>
          <w:tcPr>
            <w:tcW w:w="2410" w:type="dxa"/>
          </w:tcPr>
          <w:p w14:paraId="2C005F5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تنظيم المعلومات المسموعة في تسلسل إجرائي منطقي</w:t>
            </w:r>
          </w:p>
        </w:tc>
        <w:tc>
          <w:tcPr>
            <w:tcW w:w="2123" w:type="dxa"/>
          </w:tcPr>
          <w:p w14:paraId="2555FA6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يسرد الخطوات كاملة وبترتيب صحيح.</w:t>
            </w:r>
          </w:p>
        </w:tc>
        <w:tc>
          <w:tcPr>
            <w:tcW w:w="2123" w:type="dxa"/>
          </w:tcPr>
          <w:p w14:paraId="6E73EF9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يسرد معظم الخطوات مع بعض الاضطراب في الترتيب.</w:t>
            </w:r>
          </w:p>
        </w:tc>
        <w:tc>
          <w:tcPr>
            <w:tcW w:w="2123" w:type="dxa"/>
          </w:tcPr>
          <w:p w14:paraId="70BAB00B"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يسرد خطوات غير مكتملة أو غير مرتبة.</w:t>
            </w:r>
          </w:p>
        </w:tc>
      </w:tr>
      <w:tr w:rsidR="00F463D5" w14:paraId="5ACEFF0C" w14:textId="77777777" w:rsidTr="00E9232C">
        <w:trPr>
          <w:trHeight w:val="475"/>
          <w:jc w:val="center"/>
        </w:trPr>
        <w:tc>
          <w:tcPr>
            <w:tcW w:w="1417" w:type="dxa"/>
            <w:vMerge/>
          </w:tcPr>
          <w:p w14:paraId="405B8D9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1354EF3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3C6A04B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التعرف إلى كلمات مسموعة تتضمن مقطعين أو ثلاثة.</w:t>
            </w:r>
          </w:p>
        </w:tc>
        <w:tc>
          <w:tcPr>
            <w:tcW w:w="2410" w:type="dxa"/>
          </w:tcPr>
          <w:p w14:paraId="4A44DF3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تحليل البنية الصوتية للكلمات المسموعة</w:t>
            </w:r>
          </w:p>
        </w:tc>
        <w:tc>
          <w:tcPr>
            <w:tcW w:w="2123" w:type="dxa"/>
          </w:tcPr>
          <w:p w14:paraId="4F3413E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الكلمات متعددة المقاطع بدقة.</w:t>
            </w:r>
          </w:p>
        </w:tc>
        <w:tc>
          <w:tcPr>
            <w:tcW w:w="2123" w:type="dxa"/>
          </w:tcPr>
          <w:p w14:paraId="1BED47D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معظم الكلمات تحديداً صحيحاً.</w:t>
            </w:r>
          </w:p>
        </w:tc>
        <w:tc>
          <w:tcPr>
            <w:tcW w:w="2123" w:type="dxa"/>
          </w:tcPr>
          <w:p w14:paraId="78EA97D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تحديد المقاطع.</w:t>
            </w:r>
          </w:p>
        </w:tc>
      </w:tr>
      <w:tr w:rsidR="00F463D5" w14:paraId="0757C7E3" w14:textId="77777777" w:rsidTr="00E9232C">
        <w:trPr>
          <w:trHeight w:val="475"/>
          <w:jc w:val="center"/>
        </w:trPr>
        <w:tc>
          <w:tcPr>
            <w:tcW w:w="1417" w:type="dxa"/>
            <w:vMerge/>
          </w:tcPr>
          <w:p w14:paraId="521B4C3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7C46F60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4959388B"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تذكر أسماء شخصيتين أو حدثين أو مكانين وردت في النص المسموع.</w:t>
            </w:r>
          </w:p>
        </w:tc>
        <w:tc>
          <w:tcPr>
            <w:tcW w:w="2410" w:type="dxa"/>
          </w:tcPr>
          <w:p w14:paraId="7EDB09C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استدعاء المعلومات الأساسية من النص المسموع</w:t>
            </w:r>
          </w:p>
        </w:tc>
        <w:tc>
          <w:tcPr>
            <w:tcW w:w="2123" w:type="dxa"/>
          </w:tcPr>
          <w:p w14:paraId="34131CF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يتذكر جميع العناصر المطلوبة بدقة.</w:t>
            </w:r>
          </w:p>
        </w:tc>
        <w:tc>
          <w:tcPr>
            <w:tcW w:w="2123" w:type="dxa"/>
          </w:tcPr>
          <w:p w14:paraId="5C4B0B5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يتذكر معظم العناصر مع بعض النقص.</w:t>
            </w:r>
          </w:p>
        </w:tc>
        <w:tc>
          <w:tcPr>
            <w:tcW w:w="2123" w:type="dxa"/>
          </w:tcPr>
          <w:p w14:paraId="45FFF49B"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يتذكر عنصراً أو عنصرين فقط.</w:t>
            </w:r>
          </w:p>
        </w:tc>
      </w:tr>
      <w:tr w:rsidR="00F463D5" w14:paraId="3BB44CFA" w14:textId="77777777" w:rsidTr="00E9232C">
        <w:trPr>
          <w:trHeight w:val="475"/>
          <w:jc w:val="center"/>
        </w:trPr>
        <w:tc>
          <w:tcPr>
            <w:tcW w:w="1417" w:type="dxa"/>
            <w:vMerge/>
          </w:tcPr>
          <w:p w14:paraId="4D9C0051"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74C50DB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46AD4EE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 xml:space="preserve">استخراج بعض العبارات من النص المسموع التي </w:t>
            </w:r>
            <w:r>
              <w:rPr>
                <w:rFonts w:ascii="Simplified Arabic" w:eastAsia="Simplified Arabic" w:hAnsi="Simplified Arabic" w:cs="Simplified Arabic"/>
                <w:rtl/>
              </w:rPr>
              <w:lastRenderedPageBreak/>
              <w:t>تتضمن تراكيب لغوية درَسها، مثل: الاستفهام، والنداء، والنفي أو الإثبات.</w:t>
            </w:r>
          </w:p>
        </w:tc>
        <w:tc>
          <w:tcPr>
            <w:tcW w:w="2410" w:type="dxa"/>
          </w:tcPr>
          <w:p w14:paraId="01B99B5D"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lastRenderedPageBreak/>
              <w:t>تمييز التراكيب اللغوية داخل النص المسموع</w:t>
            </w:r>
          </w:p>
        </w:tc>
        <w:tc>
          <w:tcPr>
            <w:tcW w:w="2123" w:type="dxa"/>
          </w:tcPr>
          <w:p w14:paraId="4889FA4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يستخرج التراكيب بدقة ووضوح.</w:t>
            </w:r>
          </w:p>
        </w:tc>
        <w:tc>
          <w:tcPr>
            <w:tcW w:w="2123" w:type="dxa"/>
          </w:tcPr>
          <w:p w14:paraId="7053582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يستخرج بعض التراكيب استخراجاً صحيحاً.</w:t>
            </w:r>
          </w:p>
        </w:tc>
        <w:tc>
          <w:tcPr>
            <w:tcW w:w="2123" w:type="dxa"/>
          </w:tcPr>
          <w:p w14:paraId="486A93C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يخطئ في استخراج التراكيب أو يحددها جزئياً.</w:t>
            </w:r>
          </w:p>
        </w:tc>
      </w:tr>
      <w:tr w:rsidR="00F463D5" w14:paraId="18F932D4" w14:textId="77777777" w:rsidTr="00E9232C">
        <w:trPr>
          <w:trHeight w:val="475"/>
          <w:jc w:val="center"/>
        </w:trPr>
        <w:tc>
          <w:tcPr>
            <w:tcW w:w="1417" w:type="dxa"/>
            <w:vMerge/>
          </w:tcPr>
          <w:p w14:paraId="0EF9ED30"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250D002A"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7ECC07C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التعبير عن رأيه الأولي تجاه ما سمعه، سواء بالقبول أو الرفض أو الإعجاب، وغيرها.</w:t>
            </w:r>
          </w:p>
        </w:tc>
        <w:tc>
          <w:tcPr>
            <w:tcW w:w="2410" w:type="dxa"/>
          </w:tcPr>
          <w:p w14:paraId="74541451"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إبداء موقف شخصي من النص المسموع</w:t>
            </w:r>
          </w:p>
        </w:tc>
        <w:tc>
          <w:tcPr>
            <w:tcW w:w="2123" w:type="dxa"/>
          </w:tcPr>
          <w:p w14:paraId="589C675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يعبر عن رأيه بوضوح وتبرير مناسب.</w:t>
            </w:r>
          </w:p>
        </w:tc>
        <w:tc>
          <w:tcPr>
            <w:tcW w:w="2123" w:type="dxa"/>
          </w:tcPr>
          <w:p w14:paraId="0334DDC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يعبر عن رأيه تعبيراً مختصراً دون تفصيل.</w:t>
            </w:r>
          </w:p>
        </w:tc>
        <w:tc>
          <w:tcPr>
            <w:tcW w:w="2123" w:type="dxa"/>
          </w:tcPr>
          <w:p w14:paraId="1E2BFF9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يواجه صعوبة في التعبير عن الرأي.</w:t>
            </w:r>
          </w:p>
        </w:tc>
      </w:tr>
      <w:tr w:rsidR="00F463D5" w14:paraId="15691220" w14:textId="77777777" w:rsidTr="00E9232C">
        <w:trPr>
          <w:trHeight w:val="475"/>
          <w:jc w:val="center"/>
        </w:trPr>
        <w:tc>
          <w:tcPr>
            <w:tcW w:w="1417" w:type="dxa"/>
            <w:vMerge/>
          </w:tcPr>
          <w:p w14:paraId="2B1FB9D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7B2A651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47535B1"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تحديد موقفه من تصرفات الشخصيات في النص المسموع، بإبداء تأييده أو اعتراضه عليها.</w:t>
            </w:r>
          </w:p>
        </w:tc>
        <w:tc>
          <w:tcPr>
            <w:tcW w:w="2410" w:type="dxa"/>
          </w:tcPr>
          <w:p w14:paraId="3F99976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تقويم سلوك الشخصيات في النص المسموع</w:t>
            </w:r>
          </w:p>
        </w:tc>
        <w:tc>
          <w:tcPr>
            <w:tcW w:w="2123" w:type="dxa"/>
          </w:tcPr>
          <w:p w14:paraId="0252049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موقفه ويبرره بوضوح.</w:t>
            </w:r>
          </w:p>
        </w:tc>
        <w:tc>
          <w:tcPr>
            <w:tcW w:w="2123" w:type="dxa"/>
          </w:tcPr>
          <w:p w14:paraId="1F85E05B"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موقفه دون تبرير كافٍ.</w:t>
            </w:r>
          </w:p>
        </w:tc>
        <w:tc>
          <w:tcPr>
            <w:tcW w:w="2123" w:type="dxa"/>
          </w:tcPr>
          <w:p w14:paraId="6DFCC6F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موقفاً غير واضح أو غير مكتمل.</w:t>
            </w:r>
          </w:p>
        </w:tc>
      </w:tr>
      <w:tr w:rsidR="00F463D5" w14:paraId="27364BBB" w14:textId="77777777" w:rsidTr="00E9232C">
        <w:trPr>
          <w:trHeight w:val="475"/>
          <w:jc w:val="center"/>
        </w:trPr>
        <w:tc>
          <w:tcPr>
            <w:tcW w:w="1417" w:type="dxa"/>
            <w:vMerge/>
          </w:tcPr>
          <w:p w14:paraId="7AE911CA"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5A5C6D1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6D2DFC2"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استرجاع ثلاث إلى أربع تعليمات أو توجيهات سمعها المتعلم بدقة.</w:t>
            </w:r>
          </w:p>
        </w:tc>
        <w:tc>
          <w:tcPr>
            <w:tcW w:w="2410" w:type="dxa"/>
          </w:tcPr>
          <w:p w14:paraId="02DED06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تكرار التعليمات المسموعة بدقة، واسترجاعها</w:t>
            </w:r>
          </w:p>
        </w:tc>
        <w:tc>
          <w:tcPr>
            <w:tcW w:w="2123" w:type="dxa"/>
          </w:tcPr>
          <w:p w14:paraId="38EC9D8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يسترجع التعليمات بدقة كاملة.</w:t>
            </w:r>
          </w:p>
        </w:tc>
        <w:tc>
          <w:tcPr>
            <w:tcW w:w="2123" w:type="dxa"/>
          </w:tcPr>
          <w:p w14:paraId="68636BA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يسترجع معظم التعليمات.</w:t>
            </w:r>
          </w:p>
        </w:tc>
        <w:tc>
          <w:tcPr>
            <w:tcW w:w="2123" w:type="dxa"/>
          </w:tcPr>
          <w:p w14:paraId="4924E37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يسترجع جزءاً محدوداً فقط.</w:t>
            </w:r>
          </w:p>
        </w:tc>
      </w:tr>
      <w:tr w:rsidR="00F463D5" w14:paraId="38AB3269" w14:textId="77777777" w:rsidTr="00E9232C">
        <w:trPr>
          <w:trHeight w:val="475"/>
          <w:jc w:val="center"/>
        </w:trPr>
        <w:tc>
          <w:tcPr>
            <w:tcW w:w="1417" w:type="dxa"/>
            <w:vMerge/>
          </w:tcPr>
          <w:p w14:paraId="69040B10"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val="restart"/>
          </w:tcPr>
          <w:p w14:paraId="5B29659D"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color w:val="000000"/>
              </w:rPr>
            </w:pPr>
            <w:r>
              <w:rPr>
                <w:rFonts w:ascii="Simplified Arabic" w:eastAsia="Simplified Arabic" w:hAnsi="Simplified Arabic" w:cs="Simplified Arabic"/>
                <w:b/>
                <w:bCs/>
                <w:color w:val="000000"/>
                <w:rtl/>
              </w:rPr>
              <w:t>تذوق المسموع وتقييمه</w:t>
            </w:r>
            <w:r>
              <w:rPr>
                <w:rFonts w:ascii="Simplified Arabic" w:eastAsia="Simplified Arabic" w:hAnsi="Simplified Arabic" w:cs="Simplified Arabic"/>
                <w:color w:val="000000"/>
              </w:rPr>
              <w:t>.</w:t>
            </w:r>
          </w:p>
        </w:tc>
        <w:tc>
          <w:tcPr>
            <w:tcW w:w="2126" w:type="dxa"/>
          </w:tcPr>
          <w:p w14:paraId="5E2C1B1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ممارسة مهارات التفكير التحليلي والنقدي بناءً على ما تمّ الاستماع إليه.</w:t>
            </w:r>
          </w:p>
        </w:tc>
        <w:tc>
          <w:tcPr>
            <w:tcW w:w="2410" w:type="dxa"/>
          </w:tcPr>
          <w:p w14:paraId="5D182023"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ممارسة التحليل والنقد اعتماداً على المسموع</w:t>
            </w:r>
          </w:p>
        </w:tc>
        <w:tc>
          <w:tcPr>
            <w:tcW w:w="2123" w:type="dxa"/>
          </w:tcPr>
          <w:p w14:paraId="0195D64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يمارس التفكير التحليلي والنقدي ممارسةً دقيقةً ومنظمةً.</w:t>
            </w:r>
          </w:p>
        </w:tc>
        <w:tc>
          <w:tcPr>
            <w:tcW w:w="2123" w:type="dxa"/>
          </w:tcPr>
          <w:p w14:paraId="6C4B1DE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يمارس التفكير التحليلي والنقدي ممارسةً جزئيةً.</w:t>
            </w:r>
          </w:p>
        </w:tc>
        <w:tc>
          <w:tcPr>
            <w:tcW w:w="2123" w:type="dxa"/>
          </w:tcPr>
          <w:p w14:paraId="18C780F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يمارس التفكير التحليلي والنقدي ممارسةً محدودةً.</w:t>
            </w:r>
          </w:p>
        </w:tc>
      </w:tr>
      <w:tr w:rsidR="00F463D5" w14:paraId="0D83A1A5" w14:textId="77777777" w:rsidTr="00E9232C">
        <w:trPr>
          <w:trHeight w:val="475"/>
          <w:jc w:val="center"/>
        </w:trPr>
        <w:tc>
          <w:tcPr>
            <w:tcW w:w="1417" w:type="dxa"/>
            <w:vMerge/>
          </w:tcPr>
          <w:p w14:paraId="1AB9C63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3F58D7C"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5E41AAA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التعبير عن الانطباع الأولي بعد الاستماع، مثل الإعجاب أو القبول أو الرفض.</w:t>
            </w:r>
          </w:p>
        </w:tc>
        <w:tc>
          <w:tcPr>
            <w:tcW w:w="2410" w:type="dxa"/>
          </w:tcPr>
          <w:p w14:paraId="183CDC5B"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التعبير عن الانطباع تجاه النص المسموع</w:t>
            </w:r>
          </w:p>
        </w:tc>
        <w:tc>
          <w:tcPr>
            <w:tcW w:w="2123" w:type="dxa"/>
          </w:tcPr>
          <w:p w14:paraId="71DE430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يعبر عن الانطباع تعبيراً واضحاً ومبرراً.</w:t>
            </w:r>
          </w:p>
        </w:tc>
        <w:tc>
          <w:tcPr>
            <w:tcW w:w="2123" w:type="dxa"/>
          </w:tcPr>
          <w:p w14:paraId="76BF728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يعبر عن الانطباع تعبيراً مختصراً.</w:t>
            </w:r>
          </w:p>
        </w:tc>
        <w:tc>
          <w:tcPr>
            <w:tcW w:w="2123" w:type="dxa"/>
          </w:tcPr>
          <w:p w14:paraId="2999D4C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يعبر عن الانطباع تعبيراً غير واضح.</w:t>
            </w:r>
          </w:p>
        </w:tc>
      </w:tr>
      <w:tr w:rsidR="00F463D5" w14:paraId="3C2D6662" w14:textId="77777777" w:rsidTr="00E9232C">
        <w:trPr>
          <w:trHeight w:val="475"/>
          <w:jc w:val="center"/>
        </w:trPr>
        <w:tc>
          <w:tcPr>
            <w:tcW w:w="1417" w:type="dxa"/>
            <w:vMerge/>
          </w:tcPr>
          <w:p w14:paraId="0DDCECE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F78B84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0542404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إظهار التذوق الجمالي والوجداني للنص المسموع.</w:t>
            </w:r>
          </w:p>
        </w:tc>
        <w:tc>
          <w:tcPr>
            <w:tcW w:w="2410" w:type="dxa"/>
          </w:tcPr>
          <w:p w14:paraId="59A8BE8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إظهار التفاعل الجمالي مع النص المسموع</w:t>
            </w:r>
          </w:p>
        </w:tc>
        <w:tc>
          <w:tcPr>
            <w:tcW w:w="2123" w:type="dxa"/>
          </w:tcPr>
          <w:p w14:paraId="39A23FF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التذوق الجمالي والوجداني للنص إظهاراً واضحاً.</w:t>
            </w:r>
          </w:p>
        </w:tc>
        <w:tc>
          <w:tcPr>
            <w:tcW w:w="2123" w:type="dxa"/>
          </w:tcPr>
          <w:p w14:paraId="207D01C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التذوق الجمالي والوجداني للنص إظهاراً جزئياً.</w:t>
            </w:r>
          </w:p>
        </w:tc>
        <w:tc>
          <w:tcPr>
            <w:tcW w:w="2123" w:type="dxa"/>
          </w:tcPr>
          <w:p w14:paraId="76B9423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التذوق الجمالي والوجداني للنص إظهاراً محدوداً.</w:t>
            </w:r>
          </w:p>
        </w:tc>
      </w:tr>
      <w:tr w:rsidR="00F463D5" w14:paraId="52D904FC" w14:textId="77777777" w:rsidTr="00E9232C">
        <w:trPr>
          <w:trHeight w:val="475"/>
          <w:jc w:val="center"/>
        </w:trPr>
        <w:tc>
          <w:tcPr>
            <w:tcW w:w="1417" w:type="dxa"/>
            <w:vMerge/>
          </w:tcPr>
          <w:p w14:paraId="34BD9EE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9870ECA"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7D4F3EA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التعاطف مع الشخصيات وفهم مشاعرها كما وردت في النص.</w:t>
            </w:r>
          </w:p>
        </w:tc>
        <w:tc>
          <w:tcPr>
            <w:tcW w:w="2410" w:type="dxa"/>
          </w:tcPr>
          <w:p w14:paraId="6423CD1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فهم مشاعر الشخصيات والتفاعل معها</w:t>
            </w:r>
          </w:p>
        </w:tc>
        <w:tc>
          <w:tcPr>
            <w:tcW w:w="2123" w:type="dxa"/>
          </w:tcPr>
          <w:p w14:paraId="4C7F89D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يتعاطف مع الشخصيات تعاطفاً واعياً ويفهم مشاعرها بدقة.</w:t>
            </w:r>
          </w:p>
        </w:tc>
        <w:tc>
          <w:tcPr>
            <w:tcW w:w="2123" w:type="dxa"/>
          </w:tcPr>
          <w:p w14:paraId="53D8474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يتعاطف مع الشخصيات تعاطفاً جزئياً.</w:t>
            </w:r>
          </w:p>
        </w:tc>
        <w:tc>
          <w:tcPr>
            <w:tcW w:w="2123" w:type="dxa"/>
          </w:tcPr>
          <w:p w14:paraId="2B32B1B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يتعاطف مع الشخصيات تعاطفاً محدوداً.</w:t>
            </w:r>
          </w:p>
        </w:tc>
      </w:tr>
      <w:tr w:rsidR="00F463D5" w14:paraId="36D2C058" w14:textId="77777777" w:rsidTr="00E9232C">
        <w:trPr>
          <w:trHeight w:val="475"/>
          <w:jc w:val="center"/>
        </w:trPr>
        <w:tc>
          <w:tcPr>
            <w:tcW w:w="1417" w:type="dxa"/>
            <w:vMerge/>
          </w:tcPr>
          <w:p w14:paraId="6AA11E4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2133E6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774D6FC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اتخاذ موقف واضح من تصرفات الشخصيات في النص؛ بالموافقة أو الرفض.</w:t>
            </w:r>
          </w:p>
        </w:tc>
        <w:tc>
          <w:tcPr>
            <w:tcW w:w="2410" w:type="dxa"/>
          </w:tcPr>
          <w:p w14:paraId="70C6CD6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إصدار حكم على تصرفات الشخصيات في النص المسموع</w:t>
            </w:r>
          </w:p>
        </w:tc>
        <w:tc>
          <w:tcPr>
            <w:tcW w:w="2123" w:type="dxa"/>
          </w:tcPr>
          <w:p w14:paraId="15C308F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يتخذ موقفاً واضحاً من التصرفات مع تعليل مناسب.</w:t>
            </w:r>
          </w:p>
        </w:tc>
        <w:tc>
          <w:tcPr>
            <w:tcW w:w="2123" w:type="dxa"/>
          </w:tcPr>
          <w:p w14:paraId="763CB5A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يتخذ موقفاً عاماً دون تعليل كافٍ.</w:t>
            </w:r>
          </w:p>
        </w:tc>
        <w:tc>
          <w:tcPr>
            <w:tcW w:w="2123" w:type="dxa"/>
          </w:tcPr>
          <w:p w14:paraId="1211255B"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يتخذ موقفاً غير واضح.</w:t>
            </w:r>
          </w:p>
        </w:tc>
      </w:tr>
      <w:tr w:rsidR="00F463D5" w14:paraId="13C0ACFF" w14:textId="77777777" w:rsidTr="00E9232C">
        <w:trPr>
          <w:trHeight w:val="475"/>
          <w:jc w:val="center"/>
        </w:trPr>
        <w:tc>
          <w:tcPr>
            <w:tcW w:w="1417" w:type="dxa"/>
            <w:vMerge/>
          </w:tcPr>
          <w:p w14:paraId="4E29B0DB"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3072A6F0"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397B15D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التعبير عن رأيه الشخصي في محتوى ما استمع إليه.</w:t>
            </w:r>
          </w:p>
        </w:tc>
        <w:tc>
          <w:tcPr>
            <w:tcW w:w="2410" w:type="dxa"/>
          </w:tcPr>
          <w:p w14:paraId="4200911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إبداء الرأي في المحتوى المسموع</w:t>
            </w:r>
          </w:p>
        </w:tc>
        <w:tc>
          <w:tcPr>
            <w:tcW w:w="2123" w:type="dxa"/>
          </w:tcPr>
          <w:p w14:paraId="2ACC33D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يعبر عن رأيه تعبيراً واضحاً ومقنعاً.</w:t>
            </w:r>
          </w:p>
        </w:tc>
        <w:tc>
          <w:tcPr>
            <w:tcW w:w="2123" w:type="dxa"/>
          </w:tcPr>
          <w:p w14:paraId="76ECC5CB"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يعبر عن رأيه تعبيراً مختصراً.</w:t>
            </w:r>
          </w:p>
        </w:tc>
        <w:tc>
          <w:tcPr>
            <w:tcW w:w="2123" w:type="dxa"/>
          </w:tcPr>
          <w:p w14:paraId="746CFA0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يعبر عن رأيه تعبيراً ضعيفاً أو غير واضح.</w:t>
            </w:r>
          </w:p>
        </w:tc>
      </w:tr>
      <w:tr w:rsidR="00F463D5" w14:paraId="41D06574" w14:textId="77777777" w:rsidTr="00E9232C">
        <w:trPr>
          <w:trHeight w:val="475"/>
          <w:jc w:val="center"/>
        </w:trPr>
        <w:tc>
          <w:tcPr>
            <w:tcW w:w="1417" w:type="dxa"/>
            <w:vMerge/>
          </w:tcPr>
          <w:p w14:paraId="61B96D01"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2197AC50"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52BA309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 xml:space="preserve">تقدير الجوانب الفنية في النص المسموع، مثل: </w:t>
            </w:r>
            <w:proofErr w:type="spellStart"/>
            <w:proofErr w:type="gramStart"/>
            <w:r>
              <w:rPr>
                <w:rFonts w:ascii="Simplified Arabic" w:eastAsia="Simplified Arabic" w:hAnsi="Simplified Arabic" w:cs="Simplified Arabic"/>
                <w:rtl/>
              </w:rPr>
              <w:t>الأسلوب،العبارات</w:t>
            </w:r>
            <w:proofErr w:type="spellEnd"/>
            <w:proofErr w:type="gramEnd"/>
            <w:r>
              <w:rPr>
                <w:rFonts w:ascii="Simplified Arabic" w:eastAsia="Simplified Arabic" w:hAnsi="Simplified Arabic" w:cs="Simplified Arabic"/>
                <w:rtl/>
              </w:rPr>
              <w:t>، الصور التعبيرية</w:t>
            </w:r>
            <w:r>
              <w:rPr>
                <w:rFonts w:ascii="Simplified Arabic" w:eastAsia="Simplified Arabic" w:hAnsi="Simplified Arabic" w:cs="Simplified Arabic"/>
                <w:color w:val="000000"/>
              </w:rPr>
              <w:t>.</w:t>
            </w:r>
          </w:p>
        </w:tc>
        <w:tc>
          <w:tcPr>
            <w:tcW w:w="2410" w:type="dxa"/>
          </w:tcPr>
          <w:p w14:paraId="4BE6B4D2"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تقدير العناصر الجمالية والفنية في النص المسموع</w:t>
            </w:r>
          </w:p>
        </w:tc>
        <w:tc>
          <w:tcPr>
            <w:tcW w:w="2123" w:type="dxa"/>
          </w:tcPr>
          <w:p w14:paraId="6CB3BD5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يقدر الجوانب الفنية تقديراً دقيقاً وواعياً.</w:t>
            </w:r>
          </w:p>
        </w:tc>
        <w:tc>
          <w:tcPr>
            <w:tcW w:w="2123" w:type="dxa"/>
          </w:tcPr>
          <w:p w14:paraId="4672D53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يقدر بعض الجوانب الفنية تقديراً جزئياً.</w:t>
            </w:r>
          </w:p>
        </w:tc>
        <w:tc>
          <w:tcPr>
            <w:tcW w:w="2123" w:type="dxa"/>
          </w:tcPr>
          <w:p w14:paraId="3E6B9F7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يقدر الجوانب الفنية تقديراً محدوداً.</w:t>
            </w:r>
          </w:p>
        </w:tc>
      </w:tr>
      <w:tr w:rsidR="00F463D5" w14:paraId="3AEF40EF" w14:textId="77777777" w:rsidTr="00E9232C">
        <w:trPr>
          <w:trHeight w:val="475"/>
          <w:jc w:val="center"/>
        </w:trPr>
        <w:tc>
          <w:tcPr>
            <w:tcW w:w="1417" w:type="dxa"/>
            <w:vMerge w:val="restart"/>
          </w:tcPr>
          <w:p w14:paraId="72D0DDD7"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المحادثة والتعبير الشفوي</w:t>
            </w:r>
          </w:p>
        </w:tc>
        <w:tc>
          <w:tcPr>
            <w:tcW w:w="1701" w:type="dxa"/>
            <w:vMerge w:val="restart"/>
          </w:tcPr>
          <w:p w14:paraId="51DB84FA"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الالتزام بآداب الحوار والمناقشة.</w:t>
            </w:r>
          </w:p>
        </w:tc>
        <w:tc>
          <w:tcPr>
            <w:tcW w:w="2126" w:type="dxa"/>
          </w:tcPr>
          <w:p w14:paraId="6D895F0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الالتزام بالنظام والاحترام عند الرغبة في المشاركة بالمناقشة أو الحوار.</w:t>
            </w:r>
          </w:p>
        </w:tc>
        <w:tc>
          <w:tcPr>
            <w:tcW w:w="2410" w:type="dxa"/>
          </w:tcPr>
          <w:p w14:paraId="4A0FAB8B"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الالتزام بسلوك منظم ومحترم عند المشاركة في الحوار</w:t>
            </w:r>
          </w:p>
        </w:tc>
        <w:tc>
          <w:tcPr>
            <w:tcW w:w="2123" w:type="dxa"/>
          </w:tcPr>
          <w:p w14:paraId="5634D43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يلتزم بالنظام والاحترام التزاماً كاملاً عند المشاركة.</w:t>
            </w:r>
          </w:p>
        </w:tc>
        <w:tc>
          <w:tcPr>
            <w:tcW w:w="2123" w:type="dxa"/>
          </w:tcPr>
          <w:p w14:paraId="43BEA20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يلتزم بالنظام التزاماً جزئياً مع بعض التذكير.</w:t>
            </w:r>
          </w:p>
        </w:tc>
        <w:tc>
          <w:tcPr>
            <w:tcW w:w="2123" w:type="dxa"/>
          </w:tcPr>
          <w:p w14:paraId="035A515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يلتزم بالنظام التزاماً محدوداً ويحتاج إلى توجيه.</w:t>
            </w:r>
          </w:p>
        </w:tc>
      </w:tr>
      <w:tr w:rsidR="00F463D5" w14:paraId="7CF0BC0A" w14:textId="77777777" w:rsidTr="00E9232C">
        <w:trPr>
          <w:trHeight w:val="475"/>
          <w:jc w:val="center"/>
        </w:trPr>
        <w:tc>
          <w:tcPr>
            <w:tcW w:w="1417" w:type="dxa"/>
            <w:vMerge/>
          </w:tcPr>
          <w:p w14:paraId="079AF1DC"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5E3D4103"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6EF403D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احترام حق الآخرين في الكلام وعدم مقاطعتهم أثناء حديثهم.</w:t>
            </w:r>
          </w:p>
        </w:tc>
        <w:tc>
          <w:tcPr>
            <w:tcW w:w="2410" w:type="dxa"/>
          </w:tcPr>
          <w:p w14:paraId="2244B463"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احترام حق المتحدثين وعدم مقاطعتهم أثناء الحوار</w:t>
            </w:r>
          </w:p>
        </w:tc>
        <w:tc>
          <w:tcPr>
            <w:tcW w:w="2123" w:type="dxa"/>
          </w:tcPr>
          <w:p w14:paraId="40C90CE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يحترم المتحدثين احتراماً كاملاً دون مقاطعة.</w:t>
            </w:r>
          </w:p>
        </w:tc>
        <w:tc>
          <w:tcPr>
            <w:tcW w:w="2123" w:type="dxa"/>
          </w:tcPr>
          <w:p w14:paraId="7C01236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يحترم المتحدثين غالباً مع بعض المقاطعة غير المتكررة.</w:t>
            </w:r>
          </w:p>
        </w:tc>
        <w:tc>
          <w:tcPr>
            <w:tcW w:w="2123" w:type="dxa"/>
          </w:tcPr>
          <w:p w14:paraId="52B821A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يكرر المقاطعة ويحتاج إلى توجيه مستمر.</w:t>
            </w:r>
          </w:p>
        </w:tc>
      </w:tr>
      <w:tr w:rsidR="00F463D5" w14:paraId="49BEC6BC" w14:textId="77777777" w:rsidTr="00E9232C">
        <w:trPr>
          <w:trHeight w:val="475"/>
          <w:jc w:val="center"/>
        </w:trPr>
        <w:tc>
          <w:tcPr>
            <w:tcW w:w="1417" w:type="dxa"/>
            <w:vMerge/>
          </w:tcPr>
          <w:p w14:paraId="3A6AD5C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2F98F13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196A995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طلب الإذن قبل التحدث أو إبداء الرأي؛ لضمان حسن سير الحوار.</w:t>
            </w:r>
          </w:p>
        </w:tc>
        <w:tc>
          <w:tcPr>
            <w:tcW w:w="2410" w:type="dxa"/>
          </w:tcPr>
          <w:p w14:paraId="298A11C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طلب الإذن للتحدث قبل المشاركة في الحوار</w:t>
            </w:r>
          </w:p>
        </w:tc>
        <w:tc>
          <w:tcPr>
            <w:tcW w:w="2123" w:type="dxa"/>
          </w:tcPr>
          <w:p w14:paraId="30D7B67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يطلب الإذن طلباً واضحاً ومنظماً قبل التحدث.</w:t>
            </w:r>
          </w:p>
        </w:tc>
        <w:tc>
          <w:tcPr>
            <w:tcW w:w="2123" w:type="dxa"/>
          </w:tcPr>
          <w:p w14:paraId="5E8094A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يطلب الإذن أحياناً مع حاجة إلى التذكير.</w:t>
            </w:r>
          </w:p>
        </w:tc>
        <w:tc>
          <w:tcPr>
            <w:tcW w:w="2123" w:type="dxa"/>
          </w:tcPr>
          <w:p w14:paraId="05D4A4B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لا يلتزم بطلب الإذن إلا بتوجيه مباشر.</w:t>
            </w:r>
          </w:p>
        </w:tc>
      </w:tr>
      <w:tr w:rsidR="00F463D5" w14:paraId="7DBCB594" w14:textId="77777777" w:rsidTr="00E9232C">
        <w:trPr>
          <w:trHeight w:val="475"/>
          <w:jc w:val="center"/>
        </w:trPr>
        <w:tc>
          <w:tcPr>
            <w:tcW w:w="1417" w:type="dxa"/>
            <w:vMerge/>
          </w:tcPr>
          <w:p w14:paraId="36DAE91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072E276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10AA456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التمتع باللطف والأدب مع المستمعين خلال المحادثة، مثل استخدام التحية، الاستئذان، الاعتذار، الشكر، والتهنئة.</w:t>
            </w:r>
          </w:p>
        </w:tc>
        <w:tc>
          <w:tcPr>
            <w:tcW w:w="2410" w:type="dxa"/>
          </w:tcPr>
          <w:p w14:paraId="6F364A7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استخدام عبارات مهذبة تعزز التواصل الإيجابي في الحوار</w:t>
            </w:r>
          </w:p>
        </w:tc>
        <w:tc>
          <w:tcPr>
            <w:tcW w:w="2123" w:type="dxa"/>
          </w:tcPr>
          <w:p w14:paraId="10D4090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العبارات المهذبة استخداماً مناسباً ومستقراً.</w:t>
            </w:r>
          </w:p>
        </w:tc>
        <w:tc>
          <w:tcPr>
            <w:tcW w:w="2123" w:type="dxa"/>
          </w:tcPr>
          <w:p w14:paraId="316B422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العبارات المهذبة استخداماً جزئياً.</w:t>
            </w:r>
          </w:p>
        </w:tc>
        <w:tc>
          <w:tcPr>
            <w:tcW w:w="2123" w:type="dxa"/>
          </w:tcPr>
          <w:p w14:paraId="7AD5F8F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عبارات مهذبة استخداماً محدوداً أو غير منتظم.</w:t>
            </w:r>
          </w:p>
        </w:tc>
      </w:tr>
      <w:tr w:rsidR="00F463D5" w14:paraId="7F143AF9" w14:textId="77777777" w:rsidTr="00E9232C">
        <w:trPr>
          <w:trHeight w:val="475"/>
          <w:jc w:val="center"/>
        </w:trPr>
        <w:tc>
          <w:tcPr>
            <w:tcW w:w="1417" w:type="dxa"/>
            <w:vMerge/>
          </w:tcPr>
          <w:p w14:paraId="4B8EE23B"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389C7D3"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17C3D40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إعطاء الفرصة للآخرين للمشاركة في النقاش في الوقت المناسب.</w:t>
            </w:r>
          </w:p>
        </w:tc>
        <w:tc>
          <w:tcPr>
            <w:tcW w:w="2410" w:type="dxa"/>
          </w:tcPr>
          <w:p w14:paraId="4EAACDDD"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إتاحة المجال للآخرين للمشاركة في الحوار</w:t>
            </w:r>
          </w:p>
        </w:tc>
        <w:tc>
          <w:tcPr>
            <w:tcW w:w="2123" w:type="dxa"/>
          </w:tcPr>
          <w:p w14:paraId="09A87AA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يمنح الآخرين الفرصة للمشاركة بوعي واحترام.</w:t>
            </w:r>
          </w:p>
        </w:tc>
        <w:tc>
          <w:tcPr>
            <w:tcW w:w="2123" w:type="dxa"/>
          </w:tcPr>
          <w:p w14:paraId="1F75B9E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يمنح الفرصة في بعض المواقف دون انتظام.</w:t>
            </w:r>
          </w:p>
        </w:tc>
        <w:tc>
          <w:tcPr>
            <w:tcW w:w="2123" w:type="dxa"/>
          </w:tcPr>
          <w:p w14:paraId="0268871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لا يمنح الفرصة منحاً كافياً ويحتاج إلى توجيه.</w:t>
            </w:r>
          </w:p>
        </w:tc>
      </w:tr>
      <w:tr w:rsidR="00F463D5" w14:paraId="6D48D3D7" w14:textId="77777777" w:rsidTr="00E9232C">
        <w:trPr>
          <w:trHeight w:val="475"/>
          <w:jc w:val="center"/>
        </w:trPr>
        <w:tc>
          <w:tcPr>
            <w:tcW w:w="1417" w:type="dxa"/>
            <w:vMerge/>
          </w:tcPr>
          <w:p w14:paraId="462761B0"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FDB77D3"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5190C02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الحفاظ على الهدوء والتعامل بحسن خلق عند وجود اختلاف في الآراء.</w:t>
            </w:r>
          </w:p>
        </w:tc>
        <w:tc>
          <w:tcPr>
            <w:tcW w:w="2410" w:type="dxa"/>
          </w:tcPr>
          <w:p w14:paraId="3928849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ضبط الانفعالات واحترام اختلاف وجهات النظر</w:t>
            </w:r>
          </w:p>
        </w:tc>
        <w:tc>
          <w:tcPr>
            <w:tcW w:w="2123" w:type="dxa"/>
          </w:tcPr>
          <w:p w14:paraId="6273685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يحافظ على الهدوء ويتعامل مع الاختلاف احتراماً وتقبلاً.</w:t>
            </w:r>
          </w:p>
        </w:tc>
        <w:tc>
          <w:tcPr>
            <w:tcW w:w="2123" w:type="dxa"/>
          </w:tcPr>
          <w:p w14:paraId="00761F5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يحافظ على الهدوء في معظم المواقف مع بعض الانفعال.</w:t>
            </w:r>
          </w:p>
        </w:tc>
        <w:tc>
          <w:tcPr>
            <w:tcW w:w="2123" w:type="dxa"/>
          </w:tcPr>
          <w:p w14:paraId="4E9CB7E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يواجه صعوبة في ضبط الانفعالات عند الاختلاف.</w:t>
            </w:r>
          </w:p>
        </w:tc>
      </w:tr>
      <w:tr w:rsidR="00F463D5" w14:paraId="7D6812B3" w14:textId="77777777" w:rsidTr="00E9232C">
        <w:trPr>
          <w:trHeight w:val="475"/>
          <w:jc w:val="center"/>
        </w:trPr>
        <w:tc>
          <w:tcPr>
            <w:tcW w:w="1417" w:type="dxa"/>
            <w:vMerge/>
          </w:tcPr>
          <w:p w14:paraId="1DF3D51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val="restart"/>
          </w:tcPr>
          <w:p w14:paraId="2E43BD09"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التواصل الفعال مع الزملاء والمعلم أثناء المحادثة.</w:t>
            </w:r>
          </w:p>
        </w:tc>
        <w:tc>
          <w:tcPr>
            <w:tcW w:w="2126" w:type="dxa"/>
          </w:tcPr>
          <w:p w14:paraId="77B7D3A3"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color w:val="000000"/>
                <w:rtl/>
              </w:rPr>
              <w:t>الاستماع للآخرين باهتمام.</w:t>
            </w:r>
          </w:p>
        </w:tc>
        <w:tc>
          <w:tcPr>
            <w:tcW w:w="2410" w:type="dxa"/>
          </w:tcPr>
          <w:p w14:paraId="623F1E75"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إظهار الإصغاء الفعّال أثناء الحوار</w:t>
            </w:r>
          </w:p>
        </w:tc>
        <w:tc>
          <w:tcPr>
            <w:tcW w:w="2123" w:type="dxa"/>
          </w:tcPr>
          <w:p w14:paraId="2A804D4A"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يستمع للآخرين استماعاً واعياً ومركزاً.</w:t>
            </w:r>
          </w:p>
        </w:tc>
        <w:tc>
          <w:tcPr>
            <w:tcW w:w="2123" w:type="dxa"/>
          </w:tcPr>
          <w:p w14:paraId="1721E11C"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يستمع للآخرين استماعاً جزئياً مع بعض التشتت.</w:t>
            </w:r>
          </w:p>
        </w:tc>
        <w:tc>
          <w:tcPr>
            <w:tcW w:w="2123" w:type="dxa"/>
          </w:tcPr>
          <w:p w14:paraId="09C59EC1"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يستمع للآخرين استماعاً محدوداً ويحتاج إلى تنبيه.</w:t>
            </w:r>
          </w:p>
        </w:tc>
      </w:tr>
      <w:tr w:rsidR="00F463D5" w14:paraId="5FD82120" w14:textId="77777777" w:rsidTr="00E9232C">
        <w:trPr>
          <w:trHeight w:val="475"/>
          <w:jc w:val="center"/>
        </w:trPr>
        <w:tc>
          <w:tcPr>
            <w:tcW w:w="1417" w:type="dxa"/>
            <w:vMerge/>
          </w:tcPr>
          <w:p w14:paraId="1CA24CE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196CCE60"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7E3602E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color w:val="000000"/>
                <w:rtl/>
              </w:rPr>
              <w:t>الرد على الأسئلة والمداخلات.</w:t>
            </w:r>
          </w:p>
        </w:tc>
        <w:tc>
          <w:tcPr>
            <w:tcW w:w="2410" w:type="dxa"/>
          </w:tcPr>
          <w:p w14:paraId="791A4370"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تقديم ردود مناسبة ومترابطة أثناء الحوار</w:t>
            </w:r>
          </w:p>
        </w:tc>
        <w:tc>
          <w:tcPr>
            <w:tcW w:w="2123" w:type="dxa"/>
          </w:tcPr>
          <w:p w14:paraId="7F9A12B3"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يرد على الأسئلة والمداخلات رداً واضحاً ومناسباً.</w:t>
            </w:r>
          </w:p>
        </w:tc>
        <w:tc>
          <w:tcPr>
            <w:tcW w:w="2123" w:type="dxa"/>
          </w:tcPr>
          <w:p w14:paraId="54CC5656"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يرد على بعض الأسئلة والمداخلات بصورة جزئية.</w:t>
            </w:r>
          </w:p>
        </w:tc>
        <w:tc>
          <w:tcPr>
            <w:tcW w:w="2123" w:type="dxa"/>
          </w:tcPr>
          <w:p w14:paraId="3E18FE14"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يواجه صعوبة في الرد ويحتاج إلى دعم.</w:t>
            </w:r>
          </w:p>
        </w:tc>
      </w:tr>
      <w:tr w:rsidR="00F463D5" w14:paraId="7F223CFA" w14:textId="77777777" w:rsidTr="00E9232C">
        <w:trPr>
          <w:trHeight w:val="475"/>
          <w:jc w:val="center"/>
        </w:trPr>
        <w:tc>
          <w:tcPr>
            <w:tcW w:w="1417" w:type="dxa"/>
            <w:vMerge/>
          </w:tcPr>
          <w:p w14:paraId="017BBCFE"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030E1320"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4E00649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color w:val="000000"/>
                <w:rtl/>
              </w:rPr>
              <w:t>احترام آراء الآخرين.</w:t>
            </w:r>
          </w:p>
        </w:tc>
        <w:tc>
          <w:tcPr>
            <w:tcW w:w="2410" w:type="dxa"/>
          </w:tcPr>
          <w:p w14:paraId="00205335"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تقبل وجهات النظر المختلفة أثناء الحوار</w:t>
            </w:r>
          </w:p>
        </w:tc>
        <w:tc>
          <w:tcPr>
            <w:tcW w:w="2123" w:type="dxa"/>
          </w:tcPr>
          <w:p w14:paraId="7324C8A8"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يحترم آراء الآخرين احتراماً كاملاً ويظهر تقبلاً.</w:t>
            </w:r>
          </w:p>
        </w:tc>
        <w:tc>
          <w:tcPr>
            <w:tcW w:w="2123" w:type="dxa"/>
          </w:tcPr>
          <w:p w14:paraId="6532BBE8"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يحترم آراء الآخرين في معظم المواقف.</w:t>
            </w:r>
          </w:p>
        </w:tc>
        <w:tc>
          <w:tcPr>
            <w:tcW w:w="2123" w:type="dxa"/>
          </w:tcPr>
          <w:p w14:paraId="665FAAA4"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يظهر ضعفاً في احترام الآراء المختلفة.</w:t>
            </w:r>
          </w:p>
        </w:tc>
      </w:tr>
      <w:tr w:rsidR="00F463D5" w14:paraId="5215D25F" w14:textId="77777777" w:rsidTr="00E9232C">
        <w:trPr>
          <w:trHeight w:val="475"/>
          <w:jc w:val="center"/>
        </w:trPr>
        <w:tc>
          <w:tcPr>
            <w:tcW w:w="1417" w:type="dxa"/>
            <w:vMerge/>
          </w:tcPr>
          <w:p w14:paraId="5F8A362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544BA52B"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750C5542"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color w:val="000000"/>
                <w:rtl/>
              </w:rPr>
              <w:t>توجيه التعليمات والإرشادات الشفوية للآخرين بلغة سليمة.</w:t>
            </w:r>
          </w:p>
        </w:tc>
        <w:tc>
          <w:tcPr>
            <w:tcW w:w="2410" w:type="dxa"/>
          </w:tcPr>
          <w:p w14:paraId="752FC1BB"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استخدام لغة شفوية سليمة في توجيه الآخرين</w:t>
            </w:r>
          </w:p>
        </w:tc>
        <w:tc>
          <w:tcPr>
            <w:tcW w:w="2123" w:type="dxa"/>
          </w:tcPr>
          <w:p w14:paraId="44280D68"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يوجه التعليمات توجيهاً سليماً وواضحاً ودقيقاً.</w:t>
            </w:r>
          </w:p>
        </w:tc>
        <w:tc>
          <w:tcPr>
            <w:tcW w:w="2123" w:type="dxa"/>
          </w:tcPr>
          <w:p w14:paraId="4F972CF7"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يوجه التعليمات توجيهاً جزئياً مع بعض الأخطاء.</w:t>
            </w:r>
          </w:p>
        </w:tc>
        <w:tc>
          <w:tcPr>
            <w:tcW w:w="2123" w:type="dxa"/>
          </w:tcPr>
          <w:p w14:paraId="75A4E5EE"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يوجه التعليمات توجيهاً غير واضح أو غير دقيق.</w:t>
            </w:r>
          </w:p>
        </w:tc>
      </w:tr>
      <w:tr w:rsidR="00F463D5" w14:paraId="5F922238" w14:textId="77777777" w:rsidTr="00E9232C">
        <w:trPr>
          <w:trHeight w:val="475"/>
          <w:jc w:val="center"/>
        </w:trPr>
        <w:tc>
          <w:tcPr>
            <w:tcW w:w="1417" w:type="dxa"/>
            <w:vMerge/>
          </w:tcPr>
          <w:p w14:paraId="2A346A8B"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37E81CC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5EA4E6AB"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color w:val="000000"/>
                <w:rtl/>
              </w:rPr>
              <w:t>العمل الجماعي.</w:t>
            </w:r>
          </w:p>
        </w:tc>
        <w:tc>
          <w:tcPr>
            <w:tcW w:w="2410" w:type="dxa"/>
          </w:tcPr>
          <w:p w14:paraId="773208EE"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المشاركة الفعالة في العمل ضمن المجموعة</w:t>
            </w:r>
          </w:p>
        </w:tc>
        <w:tc>
          <w:tcPr>
            <w:tcW w:w="2123" w:type="dxa"/>
          </w:tcPr>
          <w:p w14:paraId="558D985B"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يشارك في العمل الجماعي مشاركةً فعّالة ومنظمة.</w:t>
            </w:r>
          </w:p>
        </w:tc>
        <w:tc>
          <w:tcPr>
            <w:tcW w:w="2123" w:type="dxa"/>
          </w:tcPr>
          <w:p w14:paraId="341ACBAD"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يشارك في العمل الجماعي مشاركةً جزئية.</w:t>
            </w:r>
          </w:p>
        </w:tc>
        <w:tc>
          <w:tcPr>
            <w:tcW w:w="2123" w:type="dxa"/>
          </w:tcPr>
          <w:p w14:paraId="030485EA"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يشارك مشاركةً ضعيفة ويحتاج إلى تشجيع.</w:t>
            </w:r>
          </w:p>
        </w:tc>
      </w:tr>
      <w:tr w:rsidR="00F463D5" w14:paraId="0EB9F076" w14:textId="77777777" w:rsidTr="00E9232C">
        <w:trPr>
          <w:trHeight w:val="475"/>
          <w:jc w:val="center"/>
        </w:trPr>
        <w:tc>
          <w:tcPr>
            <w:tcW w:w="1417" w:type="dxa"/>
            <w:vMerge/>
          </w:tcPr>
          <w:p w14:paraId="0437B1B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67AA5FA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0E2441CB"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color w:val="000000"/>
                <w:rtl/>
              </w:rPr>
              <w:t>احترام التنوع: بتنوع الآراء والتجارب الشخصية.</w:t>
            </w:r>
          </w:p>
        </w:tc>
        <w:tc>
          <w:tcPr>
            <w:tcW w:w="2410" w:type="dxa"/>
          </w:tcPr>
          <w:p w14:paraId="1FFCBE19"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تقبل التنوع في الآراء والخبرات</w:t>
            </w:r>
          </w:p>
        </w:tc>
        <w:tc>
          <w:tcPr>
            <w:tcW w:w="2123" w:type="dxa"/>
          </w:tcPr>
          <w:p w14:paraId="3E158525"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يتقبل التنوع ويتعامل معه باحترام ووعي.</w:t>
            </w:r>
          </w:p>
        </w:tc>
        <w:tc>
          <w:tcPr>
            <w:tcW w:w="2123" w:type="dxa"/>
          </w:tcPr>
          <w:p w14:paraId="5AA1C1E5"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يتقبل التنوع في بعض المواقف.</w:t>
            </w:r>
          </w:p>
        </w:tc>
        <w:tc>
          <w:tcPr>
            <w:tcW w:w="2123" w:type="dxa"/>
          </w:tcPr>
          <w:p w14:paraId="0A9845C9"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يحتاج إلى دعم في تقبل التنوع.</w:t>
            </w:r>
          </w:p>
        </w:tc>
      </w:tr>
      <w:tr w:rsidR="00F463D5" w14:paraId="7B46C29D" w14:textId="77777777" w:rsidTr="00E9232C">
        <w:trPr>
          <w:trHeight w:val="475"/>
          <w:jc w:val="center"/>
        </w:trPr>
        <w:tc>
          <w:tcPr>
            <w:tcW w:w="1417" w:type="dxa"/>
            <w:vMerge/>
          </w:tcPr>
          <w:p w14:paraId="0E4A9A70"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5F137DAC"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09C9182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color w:val="000000"/>
                <w:rtl/>
              </w:rPr>
              <w:t>بناء علاقات إيجابية.</w:t>
            </w:r>
          </w:p>
        </w:tc>
        <w:tc>
          <w:tcPr>
            <w:tcW w:w="2410" w:type="dxa"/>
          </w:tcPr>
          <w:p w14:paraId="02B0AD39"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تكوين علاقات إيجابية مع الآخرين أثناء التفاعل</w:t>
            </w:r>
          </w:p>
        </w:tc>
        <w:tc>
          <w:tcPr>
            <w:tcW w:w="2123" w:type="dxa"/>
          </w:tcPr>
          <w:p w14:paraId="4EF20C64"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يبني علاقات إيجابية ومستقرة مع الآخرين.</w:t>
            </w:r>
          </w:p>
        </w:tc>
        <w:tc>
          <w:tcPr>
            <w:tcW w:w="2123" w:type="dxa"/>
          </w:tcPr>
          <w:p w14:paraId="36D24A5F"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يبني علاقات إيجابية جزئية مع بعض الزملاء.</w:t>
            </w:r>
          </w:p>
        </w:tc>
        <w:tc>
          <w:tcPr>
            <w:tcW w:w="2123" w:type="dxa"/>
          </w:tcPr>
          <w:p w14:paraId="3C7BFA86"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يواجه صعوبة في بناء علاقات إيجابية.</w:t>
            </w:r>
          </w:p>
        </w:tc>
      </w:tr>
      <w:tr w:rsidR="00F463D5" w14:paraId="5189B2B7" w14:textId="77777777" w:rsidTr="00E9232C">
        <w:trPr>
          <w:trHeight w:val="475"/>
          <w:jc w:val="center"/>
        </w:trPr>
        <w:tc>
          <w:tcPr>
            <w:tcW w:w="1417" w:type="dxa"/>
            <w:vMerge/>
          </w:tcPr>
          <w:p w14:paraId="64A4FC5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28727B6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4AF46B9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color w:val="000000"/>
                <w:rtl/>
              </w:rPr>
              <w:t>توظيف المكتسبات من الثروة اللغوية في أثناء حديثه توظيفاً سليماً.</w:t>
            </w:r>
          </w:p>
        </w:tc>
        <w:tc>
          <w:tcPr>
            <w:tcW w:w="2410" w:type="dxa"/>
          </w:tcPr>
          <w:p w14:paraId="1DD16065"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استخدام الرصيد اللغوي في التواصل الشفهي</w:t>
            </w:r>
          </w:p>
        </w:tc>
        <w:tc>
          <w:tcPr>
            <w:tcW w:w="2123" w:type="dxa"/>
          </w:tcPr>
          <w:p w14:paraId="046BCDEC"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يوظف الثروة اللغوية توظيفاً سليماً ودقيقاً.</w:t>
            </w:r>
          </w:p>
        </w:tc>
        <w:tc>
          <w:tcPr>
            <w:tcW w:w="2123" w:type="dxa"/>
          </w:tcPr>
          <w:p w14:paraId="36C7984C"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يوظف الثروة اللغوية توظيفاً جزئياً.</w:t>
            </w:r>
          </w:p>
        </w:tc>
        <w:tc>
          <w:tcPr>
            <w:tcW w:w="2123" w:type="dxa"/>
          </w:tcPr>
          <w:p w14:paraId="222A72FA"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يوظف الثروة اللغوية توظيفاً محدوداً.</w:t>
            </w:r>
          </w:p>
        </w:tc>
      </w:tr>
      <w:tr w:rsidR="00F463D5" w14:paraId="40FF9915" w14:textId="77777777" w:rsidTr="00E9232C">
        <w:trPr>
          <w:trHeight w:val="475"/>
          <w:jc w:val="center"/>
        </w:trPr>
        <w:tc>
          <w:tcPr>
            <w:tcW w:w="1417" w:type="dxa"/>
            <w:vMerge/>
          </w:tcPr>
          <w:p w14:paraId="2A9A04C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val="restart"/>
          </w:tcPr>
          <w:p w14:paraId="71B60827"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تنظيم محتوى الحديث وتسلسله منطقياً ومترابطاً يُناسب الموضوع المطروح.</w:t>
            </w:r>
          </w:p>
        </w:tc>
        <w:tc>
          <w:tcPr>
            <w:tcW w:w="2126" w:type="dxa"/>
          </w:tcPr>
          <w:p w14:paraId="6F63B36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استخدام عبارات التهنئة في المناسبات السعيدة مثل الأعياد، والنجاح، والفوز...</w:t>
            </w:r>
          </w:p>
        </w:tc>
        <w:tc>
          <w:tcPr>
            <w:tcW w:w="2410" w:type="dxa"/>
          </w:tcPr>
          <w:p w14:paraId="5EE684B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توظيف عبارات التهنئة في المواقف الاجتماعية المناسبة</w:t>
            </w:r>
          </w:p>
        </w:tc>
        <w:tc>
          <w:tcPr>
            <w:tcW w:w="2123" w:type="dxa"/>
          </w:tcPr>
          <w:p w14:paraId="4C7DEB3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عبارات التهنئة استخداماً مناسباً وسليماً.</w:t>
            </w:r>
          </w:p>
        </w:tc>
        <w:tc>
          <w:tcPr>
            <w:tcW w:w="2123" w:type="dxa"/>
          </w:tcPr>
          <w:p w14:paraId="15B4B60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عبارات التهنئة استخداماً جزئياً.</w:t>
            </w:r>
          </w:p>
        </w:tc>
        <w:tc>
          <w:tcPr>
            <w:tcW w:w="2123" w:type="dxa"/>
          </w:tcPr>
          <w:p w14:paraId="50B814B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توجيه لاستخدام عبارات التهنئة.</w:t>
            </w:r>
          </w:p>
        </w:tc>
      </w:tr>
      <w:tr w:rsidR="00F463D5" w14:paraId="2F74C82B" w14:textId="77777777" w:rsidTr="00E9232C">
        <w:trPr>
          <w:trHeight w:val="475"/>
          <w:jc w:val="center"/>
        </w:trPr>
        <w:tc>
          <w:tcPr>
            <w:tcW w:w="1417" w:type="dxa"/>
            <w:vMerge/>
          </w:tcPr>
          <w:p w14:paraId="28A083FC"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30F42DB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28AB72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استخدام عبارات المواساة في الحالات الحزينة مثل التعازي، والفشل، والرسوب... إلخ.</w:t>
            </w:r>
          </w:p>
        </w:tc>
        <w:tc>
          <w:tcPr>
            <w:tcW w:w="2410" w:type="dxa"/>
          </w:tcPr>
          <w:p w14:paraId="3EA0F55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توظيف عبارات المواساة في المواقف الحزينة</w:t>
            </w:r>
          </w:p>
        </w:tc>
        <w:tc>
          <w:tcPr>
            <w:tcW w:w="2123" w:type="dxa"/>
          </w:tcPr>
          <w:p w14:paraId="3FF0B77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عبارات المواساة استخداماً مناسباً وواعياً.</w:t>
            </w:r>
          </w:p>
        </w:tc>
        <w:tc>
          <w:tcPr>
            <w:tcW w:w="2123" w:type="dxa"/>
          </w:tcPr>
          <w:p w14:paraId="10BC08A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عبارات المواساة بصورة جزئية.</w:t>
            </w:r>
          </w:p>
        </w:tc>
        <w:tc>
          <w:tcPr>
            <w:tcW w:w="2123" w:type="dxa"/>
          </w:tcPr>
          <w:p w14:paraId="18A5E5F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لاستخدام عبارات المواساة.</w:t>
            </w:r>
          </w:p>
        </w:tc>
      </w:tr>
      <w:tr w:rsidR="00F463D5" w14:paraId="32916ED6" w14:textId="77777777" w:rsidTr="00E9232C">
        <w:trPr>
          <w:trHeight w:val="475"/>
          <w:jc w:val="center"/>
        </w:trPr>
        <w:tc>
          <w:tcPr>
            <w:tcW w:w="1417" w:type="dxa"/>
            <w:vMerge/>
          </w:tcPr>
          <w:p w14:paraId="2E2FE85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7EF25AA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328D9AB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توجيه عبارات الترحيب عند استقبال الضيوف والتوديع عند مغادرتهم.</w:t>
            </w:r>
          </w:p>
        </w:tc>
        <w:tc>
          <w:tcPr>
            <w:tcW w:w="2410" w:type="dxa"/>
          </w:tcPr>
          <w:p w14:paraId="7D74CEF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استخدام عبارات التحية والوداع في المواقف الاجتماعية</w:t>
            </w:r>
          </w:p>
        </w:tc>
        <w:tc>
          <w:tcPr>
            <w:tcW w:w="2123" w:type="dxa"/>
          </w:tcPr>
          <w:p w14:paraId="0534E94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عبارات الترحيب والوداع استخداماً مناسباً.</w:t>
            </w:r>
          </w:p>
        </w:tc>
        <w:tc>
          <w:tcPr>
            <w:tcW w:w="2123" w:type="dxa"/>
          </w:tcPr>
          <w:p w14:paraId="59E6BCF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العبارات في بعض المواقف فقط.</w:t>
            </w:r>
          </w:p>
        </w:tc>
        <w:tc>
          <w:tcPr>
            <w:tcW w:w="2123" w:type="dxa"/>
          </w:tcPr>
          <w:p w14:paraId="03ECE81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يواجه صعوبة في استخدام عبارات الترحيب والوداع.</w:t>
            </w:r>
          </w:p>
        </w:tc>
      </w:tr>
      <w:tr w:rsidR="00F463D5" w14:paraId="7E477DEE" w14:textId="77777777" w:rsidTr="00E9232C">
        <w:trPr>
          <w:trHeight w:val="475"/>
          <w:jc w:val="center"/>
        </w:trPr>
        <w:tc>
          <w:tcPr>
            <w:tcW w:w="1417" w:type="dxa"/>
            <w:vMerge/>
          </w:tcPr>
          <w:p w14:paraId="1055DA7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8AACF1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5BD7603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تقديم عبارات الاعتذار عند عدم القدرة على تلبية طلب ما.</w:t>
            </w:r>
          </w:p>
        </w:tc>
        <w:tc>
          <w:tcPr>
            <w:tcW w:w="2410" w:type="dxa"/>
          </w:tcPr>
          <w:p w14:paraId="7094483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التعبير عن الاعتذار في المواقف المناسبة</w:t>
            </w:r>
          </w:p>
        </w:tc>
        <w:tc>
          <w:tcPr>
            <w:tcW w:w="2123" w:type="dxa"/>
          </w:tcPr>
          <w:p w14:paraId="03A4804B"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يقدم عبارات الاعتذار تقديماً مناسباً وواضحاً.</w:t>
            </w:r>
          </w:p>
        </w:tc>
        <w:tc>
          <w:tcPr>
            <w:tcW w:w="2123" w:type="dxa"/>
          </w:tcPr>
          <w:p w14:paraId="58DA63D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يقدم عبارات الاعتذار بصورة جزئية.</w:t>
            </w:r>
          </w:p>
        </w:tc>
        <w:tc>
          <w:tcPr>
            <w:tcW w:w="2123" w:type="dxa"/>
          </w:tcPr>
          <w:p w14:paraId="4D34D11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لا يقدم عبارات الاعتذار إلا بتوجيه.</w:t>
            </w:r>
          </w:p>
        </w:tc>
      </w:tr>
      <w:tr w:rsidR="00F463D5" w14:paraId="00DFA4DE" w14:textId="77777777" w:rsidTr="00E9232C">
        <w:trPr>
          <w:trHeight w:val="475"/>
          <w:jc w:val="center"/>
        </w:trPr>
        <w:tc>
          <w:tcPr>
            <w:tcW w:w="1417" w:type="dxa"/>
            <w:vMerge/>
          </w:tcPr>
          <w:p w14:paraId="17B7145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594114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7C67385D"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الرد على الأسئلة المطروحة عليه مع التركيز على فكرة السؤال لفهمه جيداً.</w:t>
            </w:r>
          </w:p>
        </w:tc>
        <w:tc>
          <w:tcPr>
            <w:tcW w:w="2410" w:type="dxa"/>
          </w:tcPr>
          <w:p w14:paraId="1EEA3FB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فهم السؤال وتقديم إجابة مناسبة له</w:t>
            </w:r>
          </w:p>
        </w:tc>
        <w:tc>
          <w:tcPr>
            <w:tcW w:w="2123" w:type="dxa"/>
          </w:tcPr>
          <w:p w14:paraId="1B9C54E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يجيب عن الأسئلة إجابةً دقيقة ومترابطة.</w:t>
            </w:r>
          </w:p>
        </w:tc>
        <w:tc>
          <w:tcPr>
            <w:tcW w:w="2123" w:type="dxa"/>
          </w:tcPr>
          <w:p w14:paraId="57713B6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يجيب عن بعض الأسئلة إجابةً جزئية.</w:t>
            </w:r>
          </w:p>
        </w:tc>
        <w:tc>
          <w:tcPr>
            <w:tcW w:w="2123" w:type="dxa"/>
          </w:tcPr>
          <w:p w14:paraId="2E013F2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فهم الأسئلة والإجابة عنها.</w:t>
            </w:r>
          </w:p>
        </w:tc>
      </w:tr>
      <w:tr w:rsidR="00F463D5" w14:paraId="7839E608" w14:textId="77777777" w:rsidTr="00E9232C">
        <w:trPr>
          <w:trHeight w:val="475"/>
          <w:jc w:val="center"/>
        </w:trPr>
        <w:tc>
          <w:tcPr>
            <w:tcW w:w="1417" w:type="dxa"/>
            <w:vMerge/>
          </w:tcPr>
          <w:p w14:paraId="1EC47DE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731E51DE"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6D37A64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طرح الأسئلة باستخدام أدوات الاستفهام مثل: من، ما، هل، أين، متى، كم، كيف.</w:t>
            </w:r>
          </w:p>
        </w:tc>
        <w:tc>
          <w:tcPr>
            <w:tcW w:w="2410" w:type="dxa"/>
          </w:tcPr>
          <w:p w14:paraId="0AF2ADF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صياغة أسئلة باستخدام أدوات الاستفهام المناسبة</w:t>
            </w:r>
          </w:p>
        </w:tc>
        <w:tc>
          <w:tcPr>
            <w:tcW w:w="2123" w:type="dxa"/>
          </w:tcPr>
          <w:p w14:paraId="1B088AD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يصوغ أسئلة صحيحة ومتنوعة.</w:t>
            </w:r>
          </w:p>
        </w:tc>
        <w:tc>
          <w:tcPr>
            <w:tcW w:w="2123" w:type="dxa"/>
          </w:tcPr>
          <w:p w14:paraId="31C21C3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يصوغ أسئلة بسيطة ومحدودة.</w:t>
            </w:r>
          </w:p>
        </w:tc>
        <w:tc>
          <w:tcPr>
            <w:tcW w:w="2123" w:type="dxa"/>
          </w:tcPr>
          <w:p w14:paraId="7EC21F5B"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صياغة الأسئلة.</w:t>
            </w:r>
          </w:p>
        </w:tc>
      </w:tr>
      <w:tr w:rsidR="00F463D5" w14:paraId="41062B52" w14:textId="77777777" w:rsidTr="00E9232C">
        <w:trPr>
          <w:trHeight w:val="475"/>
          <w:jc w:val="center"/>
        </w:trPr>
        <w:tc>
          <w:tcPr>
            <w:tcW w:w="1417" w:type="dxa"/>
            <w:vMerge/>
          </w:tcPr>
          <w:p w14:paraId="603ACA6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A7390E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4E8A022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وصف الأنشطة اليومية والألعاب والهوايات في جمل تتراوح بين أربع إلى خمس.</w:t>
            </w:r>
          </w:p>
        </w:tc>
        <w:tc>
          <w:tcPr>
            <w:tcW w:w="2410" w:type="dxa"/>
          </w:tcPr>
          <w:p w14:paraId="1F82242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التعبير عن الخبرات اليومية وصفاً شفوياً</w:t>
            </w:r>
          </w:p>
        </w:tc>
        <w:tc>
          <w:tcPr>
            <w:tcW w:w="2123" w:type="dxa"/>
          </w:tcPr>
          <w:p w14:paraId="5EB2DC8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يصف الأنشطة وصفاً مترابطاً وواضحاً.</w:t>
            </w:r>
          </w:p>
        </w:tc>
        <w:tc>
          <w:tcPr>
            <w:tcW w:w="2123" w:type="dxa"/>
          </w:tcPr>
          <w:p w14:paraId="0EC28BB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يصف الأنشطة وصفاً جزئياً.</w:t>
            </w:r>
          </w:p>
        </w:tc>
        <w:tc>
          <w:tcPr>
            <w:tcW w:w="2123" w:type="dxa"/>
          </w:tcPr>
          <w:p w14:paraId="5875FA0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يصف الأنشطة وصفاً محدوداً وغير مترابط.</w:t>
            </w:r>
          </w:p>
        </w:tc>
      </w:tr>
      <w:tr w:rsidR="00F463D5" w14:paraId="1AF167EE" w14:textId="77777777" w:rsidTr="00E9232C">
        <w:trPr>
          <w:trHeight w:val="475"/>
          <w:jc w:val="center"/>
        </w:trPr>
        <w:tc>
          <w:tcPr>
            <w:tcW w:w="1417" w:type="dxa"/>
            <w:vMerge/>
          </w:tcPr>
          <w:p w14:paraId="24B8D2E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17F301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6764FC8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سرد أحداث شهدها أو عاصرها أو سمع عنها في أربع إلى خمس جمل.</w:t>
            </w:r>
          </w:p>
        </w:tc>
        <w:tc>
          <w:tcPr>
            <w:tcW w:w="2410" w:type="dxa"/>
          </w:tcPr>
          <w:p w14:paraId="2839CCB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ترتيب الأحداث وسردها شفوياً</w:t>
            </w:r>
          </w:p>
        </w:tc>
        <w:tc>
          <w:tcPr>
            <w:tcW w:w="2123" w:type="dxa"/>
          </w:tcPr>
          <w:p w14:paraId="4C708A3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يسرد الأحداث سرداً منطقياً ومترابطاً.</w:t>
            </w:r>
          </w:p>
        </w:tc>
        <w:tc>
          <w:tcPr>
            <w:tcW w:w="2123" w:type="dxa"/>
          </w:tcPr>
          <w:p w14:paraId="147316C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يسرد الأحداث بصورة جزئية.</w:t>
            </w:r>
          </w:p>
        </w:tc>
        <w:tc>
          <w:tcPr>
            <w:tcW w:w="2123" w:type="dxa"/>
          </w:tcPr>
          <w:p w14:paraId="1E3CBB7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سرد الأحداث.</w:t>
            </w:r>
          </w:p>
        </w:tc>
      </w:tr>
      <w:tr w:rsidR="00F463D5" w14:paraId="6899A118" w14:textId="77777777" w:rsidTr="00E9232C">
        <w:trPr>
          <w:trHeight w:val="475"/>
          <w:jc w:val="center"/>
        </w:trPr>
        <w:tc>
          <w:tcPr>
            <w:tcW w:w="1417" w:type="dxa"/>
            <w:vMerge/>
          </w:tcPr>
          <w:p w14:paraId="3A2CCDC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3E0487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E48643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التحدث عن موقف أو مشهد من الماضي سواء حدث معه شخصياً أو سمع عنه.</w:t>
            </w:r>
          </w:p>
        </w:tc>
        <w:tc>
          <w:tcPr>
            <w:tcW w:w="2410" w:type="dxa"/>
          </w:tcPr>
          <w:p w14:paraId="2A39057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التعبير عن خبرات الماضي شفوياً</w:t>
            </w:r>
          </w:p>
        </w:tc>
        <w:tc>
          <w:tcPr>
            <w:tcW w:w="2123" w:type="dxa"/>
          </w:tcPr>
          <w:p w14:paraId="6893999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يتحدث عن الموقف بوضوح وتسلسل.</w:t>
            </w:r>
          </w:p>
        </w:tc>
        <w:tc>
          <w:tcPr>
            <w:tcW w:w="2123" w:type="dxa"/>
          </w:tcPr>
          <w:p w14:paraId="0179381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يتحدث عن الموقف بصورة جزئية.</w:t>
            </w:r>
          </w:p>
        </w:tc>
        <w:tc>
          <w:tcPr>
            <w:tcW w:w="2123" w:type="dxa"/>
          </w:tcPr>
          <w:p w14:paraId="226A71B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للتعبير عن الموقف.</w:t>
            </w:r>
          </w:p>
        </w:tc>
      </w:tr>
      <w:tr w:rsidR="00F463D5" w14:paraId="474EECC3" w14:textId="77777777" w:rsidTr="00E9232C">
        <w:trPr>
          <w:trHeight w:val="475"/>
          <w:jc w:val="center"/>
        </w:trPr>
        <w:tc>
          <w:tcPr>
            <w:tcW w:w="1417" w:type="dxa"/>
            <w:vMerge/>
          </w:tcPr>
          <w:p w14:paraId="68C607B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val="restart"/>
          </w:tcPr>
          <w:p w14:paraId="102318E1"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color w:val="000000"/>
              </w:rPr>
            </w:pPr>
            <w:r>
              <w:rPr>
                <w:rFonts w:ascii="Simplified Arabic" w:eastAsia="Simplified Arabic" w:hAnsi="Simplified Arabic" w:cs="Simplified Arabic"/>
                <w:b/>
                <w:bCs/>
                <w:color w:val="000000"/>
                <w:rtl/>
              </w:rPr>
              <w:t>بناء كلمات وجمل ونص في حدود سطرين.</w:t>
            </w:r>
          </w:p>
        </w:tc>
        <w:tc>
          <w:tcPr>
            <w:tcW w:w="2126" w:type="dxa"/>
          </w:tcPr>
          <w:p w14:paraId="2D7E2CF5" w14:textId="77777777" w:rsidR="00F463D5" w:rsidRDefault="00F463D5" w:rsidP="00E9232C">
            <w:pPr>
              <w:spacing w:after="0" w:line="240" w:lineRule="auto"/>
              <w:jc w:val="center"/>
              <w:rPr>
                <w:rFonts w:ascii="Simplified Arabic" w:eastAsia="Simplified Arabic" w:hAnsi="Simplified Arabic" w:cs="Simplified Arabic"/>
              </w:rPr>
            </w:pPr>
            <w:r>
              <w:rPr>
                <w:rFonts w:ascii="Simplified Arabic" w:eastAsia="Simplified Arabic" w:hAnsi="Simplified Arabic" w:cs="Simplified Arabic"/>
                <w:rtl/>
              </w:rPr>
              <w:t>استخدام كلمات وصفية عند الحديث عن الأشخاص أو الأماكن لتوضيح التفاصيل.</w:t>
            </w:r>
          </w:p>
        </w:tc>
        <w:tc>
          <w:tcPr>
            <w:tcW w:w="2410" w:type="dxa"/>
          </w:tcPr>
          <w:p w14:paraId="5C8F75D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توظيف الأوصاف اللغوية في التعبير</w:t>
            </w:r>
          </w:p>
        </w:tc>
        <w:tc>
          <w:tcPr>
            <w:tcW w:w="2123" w:type="dxa"/>
          </w:tcPr>
          <w:p w14:paraId="06A893D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كلمات وصفية استخداماً مناسباً ودقيقاً.</w:t>
            </w:r>
          </w:p>
        </w:tc>
        <w:tc>
          <w:tcPr>
            <w:tcW w:w="2123" w:type="dxa"/>
          </w:tcPr>
          <w:p w14:paraId="0C3C9E0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يستخدم كلمات وصفية بصورة جزئية.</w:t>
            </w:r>
          </w:p>
        </w:tc>
        <w:tc>
          <w:tcPr>
            <w:tcW w:w="2123" w:type="dxa"/>
          </w:tcPr>
          <w:p w14:paraId="0C878D9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استخدام الكلمات الوصفية.</w:t>
            </w:r>
          </w:p>
        </w:tc>
      </w:tr>
      <w:tr w:rsidR="00F463D5" w14:paraId="6237B622" w14:textId="77777777" w:rsidTr="00E9232C">
        <w:trPr>
          <w:trHeight w:val="475"/>
          <w:jc w:val="center"/>
        </w:trPr>
        <w:tc>
          <w:tcPr>
            <w:tcW w:w="1417" w:type="dxa"/>
            <w:vMerge/>
          </w:tcPr>
          <w:p w14:paraId="39DDBCB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0A9CD9E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3E6103BB"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تقديم تعليمات تتكون من ثلاث خطوات بسيطة وواضحة.</w:t>
            </w:r>
          </w:p>
        </w:tc>
        <w:tc>
          <w:tcPr>
            <w:tcW w:w="2410" w:type="dxa"/>
          </w:tcPr>
          <w:p w14:paraId="2AD9045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صياغة تعليمات إجرائية قصيرة</w:t>
            </w:r>
          </w:p>
        </w:tc>
        <w:tc>
          <w:tcPr>
            <w:tcW w:w="2123" w:type="dxa"/>
          </w:tcPr>
          <w:p w14:paraId="6288243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يقدم تعليمات واضحة ومترتبة على خطوات.</w:t>
            </w:r>
          </w:p>
        </w:tc>
        <w:tc>
          <w:tcPr>
            <w:tcW w:w="2123" w:type="dxa"/>
          </w:tcPr>
          <w:p w14:paraId="1BE15A8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يقدم تعليمات غير مكتملة أو غير مرتبة تماماً.</w:t>
            </w:r>
          </w:p>
        </w:tc>
        <w:tc>
          <w:tcPr>
            <w:tcW w:w="2123" w:type="dxa"/>
          </w:tcPr>
          <w:p w14:paraId="2F5B722B"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تقديم التعليمات.</w:t>
            </w:r>
          </w:p>
        </w:tc>
      </w:tr>
      <w:tr w:rsidR="00F463D5" w14:paraId="5DBFF1B4" w14:textId="77777777" w:rsidTr="00E9232C">
        <w:trPr>
          <w:trHeight w:val="475"/>
          <w:jc w:val="center"/>
        </w:trPr>
        <w:tc>
          <w:tcPr>
            <w:tcW w:w="1417" w:type="dxa"/>
            <w:vMerge/>
          </w:tcPr>
          <w:p w14:paraId="0E532061"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260DDD8A"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7CF8C8B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 xml:space="preserve">ربط الكلمات والجمل باستخدام حرفي العطف "و" </w:t>
            </w:r>
            <w:proofErr w:type="spellStart"/>
            <w:r>
              <w:rPr>
                <w:rFonts w:ascii="Simplified Arabic" w:eastAsia="Simplified Arabic" w:hAnsi="Simplified Arabic" w:cs="Simplified Arabic"/>
                <w:rtl/>
              </w:rPr>
              <w:t>و"أو</w:t>
            </w:r>
            <w:proofErr w:type="spellEnd"/>
            <w:r>
              <w:rPr>
                <w:rFonts w:ascii="Simplified Arabic" w:eastAsia="Simplified Arabic" w:hAnsi="Simplified Arabic" w:cs="Simplified Arabic"/>
                <w:rtl/>
              </w:rPr>
              <w:t>" لتسلسل الأفكار.</w:t>
            </w:r>
          </w:p>
        </w:tc>
        <w:tc>
          <w:tcPr>
            <w:tcW w:w="2410" w:type="dxa"/>
          </w:tcPr>
          <w:p w14:paraId="6F39805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استخدام أدوات الربط في بناء الجمل</w:t>
            </w:r>
          </w:p>
        </w:tc>
        <w:tc>
          <w:tcPr>
            <w:tcW w:w="2123" w:type="dxa"/>
          </w:tcPr>
          <w:p w14:paraId="0BFDF56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يوظف أدوات الربط توظيفاً سليماً ومناسباً.</w:t>
            </w:r>
          </w:p>
        </w:tc>
        <w:tc>
          <w:tcPr>
            <w:tcW w:w="2123" w:type="dxa"/>
          </w:tcPr>
          <w:p w14:paraId="28BC623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يوظف أدوات الربط بصورة جزئية.</w:t>
            </w:r>
          </w:p>
        </w:tc>
        <w:tc>
          <w:tcPr>
            <w:tcW w:w="2123" w:type="dxa"/>
          </w:tcPr>
          <w:p w14:paraId="5E116E4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يواجه صعوبة في استخدام أدوات الربط.</w:t>
            </w:r>
          </w:p>
        </w:tc>
      </w:tr>
      <w:tr w:rsidR="00F463D5" w14:paraId="11B9A7E0" w14:textId="77777777" w:rsidTr="00E9232C">
        <w:trPr>
          <w:trHeight w:val="475"/>
          <w:jc w:val="center"/>
        </w:trPr>
        <w:tc>
          <w:tcPr>
            <w:tcW w:w="1417" w:type="dxa"/>
            <w:vMerge/>
          </w:tcPr>
          <w:p w14:paraId="27A87FC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063AB2AA"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14E4CE2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اختيار الأفكار المناسبة والملائمة لموضوع الحديث من بين عدة أفكار معروضة.</w:t>
            </w:r>
          </w:p>
        </w:tc>
        <w:tc>
          <w:tcPr>
            <w:tcW w:w="2410" w:type="dxa"/>
          </w:tcPr>
          <w:p w14:paraId="28C61A1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انتقاء الأفكار المناسبة للموضوع</w:t>
            </w:r>
          </w:p>
        </w:tc>
        <w:tc>
          <w:tcPr>
            <w:tcW w:w="2123" w:type="dxa"/>
          </w:tcPr>
          <w:p w14:paraId="52E4CA3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يختار الأفكار المناسبة بدقة ووعي.</w:t>
            </w:r>
          </w:p>
        </w:tc>
        <w:tc>
          <w:tcPr>
            <w:tcW w:w="2123" w:type="dxa"/>
          </w:tcPr>
          <w:p w14:paraId="2E2E673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يختار بعض الأفكار المناسبة بصورة جزئية.</w:t>
            </w:r>
          </w:p>
        </w:tc>
        <w:tc>
          <w:tcPr>
            <w:tcW w:w="2123" w:type="dxa"/>
          </w:tcPr>
          <w:p w14:paraId="453B5F0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اختيار الأفكار المناسبة.</w:t>
            </w:r>
          </w:p>
        </w:tc>
      </w:tr>
      <w:tr w:rsidR="00F463D5" w14:paraId="71890D2E" w14:textId="77777777" w:rsidTr="00E9232C">
        <w:trPr>
          <w:trHeight w:val="475"/>
          <w:jc w:val="center"/>
        </w:trPr>
        <w:tc>
          <w:tcPr>
            <w:tcW w:w="1417" w:type="dxa"/>
            <w:vMerge/>
          </w:tcPr>
          <w:p w14:paraId="1A69FA6B"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EB89DA1"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3B84239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تحديد معاني الكلمات ودلالاتها بناءً على الترادف والتشابه في المعنى</w:t>
            </w:r>
            <w:r>
              <w:rPr>
                <w:rFonts w:ascii="Simplified Arabic" w:eastAsia="Simplified Arabic" w:hAnsi="Simplified Arabic" w:cs="Simplified Arabic"/>
                <w:color w:val="000000"/>
              </w:rPr>
              <w:t>.</w:t>
            </w:r>
          </w:p>
        </w:tc>
        <w:tc>
          <w:tcPr>
            <w:tcW w:w="2410" w:type="dxa"/>
          </w:tcPr>
          <w:p w14:paraId="5757679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فهم الدلالة المعجمية للكلمات</w:t>
            </w:r>
          </w:p>
        </w:tc>
        <w:tc>
          <w:tcPr>
            <w:tcW w:w="2123" w:type="dxa"/>
          </w:tcPr>
          <w:p w14:paraId="4F2E347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معاني الكلمات بدقة ووضوح.</w:t>
            </w:r>
          </w:p>
        </w:tc>
        <w:tc>
          <w:tcPr>
            <w:tcW w:w="2123" w:type="dxa"/>
          </w:tcPr>
          <w:p w14:paraId="3A9EC76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يحدد بعض المعاني بصورة جزئية.</w:t>
            </w:r>
          </w:p>
        </w:tc>
        <w:tc>
          <w:tcPr>
            <w:tcW w:w="2123" w:type="dxa"/>
          </w:tcPr>
          <w:p w14:paraId="78550AB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فهم المعاني.</w:t>
            </w:r>
          </w:p>
        </w:tc>
      </w:tr>
      <w:tr w:rsidR="00F463D5" w14:paraId="0E2B83FF" w14:textId="77777777" w:rsidTr="00E9232C">
        <w:trPr>
          <w:trHeight w:val="475"/>
          <w:jc w:val="center"/>
        </w:trPr>
        <w:tc>
          <w:tcPr>
            <w:tcW w:w="1417" w:type="dxa"/>
            <w:vMerge/>
          </w:tcPr>
          <w:p w14:paraId="31CBA3E9"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C5BE16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1BE342B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استخلاص القيم والاتجاهات التي يعبر عنها النص.</w:t>
            </w:r>
          </w:p>
        </w:tc>
        <w:tc>
          <w:tcPr>
            <w:tcW w:w="2410" w:type="dxa"/>
          </w:tcPr>
          <w:p w14:paraId="78839B6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استنتاج القيم من النصوص المقروءة أو المسموعة</w:t>
            </w:r>
          </w:p>
        </w:tc>
        <w:tc>
          <w:tcPr>
            <w:tcW w:w="2123" w:type="dxa"/>
          </w:tcPr>
          <w:p w14:paraId="6BEEBE3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يستخلص القيم والاتجاهات بدقة ووعي.</w:t>
            </w:r>
          </w:p>
        </w:tc>
        <w:tc>
          <w:tcPr>
            <w:tcW w:w="2123" w:type="dxa"/>
          </w:tcPr>
          <w:p w14:paraId="4103927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يستخلص بعض القيم بصورة جزئية.</w:t>
            </w:r>
          </w:p>
        </w:tc>
        <w:tc>
          <w:tcPr>
            <w:tcW w:w="2123" w:type="dxa"/>
          </w:tcPr>
          <w:p w14:paraId="4116439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استخلاص القيم.</w:t>
            </w:r>
          </w:p>
        </w:tc>
      </w:tr>
      <w:tr w:rsidR="00F463D5" w14:paraId="151AF906" w14:textId="77777777" w:rsidTr="00E9232C">
        <w:trPr>
          <w:trHeight w:val="475"/>
          <w:jc w:val="center"/>
        </w:trPr>
        <w:tc>
          <w:tcPr>
            <w:tcW w:w="1417" w:type="dxa"/>
            <w:vMerge/>
          </w:tcPr>
          <w:p w14:paraId="36739173"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0A9FAB0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A7081C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 xml:space="preserve">الإجابة عن أسئلة </w:t>
            </w:r>
            <w:proofErr w:type="spellStart"/>
            <w:r>
              <w:rPr>
                <w:rFonts w:ascii="Simplified Arabic" w:eastAsia="Simplified Arabic" w:hAnsi="Simplified Arabic" w:cs="Simplified Arabic"/>
                <w:rtl/>
              </w:rPr>
              <w:t>تذكرية</w:t>
            </w:r>
            <w:proofErr w:type="spellEnd"/>
            <w:r>
              <w:rPr>
                <w:rFonts w:ascii="Simplified Arabic" w:eastAsia="Simplified Arabic" w:hAnsi="Simplified Arabic" w:cs="Simplified Arabic"/>
                <w:rtl/>
              </w:rPr>
              <w:t xml:space="preserve"> تبدأ بأدوات الاستفهام مثل: من، ما، أين، متى، كم، كيف، ماذا.</w:t>
            </w:r>
          </w:p>
        </w:tc>
        <w:tc>
          <w:tcPr>
            <w:tcW w:w="2410" w:type="dxa"/>
          </w:tcPr>
          <w:p w14:paraId="3930B55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استرجاع المعلومات المباشرة من النص</w:t>
            </w:r>
          </w:p>
        </w:tc>
        <w:tc>
          <w:tcPr>
            <w:tcW w:w="2123" w:type="dxa"/>
          </w:tcPr>
          <w:p w14:paraId="1CAAC8D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يجيب عن الأسئلة إجابة دقيقة وواضحة.</w:t>
            </w:r>
          </w:p>
        </w:tc>
        <w:tc>
          <w:tcPr>
            <w:tcW w:w="2123" w:type="dxa"/>
          </w:tcPr>
          <w:p w14:paraId="5EE6C27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يجيب عن بعض الأسئلة إجابة جزئية.</w:t>
            </w:r>
          </w:p>
        </w:tc>
        <w:tc>
          <w:tcPr>
            <w:tcW w:w="2123" w:type="dxa"/>
          </w:tcPr>
          <w:p w14:paraId="55BED5C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الإجابة عن الأسئلة.</w:t>
            </w:r>
          </w:p>
        </w:tc>
      </w:tr>
      <w:tr w:rsidR="00F463D5" w14:paraId="5D5DE1CF" w14:textId="77777777" w:rsidTr="00E9232C">
        <w:trPr>
          <w:trHeight w:val="475"/>
          <w:jc w:val="center"/>
        </w:trPr>
        <w:tc>
          <w:tcPr>
            <w:tcW w:w="1417" w:type="dxa"/>
            <w:vMerge/>
          </w:tcPr>
          <w:p w14:paraId="46D01F9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3958B77A"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1B839213"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ربط عناصر النص معاً، مثل الشخصيات والأماكن والأزمنة، ... إلخ.</w:t>
            </w:r>
          </w:p>
        </w:tc>
        <w:tc>
          <w:tcPr>
            <w:tcW w:w="2410" w:type="dxa"/>
          </w:tcPr>
          <w:p w14:paraId="218792B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تحليل العلاقات داخل النص</w:t>
            </w:r>
          </w:p>
        </w:tc>
        <w:tc>
          <w:tcPr>
            <w:tcW w:w="2123" w:type="dxa"/>
          </w:tcPr>
          <w:p w14:paraId="6913FF3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يربط عناصر النص ربطاً واضحاً ومترابطاً.</w:t>
            </w:r>
          </w:p>
        </w:tc>
        <w:tc>
          <w:tcPr>
            <w:tcW w:w="2123" w:type="dxa"/>
          </w:tcPr>
          <w:p w14:paraId="3F33F76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يربط بعض العناصر بصورة جزئية.</w:t>
            </w:r>
          </w:p>
        </w:tc>
        <w:tc>
          <w:tcPr>
            <w:tcW w:w="2123" w:type="dxa"/>
          </w:tcPr>
          <w:p w14:paraId="47A6998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الربط بين عناصر النص.</w:t>
            </w:r>
          </w:p>
        </w:tc>
      </w:tr>
      <w:tr w:rsidR="00F463D5" w14:paraId="77880B49" w14:textId="77777777" w:rsidTr="00E9232C">
        <w:trPr>
          <w:trHeight w:val="475"/>
          <w:jc w:val="center"/>
        </w:trPr>
        <w:tc>
          <w:tcPr>
            <w:tcW w:w="1417" w:type="dxa"/>
            <w:vMerge/>
          </w:tcPr>
          <w:p w14:paraId="75AC9A63"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79ABC02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4CF75921"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تحديد الترتيب الزمني للأحداث الواردة في النص.</w:t>
            </w:r>
          </w:p>
        </w:tc>
        <w:tc>
          <w:tcPr>
            <w:tcW w:w="2410" w:type="dxa"/>
          </w:tcPr>
          <w:p w14:paraId="4823336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تنظيم الأحداث وفق تسلسلها الزمني</w:t>
            </w:r>
          </w:p>
        </w:tc>
        <w:tc>
          <w:tcPr>
            <w:tcW w:w="2123" w:type="dxa"/>
          </w:tcPr>
          <w:p w14:paraId="0978169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يرتب الأحداث ترتيباً زمنياً دقيقاً.</w:t>
            </w:r>
          </w:p>
        </w:tc>
        <w:tc>
          <w:tcPr>
            <w:tcW w:w="2123" w:type="dxa"/>
          </w:tcPr>
          <w:p w14:paraId="5F086C3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يرتب بعض الأحداث بصورة صحيحة.</w:t>
            </w:r>
          </w:p>
        </w:tc>
        <w:tc>
          <w:tcPr>
            <w:tcW w:w="2123" w:type="dxa"/>
          </w:tcPr>
          <w:p w14:paraId="612C320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ترتيب الأحداث.</w:t>
            </w:r>
          </w:p>
        </w:tc>
      </w:tr>
      <w:tr w:rsidR="00F463D5" w14:paraId="5FCCBAA2" w14:textId="77777777" w:rsidTr="00E9232C">
        <w:trPr>
          <w:trHeight w:val="475"/>
          <w:jc w:val="center"/>
        </w:trPr>
        <w:tc>
          <w:tcPr>
            <w:tcW w:w="1417" w:type="dxa"/>
            <w:vMerge/>
          </w:tcPr>
          <w:p w14:paraId="3925DA11"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7C2BA36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31288F7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وصف الأحداث والشخصيات أو الأشياء بلغة سليمة وواضحة.</w:t>
            </w:r>
          </w:p>
        </w:tc>
        <w:tc>
          <w:tcPr>
            <w:tcW w:w="2410" w:type="dxa"/>
          </w:tcPr>
          <w:p w14:paraId="7C14BB8B"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التعبير الوصفي المنظم</w:t>
            </w:r>
          </w:p>
        </w:tc>
        <w:tc>
          <w:tcPr>
            <w:tcW w:w="2123" w:type="dxa"/>
          </w:tcPr>
          <w:p w14:paraId="426BB23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يصف الأحداث والشخصيات وصفاً واضحاً ودقيقاً.</w:t>
            </w:r>
          </w:p>
        </w:tc>
        <w:tc>
          <w:tcPr>
            <w:tcW w:w="2123" w:type="dxa"/>
          </w:tcPr>
          <w:p w14:paraId="38A1B9F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يصفها وصفاً جزئياً.</w:t>
            </w:r>
          </w:p>
        </w:tc>
        <w:tc>
          <w:tcPr>
            <w:tcW w:w="2123" w:type="dxa"/>
          </w:tcPr>
          <w:p w14:paraId="2F68BAA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الوصف.</w:t>
            </w:r>
          </w:p>
        </w:tc>
      </w:tr>
      <w:tr w:rsidR="00F463D5" w14:paraId="098CA450" w14:textId="77777777" w:rsidTr="00E9232C">
        <w:trPr>
          <w:trHeight w:val="475"/>
          <w:jc w:val="center"/>
        </w:trPr>
        <w:tc>
          <w:tcPr>
            <w:tcW w:w="1417" w:type="dxa"/>
            <w:vMerge/>
          </w:tcPr>
          <w:p w14:paraId="4C20B443"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1DB05F4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1243368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تمثيل دور بسيط في مسرحية أو عرض تمثيلي موجه للأطفال.</w:t>
            </w:r>
          </w:p>
        </w:tc>
        <w:tc>
          <w:tcPr>
            <w:tcW w:w="2410" w:type="dxa"/>
          </w:tcPr>
          <w:p w14:paraId="37909551"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أداء الأدوار التمثيلية الشفوية</w:t>
            </w:r>
          </w:p>
        </w:tc>
        <w:tc>
          <w:tcPr>
            <w:tcW w:w="2123" w:type="dxa"/>
          </w:tcPr>
          <w:p w14:paraId="40BD12F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يؤدي الدور أداءً واضحاً ومناسباً.</w:t>
            </w:r>
          </w:p>
        </w:tc>
        <w:tc>
          <w:tcPr>
            <w:tcW w:w="2123" w:type="dxa"/>
          </w:tcPr>
          <w:p w14:paraId="308CDBE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يؤدي الدور بصورة جزئية.</w:t>
            </w:r>
          </w:p>
        </w:tc>
        <w:tc>
          <w:tcPr>
            <w:tcW w:w="2123" w:type="dxa"/>
          </w:tcPr>
          <w:p w14:paraId="26DD0EC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أداء الدور.</w:t>
            </w:r>
          </w:p>
        </w:tc>
      </w:tr>
      <w:tr w:rsidR="00F463D5" w14:paraId="3DC12B95" w14:textId="77777777" w:rsidTr="00E9232C">
        <w:trPr>
          <w:trHeight w:val="475"/>
          <w:jc w:val="center"/>
        </w:trPr>
        <w:tc>
          <w:tcPr>
            <w:tcW w:w="1417" w:type="dxa"/>
            <w:vMerge/>
          </w:tcPr>
          <w:p w14:paraId="7388577E"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5091731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76F8E5A3"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إجراء مقابلة حول موضوع معين لجمع المعلومات، أو إعداد تقرير.</w:t>
            </w:r>
          </w:p>
        </w:tc>
        <w:tc>
          <w:tcPr>
            <w:tcW w:w="2410" w:type="dxa"/>
          </w:tcPr>
          <w:p w14:paraId="458E857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جمع المعلومات عبر الحوار أو المقابلة</w:t>
            </w:r>
          </w:p>
        </w:tc>
        <w:tc>
          <w:tcPr>
            <w:tcW w:w="2123" w:type="dxa"/>
          </w:tcPr>
          <w:p w14:paraId="07A30BC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يجري المقابلة ويجمع المعلومات بوضوح.</w:t>
            </w:r>
          </w:p>
        </w:tc>
        <w:tc>
          <w:tcPr>
            <w:tcW w:w="2123" w:type="dxa"/>
          </w:tcPr>
          <w:p w14:paraId="1506F00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يجري المقابلة بصورة جزئية.</w:t>
            </w:r>
          </w:p>
        </w:tc>
        <w:tc>
          <w:tcPr>
            <w:tcW w:w="2123" w:type="dxa"/>
          </w:tcPr>
          <w:p w14:paraId="46336BF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إجراء المقابلة.</w:t>
            </w:r>
          </w:p>
        </w:tc>
      </w:tr>
      <w:tr w:rsidR="00F463D5" w14:paraId="40D90356" w14:textId="77777777" w:rsidTr="00E9232C">
        <w:trPr>
          <w:trHeight w:val="475"/>
          <w:jc w:val="center"/>
        </w:trPr>
        <w:tc>
          <w:tcPr>
            <w:tcW w:w="1417" w:type="dxa"/>
            <w:vMerge w:val="restart"/>
          </w:tcPr>
          <w:p w14:paraId="36B1D8F5"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القراءة</w:t>
            </w:r>
          </w:p>
        </w:tc>
        <w:tc>
          <w:tcPr>
            <w:tcW w:w="1701" w:type="dxa"/>
            <w:vMerge w:val="restart"/>
          </w:tcPr>
          <w:p w14:paraId="5FDD0312"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مراعاة العادات السليمة المصاحبة للقراءة الجهرية.</w:t>
            </w:r>
          </w:p>
        </w:tc>
        <w:tc>
          <w:tcPr>
            <w:tcW w:w="2126" w:type="dxa"/>
          </w:tcPr>
          <w:p w14:paraId="3CCBC219"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إظهار الثقة بالنفس أثناء القراءة أمام المتعلمين وغيرهم.</w:t>
            </w:r>
          </w:p>
        </w:tc>
        <w:tc>
          <w:tcPr>
            <w:tcW w:w="2410" w:type="dxa"/>
          </w:tcPr>
          <w:p w14:paraId="6FE21CE2"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القراءة أمام الآخرين بثقة</w:t>
            </w:r>
          </w:p>
        </w:tc>
        <w:tc>
          <w:tcPr>
            <w:tcW w:w="2123" w:type="dxa"/>
          </w:tcPr>
          <w:p w14:paraId="507B0835"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الثقة بالنفس إظهاراً واضحاً وثابتاً.</w:t>
            </w:r>
          </w:p>
        </w:tc>
        <w:tc>
          <w:tcPr>
            <w:tcW w:w="2123" w:type="dxa"/>
          </w:tcPr>
          <w:p w14:paraId="1AF6A7B5"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الثقة بالنفس إظهاراً جزئياً.</w:t>
            </w:r>
          </w:p>
        </w:tc>
        <w:tc>
          <w:tcPr>
            <w:tcW w:w="2123" w:type="dxa"/>
          </w:tcPr>
          <w:p w14:paraId="038C850D"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الثقة بالنفس إظهاراً محدوداً.</w:t>
            </w:r>
          </w:p>
        </w:tc>
      </w:tr>
      <w:tr w:rsidR="00F463D5" w14:paraId="4F95AEBF" w14:textId="77777777" w:rsidTr="00E9232C">
        <w:trPr>
          <w:trHeight w:val="758"/>
          <w:jc w:val="center"/>
        </w:trPr>
        <w:tc>
          <w:tcPr>
            <w:tcW w:w="1417" w:type="dxa"/>
            <w:vMerge/>
          </w:tcPr>
          <w:p w14:paraId="6061DC3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254B4D3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54DDA872"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اكتساب مهارات تقديم العرض اكتساباً جيداً مع الالتزام بالانضباط الذاتي.</w:t>
            </w:r>
          </w:p>
        </w:tc>
        <w:tc>
          <w:tcPr>
            <w:tcW w:w="2410" w:type="dxa"/>
          </w:tcPr>
          <w:p w14:paraId="5693EE1C"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تقديم عرض منظم مع ضبط السلوك الذاتي</w:t>
            </w:r>
          </w:p>
        </w:tc>
        <w:tc>
          <w:tcPr>
            <w:tcW w:w="2123" w:type="dxa"/>
          </w:tcPr>
          <w:p w14:paraId="04229A11"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يكتسب مهارات العرض اكتساباً متقناً مع التزامٍ عالٍ بالانضباط الذاتي.</w:t>
            </w:r>
          </w:p>
        </w:tc>
        <w:tc>
          <w:tcPr>
            <w:tcW w:w="2123" w:type="dxa"/>
          </w:tcPr>
          <w:p w14:paraId="3E7D3540"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يكتسب مهارات العرض اكتساباً جزئياً مع التزامٍ جزئي بالانضباط الذاتي.</w:t>
            </w:r>
          </w:p>
        </w:tc>
        <w:tc>
          <w:tcPr>
            <w:tcW w:w="2123" w:type="dxa"/>
          </w:tcPr>
          <w:p w14:paraId="64709F21"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يكتسب مهارات العرض اكتساباً محدوداً مع ضعف في الانضباط الذاتي.</w:t>
            </w:r>
          </w:p>
        </w:tc>
      </w:tr>
      <w:tr w:rsidR="00F463D5" w14:paraId="73B56025" w14:textId="77777777" w:rsidTr="00E9232C">
        <w:trPr>
          <w:trHeight w:val="475"/>
          <w:jc w:val="center"/>
        </w:trPr>
        <w:tc>
          <w:tcPr>
            <w:tcW w:w="1417" w:type="dxa"/>
            <w:vMerge/>
          </w:tcPr>
          <w:p w14:paraId="3C5DB59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val="restart"/>
          </w:tcPr>
          <w:p w14:paraId="720C6ABF"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قراءة نصوص قراءة جهرية سليمة، وفهمها.</w:t>
            </w:r>
          </w:p>
        </w:tc>
        <w:tc>
          <w:tcPr>
            <w:tcW w:w="2126" w:type="dxa"/>
          </w:tcPr>
          <w:p w14:paraId="61681C1E"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قراءة نصوص مكونة من (50-70) كلمة قراءة جهرية سليمة ومعبرة.</w:t>
            </w:r>
          </w:p>
        </w:tc>
        <w:tc>
          <w:tcPr>
            <w:tcW w:w="2410" w:type="dxa"/>
          </w:tcPr>
          <w:p w14:paraId="720B991D"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قراءة نصوص قصيرة قراءةً جهريةً سليمةً ومعبّرةً</w:t>
            </w:r>
          </w:p>
        </w:tc>
        <w:tc>
          <w:tcPr>
            <w:tcW w:w="2123" w:type="dxa"/>
          </w:tcPr>
          <w:p w14:paraId="41FDF528"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يقرأ نصوصاً قصيرة قراءةً جهريةً سليمةً ومعبرةً بدقة وطلاقة.</w:t>
            </w:r>
          </w:p>
        </w:tc>
        <w:tc>
          <w:tcPr>
            <w:tcW w:w="2123" w:type="dxa"/>
          </w:tcPr>
          <w:p w14:paraId="46B2D0AE"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يقرأ النصوص قراءةً جهريةً مقبولة مع بعض التردد.</w:t>
            </w:r>
          </w:p>
        </w:tc>
        <w:tc>
          <w:tcPr>
            <w:tcW w:w="2123" w:type="dxa"/>
          </w:tcPr>
          <w:p w14:paraId="54FC722F"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يقرأ النصوص قراءةً جهريةً ضعيفة ويحتاج إلى دعم.</w:t>
            </w:r>
          </w:p>
        </w:tc>
      </w:tr>
      <w:tr w:rsidR="00F463D5" w14:paraId="56774B17" w14:textId="77777777" w:rsidTr="00E9232C">
        <w:trPr>
          <w:trHeight w:val="475"/>
          <w:jc w:val="center"/>
        </w:trPr>
        <w:tc>
          <w:tcPr>
            <w:tcW w:w="1417" w:type="dxa"/>
            <w:vMerge/>
          </w:tcPr>
          <w:p w14:paraId="10365AF0"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104B677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37CCA4C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الاستيعاب والفهم الدقيق لمضمون النص أو المحتوى المقروء.</w:t>
            </w:r>
          </w:p>
        </w:tc>
        <w:tc>
          <w:tcPr>
            <w:tcW w:w="2410" w:type="dxa"/>
          </w:tcPr>
          <w:p w14:paraId="40DB609B"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فهم المعنى العام والتفاصيل في النص المقروء</w:t>
            </w:r>
          </w:p>
        </w:tc>
        <w:tc>
          <w:tcPr>
            <w:tcW w:w="2123" w:type="dxa"/>
          </w:tcPr>
          <w:p w14:paraId="3B15F81F"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يفهم مضمون النص فهماً دقيقاً وشاملاً.</w:t>
            </w:r>
          </w:p>
        </w:tc>
        <w:tc>
          <w:tcPr>
            <w:tcW w:w="2123" w:type="dxa"/>
          </w:tcPr>
          <w:p w14:paraId="54DC809F"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يفهم المضمون فهماً جزئياً.</w:t>
            </w:r>
          </w:p>
        </w:tc>
        <w:tc>
          <w:tcPr>
            <w:tcW w:w="2123" w:type="dxa"/>
          </w:tcPr>
          <w:p w14:paraId="2A3F38EB"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يواجه صعوبة في فهم المضمون.</w:t>
            </w:r>
          </w:p>
        </w:tc>
      </w:tr>
      <w:tr w:rsidR="00F463D5" w14:paraId="6BCEA4A8" w14:textId="77777777" w:rsidTr="00E9232C">
        <w:trPr>
          <w:trHeight w:val="475"/>
          <w:jc w:val="center"/>
        </w:trPr>
        <w:tc>
          <w:tcPr>
            <w:tcW w:w="1417" w:type="dxa"/>
            <w:vMerge/>
          </w:tcPr>
          <w:p w14:paraId="39888247"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44FABE3A"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62608824"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تطبيق مهارات التحليل والاستنتاج لفهم أعمق للنص.</w:t>
            </w:r>
          </w:p>
        </w:tc>
        <w:tc>
          <w:tcPr>
            <w:tcW w:w="2410" w:type="dxa"/>
          </w:tcPr>
          <w:p w14:paraId="2C53BB73"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تحليل النص واستنتاج معانيه الضمنية</w:t>
            </w:r>
          </w:p>
        </w:tc>
        <w:tc>
          <w:tcPr>
            <w:tcW w:w="2123" w:type="dxa"/>
          </w:tcPr>
          <w:p w14:paraId="234AF39C"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يحلل النص ويستنتج معانيه بدقة ووعي.</w:t>
            </w:r>
          </w:p>
        </w:tc>
        <w:tc>
          <w:tcPr>
            <w:tcW w:w="2123" w:type="dxa"/>
          </w:tcPr>
          <w:p w14:paraId="0D70706E"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يحلل النص تحليلاً جزئياً.</w:t>
            </w:r>
          </w:p>
        </w:tc>
        <w:tc>
          <w:tcPr>
            <w:tcW w:w="2123" w:type="dxa"/>
          </w:tcPr>
          <w:p w14:paraId="2D95EDC0"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يحتاج إلى دعم في التحليل والاستنتاج.</w:t>
            </w:r>
          </w:p>
        </w:tc>
      </w:tr>
      <w:tr w:rsidR="00F463D5" w14:paraId="704A6653" w14:textId="77777777" w:rsidTr="00E9232C">
        <w:trPr>
          <w:trHeight w:val="475"/>
          <w:jc w:val="center"/>
        </w:trPr>
        <w:tc>
          <w:tcPr>
            <w:tcW w:w="1417" w:type="dxa"/>
            <w:vMerge/>
          </w:tcPr>
          <w:p w14:paraId="718FACE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2FE9EF8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3C9678B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قراءة الكلمات التي تتضمن الظواهر اللغوية الآتية قراءة صحيحة: أل الشمسية وأل القمرية.</w:t>
            </w:r>
          </w:p>
          <w:p w14:paraId="73A0DAB1"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النون والتنوين، مع التعرف على أنواع التنوين (رفع، نصب، جر).</w:t>
            </w:r>
          </w:p>
          <w:p w14:paraId="7CF2A192"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التاء المربوطة والتاء المفتوحة، والفرق بين التاء المربوطة والهاء.</w:t>
            </w:r>
          </w:p>
          <w:p w14:paraId="032D663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الحروف التي تُلفظ ولا تُكتب في بعض الكلمات مثل (هذا، هذه، ذلك، هؤلاء، لكن).</w:t>
            </w:r>
          </w:p>
          <w:p w14:paraId="7FB5F48F"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الهمزة المتطرفة التي تأتي بعد حرف المد بالألف.</w:t>
            </w:r>
          </w:p>
        </w:tc>
        <w:tc>
          <w:tcPr>
            <w:tcW w:w="2410" w:type="dxa"/>
          </w:tcPr>
          <w:p w14:paraId="027409D7"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قراءة الظواهر اللغوية قراءة سليمة</w:t>
            </w:r>
          </w:p>
        </w:tc>
        <w:tc>
          <w:tcPr>
            <w:tcW w:w="2123" w:type="dxa"/>
          </w:tcPr>
          <w:p w14:paraId="38AA3946"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يقرأ الكلمات التي تتضمن الظواهر اللغوية قراءة صحيحة.</w:t>
            </w:r>
          </w:p>
        </w:tc>
        <w:tc>
          <w:tcPr>
            <w:tcW w:w="2123" w:type="dxa"/>
          </w:tcPr>
          <w:p w14:paraId="756406CC"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يقرأ معظم الكلمات قراءة صحيحة.</w:t>
            </w:r>
          </w:p>
        </w:tc>
        <w:tc>
          <w:tcPr>
            <w:tcW w:w="2123" w:type="dxa"/>
          </w:tcPr>
          <w:p w14:paraId="1965C52F"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يخطئ في قراءة الكلمات ذات الظواهر اللغوية.</w:t>
            </w:r>
          </w:p>
        </w:tc>
      </w:tr>
      <w:tr w:rsidR="00F463D5" w14:paraId="2E6C413A" w14:textId="77777777" w:rsidTr="00E9232C">
        <w:trPr>
          <w:trHeight w:val="475"/>
          <w:jc w:val="center"/>
        </w:trPr>
        <w:tc>
          <w:tcPr>
            <w:tcW w:w="1417" w:type="dxa"/>
            <w:vMerge/>
          </w:tcPr>
          <w:p w14:paraId="71447E9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tcPr>
          <w:p w14:paraId="6BB8DA7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2126" w:type="dxa"/>
          </w:tcPr>
          <w:p w14:paraId="2DA2EED0"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مراعاة قواعد الفصل والوصل أثناء القراءة.</w:t>
            </w:r>
          </w:p>
        </w:tc>
        <w:tc>
          <w:tcPr>
            <w:tcW w:w="2410" w:type="dxa"/>
          </w:tcPr>
          <w:p w14:paraId="5EB06FB6" w14:textId="77777777" w:rsidR="00F463D5" w:rsidRDefault="00F463D5" w:rsidP="00E9232C">
            <w:pPr>
              <w:pBdr>
                <w:top w:val="nil"/>
                <w:left w:val="nil"/>
                <w:bottom w:val="nil"/>
                <w:right w:val="nil"/>
                <w:between w:val="nil"/>
              </w:pBdr>
              <w:tabs>
                <w:tab w:val="left" w:pos="213"/>
              </w:tabs>
              <w:spacing w:after="0" w:line="240" w:lineRule="auto"/>
              <w:ind w:left="16"/>
              <w:jc w:val="center"/>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الالتزام بقواعد الوصل والفصل في القراءة الجهرية</w:t>
            </w:r>
          </w:p>
        </w:tc>
        <w:tc>
          <w:tcPr>
            <w:tcW w:w="2123" w:type="dxa"/>
          </w:tcPr>
          <w:p w14:paraId="31BA8444"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يلتزم بقواعد الوصل والفصل التزاماً دقيقاً.</w:t>
            </w:r>
          </w:p>
        </w:tc>
        <w:tc>
          <w:tcPr>
            <w:tcW w:w="2123" w:type="dxa"/>
          </w:tcPr>
          <w:p w14:paraId="5B70F4CD"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يلتزم بها جزئياً.</w:t>
            </w:r>
          </w:p>
        </w:tc>
        <w:tc>
          <w:tcPr>
            <w:tcW w:w="2123" w:type="dxa"/>
          </w:tcPr>
          <w:p w14:paraId="176C3CFC" w14:textId="77777777" w:rsidR="00F463D5" w:rsidRDefault="00F463D5" w:rsidP="00E9232C">
            <w:pPr>
              <w:pBdr>
                <w:top w:val="nil"/>
                <w:left w:val="nil"/>
                <w:bottom w:val="nil"/>
                <w:right w:val="nil"/>
                <w:between w:val="nil"/>
              </w:pBdr>
              <w:tabs>
                <w:tab w:val="left" w:pos="213"/>
              </w:tabs>
              <w:spacing w:after="0" w:line="240" w:lineRule="auto"/>
              <w:ind w:left="16"/>
              <w:jc w:val="both"/>
              <w:rPr>
                <w:rFonts w:ascii="Simplified Arabic" w:eastAsia="Simplified Arabic" w:hAnsi="Simplified Arabic" w:cs="Simplified Arabic"/>
                <w:color w:val="000000"/>
              </w:rPr>
            </w:pPr>
            <w:r>
              <w:rPr>
                <w:rFonts w:ascii="Simplified Arabic" w:eastAsia="Simplified Arabic" w:hAnsi="Simplified Arabic" w:cs="Simplified Arabic"/>
                <w:color w:val="000000"/>
                <w:rtl/>
              </w:rPr>
              <w:t>لا يلتزم بقواعد الوصل والفصل.</w:t>
            </w:r>
          </w:p>
        </w:tc>
      </w:tr>
      <w:tr w:rsidR="00F463D5" w14:paraId="370E700D" w14:textId="77777777" w:rsidTr="00E9232C">
        <w:trPr>
          <w:trHeight w:val="475"/>
          <w:jc w:val="center"/>
        </w:trPr>
        <w:tc>
          <w:tcPr>
            <w:tcW w:w="1417" w:type="dxa"/>
            <w:vMerge/>
          </w:tcPr>
          <w:p w14:paraId="0A0F11F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color w:val="000000"/>
              </w:rPr>
            </w:pPr>
          </w:p>
        </w:tc>
        <w:tc>
          <w:tcPr>
            <w:tcW w:w="1701" w:type="dxa"/>
            <w:vMerge w:val="restart"/>
          </w:tcPr>
          <w:p w14:paraId="7F30AD35"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الوعي الصوتي، وتمييز الحروف والمقاطع.</w:t>
            </w:r>
          </w:p>
        </w:tc>
        <w:tc>
          <w:tcPr>
            <w:tcW w:w="2126" w:type="dxa"/>
          </w:tcPr>
          <w:p w14:paraId="0971B5DB"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التحليل الصوتي: تفكيك الكلمات إلى مقاطع وأصوات، مع ملاحظة الفروق بينها بدقة.</w:t>
            </w:r>
          </w:p>
        </w:tc>
        <w:tc>
          <w:tcPr>
            <w:tcW w:w="2410" w:type="dxa"/>
          </w:tcPr>
          <w:p w14:paraId="6A5A3FBD"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تحليل البنية الصوتية للكلمات تحليلاً دقيقاً</w:t>
            </w:r>
          </w:p>
        </w:tc>
        <w:tc>
          <w:tcPr>
            <w:tcW w:w="2123" w:type="dxa"/>
          </w:tcPr>
          <w:p w14:paraId="234C23C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يفكك الكلمات تفكيكاً صوتياً دقيقاً ويحللها تحليلاً واعياً.</w:t>
            </w:r>
          </w:p>
        </w:tc>
        <w:tc>
          <w:tcPr>
            <w:tcW w:w="2123" w:type="dxa"/>
          </w:tcPr>
          <w:p w14:paraId="3B06702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يفكك الكلمات تفكيكاً جزئياً مع ملاحظة بعض الفروق.</w:t>
            </w:r>
          </w:p>
        </w:tc>
        <w:tc>
          <w:tcPr>
            <w:tcW w:w="2123" w:type="dxa"/>
          </w:tcPr>
          <w:p w14:paraId="010850B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يفكك الكلمات تفكيكاً محدوداً ويخطئ في التمييز بين الأصوات.</w:t>
            </w:r>
          </w:p>
        </w:tc>
      </w:tr>
      <w:tr w:rsidR="00F463D5" w14:paraId="22A0FD35" w14:textId="77777777" w:rsidTr="00E9232C">
        <w:trPr>
          <w:trHeight w:val="475"/>
          <w:jc w:val="center"/>
        </w:trPr>
        <w:tc>
          <w:tcPr>
            <w:tcW w:w="1417" w:type="dxa"/>
            <w:vMerge/>
          </w:tcPr>
          <w:p w14:paraId="3FED733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13692D9E"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4507C1D1"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color w:val="000000"/>
                <w:rtl/>
              </w:rPr>
              <w:t>الوعي اللغوي المبكر بما يسهم في تعزيز مهارات القراءة مستقبلاً.</w:t>
            </w:r>
          </w:p>
        </w:tc>
        <w:tc>
          <w:tcPr>
            <w:tcW w:w="2410" w:type="dxa"/>
          </w:tcPr>
          <w:p w14:paraId="55A34A5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إدراك العلاقات الصوتية والدلالية في اللغة</w:t>
            </w:r>
          </w:p>
        </w:tc>
        <w:tc>
          <w:tcPr>
            <w:tcW w:w="2123" w:type="dxa"/>
          </w:tcPr>
          <w:p w14:paraId="7467B62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وعياً لغوياً مبكراً ومتماسكاً يسهم في دعم القراءة.</w:t>
            </w:r>
          </w:p>
        </w:tc>
        <w:tc>
          <w:tcPr>
            <w:tcW w:w="2123" w:type="dxa"/>
          </w:tcPr>
          <w:p w14:paraId="49C4127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وعياً لغوياً جزئياً مع بعض المؤشرات الإيجابية.</w:t>
            </w:r>
          </w:p>
        </w:tc>
        <w:tc>
          <w:tcPr>
            <w:tcW w:w="2123" w:type="dxa"/>
          </w:tcPr>
          <w:p w14:paraId="02055BD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وعياً لغوياً محدوداً ويحتاج إلى دعم مستمر.</w:t>
            </w:r>
          </w:p>
        </w:tc>
      </w:tr>
      <w:tr w:rsidR="00F463D5" w14:paraId="2018EE7A" w14:textId="77777777" w:rsidTr="00E9232C">
        <w:trPr>
          <w:trHeight w:val="475"/>
          <w:jc w:val="center"/>
        </w:trPr>
        <w:tc>
          <w:tcPr>
            <w:tcW w:w="1417" w:type="dxa"/>
            <w:vMerge/>
          </w:tcPr>
          <w:p w14:paraId="151E934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val="restart"/>
          </w:tcPr>
          <w:p w14:paraId="5104DE0A"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تذوق النص المقروء.</w:t>
            </w:r>
          </w:p>
        </w:tc>
        <w:tc>
          <w:tcPr>
            <w:tcW w:w="2126" w:type="dxa"/>
          </w:tcPr>
          <w:p w14:paraId="42C6F7E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تنمية الذوق الأدبي وتعزيز تقدير النصوص الأدبية.</w:t>
            </w:r>
          </w:p>
        </w:tc>
        <w:tc>
          <w:tcPr>
            <w:tcW w:w="2410" w:type="dxa"/>
          </w:tcPr>
          <w:p w14:paraId="662143B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تقدير الجماليات اللغوية في النصوص الأدبية</w:t>
            </w:r>
          </w:p>
        </w:tc>
        <w:tc>
          <w:tcPr>
            <w:tcW w:w="2123" w:type="dxa"/>
          </w:tcPr>
          <w:p w14:paraId="252EB0E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ذوقاً أدبياً متقدماً ويقدّر النصوص تقديراً واعياً.</w:t>
            </w:r>
          </w:p>
        </w:tc>
        <w:tc>
          <w:tcPr>
            <w:tcW w:w="2123" w:type="dxa"/>
          </w:tcPr>
          <w:p w14:paraId="0B461C7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ذوقاً أدبياً جزئياً مع تفاعل محدود مع النصوص.</w:t>
            </w:r>
          </w:p>
        </w:tc>
        <w:tc>
          <w:tcPr>
            <w:tcW w:w="2123" w:type="dxa"/>
          </w:tcPr>
          <w:p w14:paraId="1BBF973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يظهر ذوقاً أدبياً ضعيفاً ويحتاج إلى توجيه دائم.</w:t>
            </w:r>
          </w:p>
        </w:tc>
      </w:tr>
      <w:tr w:rsidR="00F463D5" w14:paraId="46F8DD20" w14:textId="77777777" w:rsidTr="00E9232C">
        <w:trPr>
          <w:trHeight w:val="475"/>
          <w:jc w:val="center"/>
        </w:trPr>
        <w:tc>
          <w:tcPr>
            <w:tcW w:w="1417" w:type="dxa"/>
            <w:vMerge/>
          </w:tcPr>
          <w:p w14:paraId="77817B7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3D6A4019"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3029DE04"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فهم الجوانب الجمالية والفنية في النصوص المختلفة.</w:t>
            </w:r>
          </w:p>
        </w:tc>
        <w:tc>
          <w:tcPr>
            <w:tcW w:w="2410" w:type="dxa"/>
          </w:tcPr>
          <w:p w14:paraId="51371E9D"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إدراك الجماليات الفنية في النصوص وتحليلها</w:t>
            </w:r>
          </w:p>
        </w:tc>
        <w:tc>
          <w:tcPr>
            <w:tcW w:w="2123" w:type="dxa"/>
          </w:tcPr>
          <w:p w14:paraId="4A9E3AB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يفهم الجوانب الجمالية والفنية فهماً عميقاً ويحللها بدقة.</w:t>
            </w:r>
          </w:p>
        </w:tc>
        <w:tc>
          <w:tcPr>
            <w:tcW w:w="2123" w:type="dxa"/>
          </w:tcPr>
          <w:p w14:paraId="3340260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يفهم الجوانب الجمالية فهماً جزئياً مع بعض التوضيح.</w:t>
            </w:r>
          </w:p>
        </w:tc>
        <w:tc>
          <w:tcPr>
            <w:tcW w:w="2123" w:type="dxa"/>
          </w:tcPr>
          <w:p w14:paraId="3EFE907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فهم الجوانب الجمالية والفنية.</w:t>
            </w:r>
          </w:p>
        </w:tc>
      </w:tr>
      <w:tr w:rsidR="00F463D5" w14:paraId="6D525CCE" w14:textId="77777777" w:rsidTr="00E9232C">
        <w:trPr>
          <w:trHeight w:val="475"/>
          <w:jc w:val="center"/>
        </w:trPr>
        <w:tc>
          <w:tcPr>
            <w:tcW w:w="1417" w:type="dxa"/>
            <w:vMerge/>
          </w:tcPr>
          <w:p w14:paraId="544801CB"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979BB89"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7E1C5B1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القدرة على التفاعل الوجداني مع محتوى النص وتأثيره.</w:t>
            </w:r>
          </w:p>
        </w:tc>
        <w:tc>
          <w:tcPr>
            <w:tcW w:w="2410" w:type="dxa"/>
          </w:tcPr>
          <w:p w14:paraId="20DFB03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التفاعل الوجداني مع مضامين النصوص وتأثيرها</w:t>
            </w:r>
          </w:p>
        </w:tc>
        <w:tc>
          <w:tcPr>
            <w:tcW w:w="2123" w:type="dxa"/>
          </w:tcPr>
          <w:p w14:paraId="4078EC3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يتفاعل وجدانياً مع النصوص تفاعلاً واضحاً وواعياً.</w:t>
            </w:r>
          </w:p>
        </w:tc>
        <w:tc>
          <w:tcPr>
            <w:tcW w:w="2123" w:type="dxa"/>
          </w:tcPr>
          <w:p w14:paraId="7A0A4AC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يتفاعل وجدانياً مع النصوص بصورة جزئية.</w:t>
            </w:r>
          </w:p>
        </w:tc>
        <w:tc>
          <w:tcPr>
            <w:tcW w:w="2123" w:type="dxa"/>
          </w:tcPr>
          <w:p w14:paraId="77E37D7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تفاعله الوجداني مع النصوص محدود أو ضعيف.</w:t>
            </w:r>
          </w:p>
        </w:tc>
      </w:tr>
      <w:tr w:rsidR="00F463D5" w14:paraId="617AEC9C" w14:textId="77777777" w:rsidTr="00E9232C">
        <w:trPr>
          <w:trHeight w:val="475"/>
          <w:jc w:val="center"/>
        </w:trPr>
        <w:tc>
          <w:tcPr>
            <w:tcW w:w="1417" w:type="dxa"/>
            <w:vMerge/>
          </w:tcPr>
          <w:p w14:paraId="0BBF4BCB"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4CB4F1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46A5DC81"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التعبير عن الرأي تجاه سلوكيات أو مواقف الشخصيات الواردة في النصوص مثل القصص أو الأناشيد.</w:t>
            </w:r>
          </w:p>
        </w:tc>
        <w:tc>
          <w:tcPr>
            <w:tcW w:w="2410" w:type="dxa"/>
          </w:tcPr>
          <w:p w14:paraId="64090EB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إبداء الرأي في سلوك الشخصيات ومواقفها في النص</w:t>
            </w:r>
          </w:p>
        </w:tc>
        <w:tc>
          <w:tcPr>
            <w:tcW w:w="2123" w:type="dxa"/>
          </w:tcPr>
          <w:p w14:paraId="4A8651C1"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يعبر عن رأيه في سلوك الشخصيات تعبيراً واضحاً ومبرراً.</w:t>
            </w:r>
          </w:p>
        </w:tc>
        <w:tc>
          <w:tcPr>
            <w:tcW w:w="2123" w:type="dxa"/>
          </w:tcPr>
          <w:p w14:paraId="1DFB39B3"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يعبر عن رأيه بصورة جزئية دون تبرير كافٍ.</w:t>
            </w:r>
          </w:p>
        </w:tc>
        <w:tc>
          <w:tcPr>
            <w:tcW w:w="2123" w:type="dxa"/>
          </w:tcPr>
          <w:p w14:paraId="49E140AC"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التعبير عن الرأي تجاه سلوك الشخصيات.</w:t>
            </w:r>
          </w:p>
        </w:tc>
      </w:tr>
      <w:tr w:rsidR="00F463D5" w14:paraId="0EF61779" w14:textId="77777777" w:rsidTr="00E9232C">
        <w:trPr>
          <w:trHeight w:val="475"/>
          <w:jc w:val="center"/>
        </w:trPr>
        <w:tc>
          <w:tcPr>
            <w:tcW w:w="1417" w:type="dxa"/>
            <w:vMerge/>
          </w:tcPr>
          <w:p w14:paraId="43D40C9D"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38F4CB1C"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220D67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تقييم أعماله وأعمال زملائه ضمن إطار العمل الجماعي بطريقة بنّاءة.</w:t>
            </w:r>
          </w:p>
        </w:tc>
        <w:tc>
          <w:tcPr>
            <w:tcW w:w="2410" w:type="dxa"/>
          </w:tcPr>
          <w:p w14:paraId="60D0CFF9"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تقييم الأداء الذاتي وأداء الآخرين في العمل الجماعي</w:t>
            </w:r>
          </w:p>
        </w:tc>
        <w:tc>
          <w:tcPr>
            <w:tcW w:w="2123" w:type="dxa"/>
          </w:tcPr>
          <w:p w14:paraId="45C7728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يقيم الأعمال تقييماً بنّاءً وموضوعياً.</w:t>
            </w:r>
          </w:p>
        </w:tc>
        <w:tc>
          <w:tcPr>
            <w:tcW w:w="2123" w:type="dxa"/>
          </w:tcPr>
          <w:p w14:paraId="0F8079A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يقيم الأعمال تقييماً جزئياً مع بعض الملاحظات.</w:t>
            </w:r>
          </w:p>
        </w:tc>
        <w:tc>
          <w:tcPr>
            <w:tcW w:w="2123" w:type="dxa"/>
          </w:tcPr>
          <w:p w14:paraId="4EC8F89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يحتاج إلى دعم في تقييم الأعمال بطريقة بنّاءة.</w:t>
            </w:r>
          </w:p>
        </w:tc>
      </w:tr>
      <w:tr w:rsidR="00F463D5" w14:paraId="3B2AD81F" w14:textId="77777777" w:rsidTr="00E9232C">
        <w:trPr>
          <w:trHeight w:val="475"/>
          <w:jc w:val="center"/>
        </w:trPr>
        <w:tc>
          <w:tcPr>
            <w:tcW w:w="1417" w:type="dxa"/>
            <w:vMerge w:val="restart"/>
          </w:tcPr>
          <w:p w14:paraId="11EF232C"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lastRenderedPageBreak/>
              <w:t>الكتابة</w:t>
            </w:r>
          </w:p>
        </w:tc>
        <w:tc>
          <w:tcPr>
            <w:tcW w:w="1701" w:type="dxa"/>
            <w:vMerge w:val="restart"/>
          </w:tcPr>
          <w:p w14:paraId="1E251AE4"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مراعاة ضوابط الكتابة العربية والإملاء والعادات السليمة المصاحبة للكتابة.</w:t>
            </w:r>
          </w:p>
        </w:tc>
        <w:tc>
          <w:tcPr>
            <w:tcW w:w="2126" w:type="dxa"/>
          </w:tcPr>
          <w:p w14:paraId="10855062"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التركيز والتنظيم الذاتي، مع الالتزام بالدقة، والنظافة، والانضباط في الكتابة.</w:t>
            </w:r>
          </w:p>
        </w:tc>
        <w:tc>
          <w:tcPr>
            <w:tcW w:w="2410" w:type="dxa"/>
          </w:tcPr>
          <w:p w14:paraId="656971E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تنظيم الكتابة وفق معايير الدقة والنظافة</w:t>
            </w:r>
          </w:p>
        </w:tc>
        <w:tc>
          <w:tcPr>
            <w:tcW w:w="2123" w:type="dxa"/>
          </w:tcPr>
          <w:p w14:paraId="19429A0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ينظم الكتابة تنظيماً دقيقاً ويظهر التزاماً واضحاً بالنظافة والانضباط.</w:t>
            </w:r>
          </w:p>
        </w:tc>
        <w:tc>
          <w:tcPr>
            <w:tcW w:w="2123" w:type="dxa"/>
          </w:tcPr>
          <w:p w14:paraId="2B1B0D54"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ينظم الكتابة تنظيماً جزئياً مع تباين في الدقة.</w:t>
            </w:r>
          </w:p>
        </w:tc>
        <w:tc>
          <w:tcPr>
            <w:tcW w:w="2123" w:type="dxa"/>
          </w:tcPr>
          <w:p w14:paraId="47DB17B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تظهر عليه فوضى في تنظيم الكتابة.</w:t>
            </w:r>
          </w:p>
        </w:tc>
      </w:tr>
      <w:tr w:rsidR="00F463D5" w14:paraId="507A1D4B" w14:textId="77777777" w:rsidTr="00E9232C">
        <w:trPr>
          <w:trHeight w:val="475"/>
          <w:jc w:val="center"/>
        </w:trPr>
        <w:tc>
          <w:tcPr>
            <w:tcW w:w="1417" w:type="dxa"/>
            <w:vMerge/>
          </w:tcPr>
          <w:p w14:paraId="75B2000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8B782BA"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431EFB5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نسخ نصّ قصير يتراوح طوله بين سطرين إلى ثلاثة، مع مراعاة سرعة مناسبة.</w:t>
            </w:r>
          </w:p>
        </w:tc>
        <w:tc>
          <w:tcPr>
            <w:tcW w:w="2410" w:type="dxa"/>
          </w:tcPr>
          <w:p w14:paraId="169D871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نقل نص مكتوب مع الحفاظ على شكله ومضمونه</w:t>
            </w:r>
          </w:p>
        </w:tc>
        <w:tc>
          <w:tcPr>
            <w:tcW w:w="2123" w:type="dxa"/>
          </w:tcPr>
          <w:p w14:paraId="345507B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ينسخ النص نسخاً دقيقاً وبسرعة مناسبة.</w:t>
            </w:r>
          </w:p>
        </w:tc>
        <w:tc>
          <w:tcPr>
            <w:tcW w:w="2123" w:type="dxa"/>
          </w:tcPr>
          <w:p w14:paraId="3D163A2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ينسخ النص مع بعض الأخطاء، أو البطء.</w:t>
            </w:r>
          </w:p>
        </w:tc>
        <w:tc>
          <w:tcPr>
            <w:tcW w:w="2123" w:type="dxa"/>
          </w:tcPr>
          <w:p w14:paraId="18C1738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ينسخ النص مع أخطاء واضحة.</w:t>
            </w:r>
          </w:p>
        </w:tc>
      </w:tr>
      <w:tr w:rsidR="00F463D5" w14:paraId="45E5F6FF" w14:textId="77777777" w:rsidTr="00E9232C">
        <w:trPr>
          <w:trHeight w:val="475"/>
          <w:jc w:val="center"/>
        </w:trPr>
        <w:tc>
          <w:tcPr>
            <w:tcW w:w="1417" w:type="dxa"/>
            <w:vMerge/>
          </w:tcPr>
          <w:p w14:paraId="77C2ADDE"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029525D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EDA982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كتابة كلمات تحتوي على ظواهر بصرية، مثل: هذا، هذه، الذي، التي، هذين، الذين، وغيرها.</w:t>
            </w:r>
          </w:p>
        </w:tc>
        <w:tc>
          <w:tcPr>
            <w:tcW w:w="2410" w:type="dxa"/>
          </w:tcPr>
          <w:p w14:paraId="130CF11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توظيف الظواهر البصرية في الكتابة توظيفاً صحيحاً</w:t>
            </w:r>
          </w:p>
        </w:tc>
        <w:tc>
          <w:tcPr>
            <w:tcW w:w="2123" w:type="dxa"/>
          </w:tcPr>
          <w:p w14:paraId="7289915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الكلمات كتابةً صحيحةً.</w:t>
            </w:r>
          </w:p>
        </w:tc>
        <w:tc>
          <w:tcPr>
            <w:tcW w:w="2123" w:type="dxa"/>
          </w:tcPr>
          <w:p w14:paraId="229980D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معظم الكلمات كتابةً صحيحةً.</w:t>
            </w:r>
          </w:p>
        </w:tc>
        <w:tc>
          <w:tcPr>
            <w:tcW w:w="2123" w:type="dxa"/>
          </w:tcPr>
          <w:p w14:paraId="75F1520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يخطئ في كتابة الكلمات المستهدفة.</w:t>
            </w:r>
          </w:p>
        </w:tc>
      </w:tr>
      <w:tr w:rsidR="00F463D5" w14:paraId="73AE94A3" w14:textId="77777777" w:rsidTr="00E9232C">
        <w:trPr>
          <w:trHeight w:val="475"/>
          <w:jc w:val="center"/>
        </w:trPr>
        <w:tc>
          <w:tcPr>
            <w:tcW w:w="1417" w:type="dxa"/>
            <w:vMerge/>
          </w:tcPr>
          <w:p w14:paraId="22415DB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40B42CF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5B2DB52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تحليل الجمل إلى كلمات منفصلة.</w:t>
            </w:r>
          </w:p>
        </w:tc>
        <w:tc>
          <w:tcPr>
            <w:tcW w:w="2410" w:type="dxa"/>
          </w:tcPr>
          <w:p w14:paraId="038B8691"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تفكيك الجملة إلى كلمات تفكيكاً صحيحاً</w:t>
            </w:r>
          </w:p>
        </w:tc>
        <w:tc>
          <w:tcPr>
            <w:tcW w:w="2123" w:type="dxa"/>
          </w:tcPr>
          <w:p w14:paraId="1AB623A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يحلل الجملة تحليلاً دقيقاً إلى كلمات.</w:t>
            </w:r>
          </w:p>
        </w:tc>
        <w:tc>
          <w:tcPr>
            <w:tcW w:w="2123" w:type="dxa"/>
          </w:tcPr>
          <w:p w14:paraId="588248E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يحلل معظم الجمل تحليلاً جزئياً.</w:t>
            </w:r>
          </w:p>
        </w:tc>
        <w:tc>
          <w:tcPr>
            <w:tcW w:w="2123" w:type="dxa"/>
          </w:tcPr>
          <w:p w14:paraId="1933CF9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يخطئ في تحليل الجمل.</w:t>
            </w:r>
          </w:p>
        </w:tc>
      </w:tr>
      <w:tr w:rsidR="00F463D5" w14:paraId="5CE3BDBD" w14:textId="77777777" w:rsidTr="00E9232C">
        <w:trPr>
          <w:trHeight w:val="475"/>
          <w:jc w:val="center"/>
        </w:trPr>
        <w:tc>
          <w:tcPr>
            <w:tcW w:w="1417" w:type="dxa"/>
            <w:vMerge/>
          </w:tcPr>
          <w:p w14:paraId="0B891C71"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2614CBD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06DC676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تطبيق خطوات الإملاء المنقول والمنظور بدقة (في حدود سطرين).</w:t>
            </w:r>
          </w:p>
        </w:tc>
        <w:tc>
          <w:tcPr>
            <w:tcW w:w="2410" w:type="dxa"/>
          </w:tcPr>
          <w:p w14:paraId="50767BCE"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تنفيذ خطوات الإملاء تنفيذاً متسلسلاً ودقيقاً</w:t>
            </w:r>
          </w:p>
        </w:tc>
        <w:tc>
          <w:tcPr>
            <w:tcW w:w="2123" w:type="dxa"/>
          </w:tcPr>
          <w:p w14:paraId="6C7874E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يطبق خطوات الإملاء تطبيقاً صحيحاً.</w:t>
            </w:r>
          </w:p>
        </w:tc>
        <w:tc>
          <w:tcPr>
            <w:tcW w:w="2123" w:type="dxa"/>
          </w:tcPr>
          <w:p w14:paraId="642AF2A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يطبق معظم الخطوات مع بعض الأخطاء.</w:t>
            </w:r>
          </w:p>
        </w:tc>
        <w:tc>
          <w:tcPr>
            <w:tcW w:w="2123" w:type="dxa"/>
          </w:tcPr>
          <w:p w14:paraId="5EAAE36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يخلّ بتسلسل الخطوات.</w:t>
            </w:r>
          </w:p>
        </w:tc>
      </w:tr>
      <w:tr w:rsidR="00F463D5" w14:paraId="7A08BC77" w14:textId="77777777" w:rsidTr="00E9232C">
        <w:trPr>
          <w:trHeight w:val="475"/>
          <w:jc w:val="center"/>
        </w:trPr>
        <w:tc>
          <w:tcPr>
            <w:tcW w:w="1417" w:type="dxa"/>
            <w:vMerge/>
          </w:tcPr>
          <w:p w14:paraId="27F2E024"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2B8D8EC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70AC6AD8"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كتابة الحروف الهجائية بخط النسخ كتابة واضحة ومرتبة، مع مراعاة شكل الحرف حسب موقعه في الكلمة وعلى السطر.</w:t>
            </w:r>
          </w:p>
        </w:tc>
        <w:tc>
          <w:tcPr>
            <w:tcW w:w="2410" w:type="dxa"/>
          </w:tcPr>
          <w:p w14:paraId="218BE3E5"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كتابة الحروف بخط النسخ كتابةً واضحةً</w:t>
            </w:r>
          </w:p>
        </w:tc>
        <w:tc>
          <w:tcPr>
            <w:tcW w:w="2123" w:type="dxa"/>
          </w:tcPr>
          <w:p w14:paraId="0EB292C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الحروف بخط واضح ومتقن.</w:t>
            </w:r>
          </w:p>
        </w:tc>
        <w:tc>
          <w:tcPr>
            <w:tcW w:w="2123" w:type="dxa"/>
          </w:tcPr>
          <w:p w14:paraId="73B478F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الحروف كتابةً مقبولةً مع تفاوت في الوضوح.</w:t>
            </w:r>
          </w:p>
        </w:tc>
        <w:tc>
          <w:tcPr>
            <w:tcW w:w="2123" w:type="dxa"/>
          </w:tcPr>
          <w:p w14:paraId="6D914B75"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الحروف كتابةً غير واضحة.</w:t>
            </w:r>
          </w:p>
        </w:tc>
      </w:tr>
      <w:tr w:rsidR="00F463D5" w14:paraId="6EB3DCA8" w14:textId="77777777" w:rsidTr="00E9232C">
        <w:trPr>
          <w:trHeight w:val="475"/>
          <w:jc w:val="center"/>
        </w:trPr>
        <w:tc>
          <w:tcPr>
            <w:tcW w:w="1417" w:type="dxa"/>
            <w:vMerge/>
          </w:tcPr>
          <w:p w14:paraId="3C330FE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0DF5CF5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2A1FD57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 xml:space="preserve">نسخ كلمات أو جمل قصيرة (5 إلى 7 كلمات أو </w:t>
            </w:r>
            <w:r>
              <w:rPr>
                <w:rFonts w:ascii="Simplified Arabic" w:eastAsia="Simplified Arabic" w:hAnsi="Simplified Arabic" w:cs="Simplified Arabic"/>
                <w:rtl/>
              </w:rPr>
              <w:lastRenderedPageBreak/>
              <w:t>جملتين) بخط النسخ، مع الاهتمام بجمال الخط والمسافات بين الكلمات.</w:t>
            </w:r>
          </w:p>
        </w:tc>
        <w:tc>
          <w:tcPr>
            <w:tcW w:w="2410" w:type="dxa"/>
          </w:tcPr>
          <w:p w14:paraId="224DB537"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lastRenderedPageBreak/>
              <w:t>نسخ نص قصير بخط النسخ نسخاً منسقاً</w:t>
            </w:r>
          </w:p>
        </w:tc>
        <w:tc>
          <w:tcPr>
            <w:tcW w:w="2123" w:type="dxa"/>
          </w:tcPr>
          <w:p w14:paraId="1A2DB72E"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ينسخ الكلمات والجمل بدقة وتناسق.</w:t>
            </w:r>
          </w:p>
        </w:tc>
        <w:tc>
          <w:tcPr>
            <w:tcW w:w="2123" w:type="dxa"/>
          </w:tcPr>
          <w:p w14:paraId="66D91C07"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ينسخ مع بعض الاضطراب في التناسق.</w:t>
            </w:r>
          </w:p>
        </w:tc>
        <w:tc>
          <w:tcPr>
            <w:tcW w:w="2123" w:type="dxa"/>
          </w:tcPr>
          <w:p w14:paraId="32151AD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ينسخ بصورة غير منظمة.</w:t>
            </w:r>
          </w:p>
        </w:tc>
      </w:tr>
      <w:tr w:rsidR="00F463D5" w14:paraId="54810462" w14:textId="77777777" w:rsidTr="00E9232C">
        <w:trPr>
          <w:trHeight w:val="475"/>
          <w:jc w:val="center"/>
        </w:trPr>
        <w:tc>
          <w:tcPr>
            <w:tcW w:w="1417" w:type="dxa"/>
            <w:vMerge/>
          </w:tcPr>
          <w:p w14:paraId="0525137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tcPr>
          <w:p w14:paraId="7A688E93"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كتابة كلمات وجمل من (5) كلمات إملاء منقولاً ومنظوراً.</w:t>
            </w:r>
          </w:p>
        </w:tc>
        <w:tc>
          <w:tcPr>
            <w:tcW w:w="2126" w:type="dxa"/>
          </w:tcPr>
          <w:p w14:paraId="18328F25"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كتابة كلمات وجمل وفقرات في حدود 20 كلمة إملاء منظوراً.</w:t>
            </w:r>
          </w:p>
          <w:p w14:paraId="66AA4E17"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القضايا الإملائية الواردة: ال الشمسية وال القمرية، والنون والتنوين، والتاء المربوطة والهاء، وهمزة الوصل وهمزة القطع، والألف اللينة في نهاية الأسماء والأفعال، وعلامات الترقيم الأساسية، مثل الفاصلة، والنقطة، وعلامة الاستفهام، وعلامة التعجب، وتمييز الحروف المشددة من غير المشددة في الكلمات.</w:t>
            </w:r>
          </w:p>
        </w:tc>
        <w:tc>
          <w:tcPr>
            <w:tcW w:w="2410" w:type="dxa"/>
          </w:tcPr>
          <w:p w14:paraId="2E82A56B"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كتابة نص إملائي قصير إملاء منقولاً</w:t>
            </w:r>
          </w:p>
        </w:tc>
        <w:tc>
          <w:tcPr>
            <w:tcW w:w="2123" w:type="dxa"/>
          </w:tcPr>
          <w:p w14:paraId="6510C446"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القضايا الإملائية الواردة كتابةً صحيحةً.</w:t>
            </w:r>
          </w:p>
        </w:tc>
        <w:tc>
          <w:tcPr>
            <w:tcW w:w="2123" w:type="dxa"/>
          </w:tcPr>
          <w:p w14:paraId="4F46996E"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القضايا الإملائية الواردة مع بعض الأخطاء.</w:t>
            </w:r>
          </w:p>
        </w:tc>
        <w:tc>
          <w:tcPr>
            <w:tcW w:w="2123" w:type="dxa"/>
          </w:tcPr>
          <w:p w14:paraId="6278EF4B"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القضايا الإملائية الواردة مع أخطاء كثيرة.</w:t>
            </w:r>
          </w:p>
        </w:tc>
      </w:tr>
      <w:tr w:rsidR="00F463D5" w14:paraId="39EC0930" w14:textId="77777777" w:rsidTr="00E9232C">
        <w:trPr>
          <w:trHeight w:val="475"/>
          <w:jc w:val="center"/>
        </w:trPr>
        <w:tc>
          <w:tcPr>
            <w:tcW w:w="1417" w:type="dxa"/>
            <w:vMerge/>
          </w:tcPr>
          <w:p w14:paraId="74921245"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val="restart"/>
          </w:tcPr>
          <w:p w14:paraId="22D3C5C6"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تنظيم محتوى الكتابة.</w:t>
            </w:r>
          </w:p>
        </w:tc>
        <w:tc>
          <w:tcPr>
            <w:tcW w:w="2126" w:type="dxa"/>
          </w:tcPr>
          <w:p w14:paraId="3156F534"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 xml:space="preserve">كتابة عدد من الكلمات أو الجمل (من 4 إلى 5 كلمات) تعبر عن صور أو </w:t>
            </w:r>
            <w:r>
              <w:rPr>
                <w:rFonts w:ascii="Simplified Arabic" w:eastAsia="Simplified Arabic" w:hAnsi="Simplified Arabic" w:cs="Simplified Arabic"/>
                <w:rtl/>
              </w:rPr>
              <w:lastRenderedPageBreak/>
              <w:t>مشاهد من قصة، وترتيبها منطقياً ومترابطاً.</w:t>
            </w:r>
          </w:p>
        </w:tc>
        <w:tc>
          <w:tcPr>
            <w:tcW w:w="2410" w:type="dxa"/>
          </w:tcPr>
          <w:p w14:paraId="70098F2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lastRenderedPageBreak/>
              <w:t>تنظيم الجمل وفق تسلسل منطقي للأحداث</w:t>
            </w:r>
          </w:p>
        </w:tc>
        <w:tc>
          <w:tcPr>
            <w:tcW w:w="2123" w:type="dxa"/>
          </w:tcPr>
          <w:p w14:paraId="39C68F89"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يرتب الجمل ترتيباً صحيحاً ومتسلسلاً.</w:t>
            </w:r>
          </w:p>
        </w:tc>
        <w:tc>
          <w:tcPr>
            <w:tcW w:w="2123" w:type="dxa"/>
          </w:tcPr>
          <w:p w14:paraId="117D3AB0"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يرتب معظم الجمل ترتيباً جزئياً.</w:t>
            </w:r>
          </w:p>
        </w:tc>
        <w:tc>
          <w:tcPr>
            <w:tcW w:w="2123" w:type="dxa"/>
          </w:tcPr>
          <w:p w14:paraId="0C412318"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يخطئ في ترتيب الجمل.</w:t>
            </w:r>
          </w:p>
        </w:tc>
      </w:tr>
      <w:tr w:rsidR="00F463D5" w14:paraId="4594C6B2" w14:textId="77777777" w:rsidTr="00E9232C">
        <w:trPr>
          <w:trHeight w:val="475"/>
          <w:jc w:val="center"/>
        </w:trPr>
        <w:tc>
          <w:tcPr>
            <w:tcW w:w="1417" w:type="dxa"/>
            <w:vMerge/>
          </w:tcPr>
          <w:p w14:paraId="2F295C7E"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60CE106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5C576BCC"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تركيب جمل قصيرة من مخزونه اللغوي، ومن الأنماط التي تعلمها (4 إلى 5 جمل).</w:t>
            </w:r>
          </w:p>
        </w:tc>
        <w:tc>
          <w:tcPr>
            <w:tcW w:w="2410" w:type="dxa"/>
          </w:tcPr>
          <w:p w14:paraId="20CF560A"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بناء جمل مترابطة من رصيده اللّغوي</w:t>
            </w:r>
          </w:p>
        </w:tc>
        <w:tc>
          <w:tcPr>
            <w:tcW w:w="2123" w:type="dxa"/>
          </w:tcPr>
          <w:p w14:paraId="4D248ACF"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يبني جملاً مترابطة وواضحة.</w:t>
            </w:r>
          </w:p>
        </w:tc>
        <w:tc>
          <w:tcPr>
            <w:tcW w:w="2123" w:type="dxa"/>
          </w:tcPr>
          <w:p w14:paraId="0DEE047D"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يبني جملاً جزئية الترابط.</w:t>
            </w:r>
          </w:p>
        </w:tc>
        <w:tc>
          <w:tcPr>
            <w:tcW w:w="2123" w:type="dxa"/>
          </w:tcPr>
          <w:p w14:paraId="7F2EE85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يبني جملاً غير مترابطة.</w:t>
            </w:r>
          </w:p>
        </w:tc>
      </w:tr>
      <w:tr w:rsidR="00F463D5" w14:paraId="294466F5" w14:textId="77777777" w:rsidTr="00E9232C">
        <w:trPr>
          <w:trHeight w:val="475"/>
          <w:jc w:val="center"/>
        </w:trPr>
        <w:tc>
          <w:tcPr>
            <w:tcW w:w="1417" w:type="dxa"/>
            <w:vMerge/>
          </w:tcPr>
          <w:p w14:paraId="77977A32"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0937C0B6"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3AE8B300"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كتابة فقرة قصيرة من ستّ جمل تدور حول</w:t>
            </w:r>
            <w:r>
              <w:rPr>
                <w:rFonts w:ascii="Simplified Arabic" w:eastAsia="Simplified Arabic" w:hAnsi="Simplified Arabic" w:cs="Simplified Arabic"/>
                <w:b/>
                <w:bCs/>
              </w:rPr>
              <w:t xml:space="preserve"> </w:t>
            </w:r>
            <w:r>
              <w:rPr>
                <w:rFonts w:ascii="Simplified Arabic" w:eastAsia="Simplified Arabic" w:hAnsi="Simplified Arabic" w:cs="Simplified Arabic"/>
                <w:rtl/>
              </w:rPr>
              <w:t>فكرة أساسية واحدة ترتبط بالموضوع المطروح.</w:t>
            </w:r>
          </w:p>
        </w:tc>
        <w:tc>
          <w:tcPr>
            <w:tcW w:w="2410" w:type="dxa"/>
          </w:tcPr>
          <w:p w14:paraId="0C27D946" w14:textId="77777777" w:rsidR="00F463D5" w:rsidRDefault="00F463D5" w:rsidP="00E9232C">
            <w:pPr>
              <w:spacing w:after="0"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إنتاج فقرة مترابطة حول فكرة واحدة</w:t>
            </w:r>
          </w:p>
        </w:tc>
        <w:tc>
          <w:tcPr>
            <w:tcW w:w="2123" w:type="dxa"/>
          </w:tcPr>
          <w:p w14:paraId="6FC716D6"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فقرة مترابطة وواضحة.</w:t>
            </w:r>
          </w:p>
        </w:tc>
        <w:tc>
          <w:tcPr>
            <w:tcW w:w="2123" w:type="dxa"/>
          </w:tcPr>
          <w:p w14:paraId="43C409BA"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فقرة جزئية الترابط.</w:t>
            </w:r>
          </w:p>
        </w:tc>
        <w:tc>
          <w:tcPr>
            <w:tcW w:w="2123" w:type="dxa"/>
          </w:tcPr>
          <w:p w14:paraId="52B5F352" w14:textId="77777777" w:rsidR="00F463D5" w:rsidRDefault="00F463D5" w:rsidP="00E9232C">
            <w:pPr>
              <w:spacing w:after="0"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فقرة غير مترابطة.</w:t>
            </w:r>
          </w:p>
        </w:tc>
      </w:tr>
      <w:tr w:rsidR="00F463D5" w14:paraId="033AAFAA" w14:textId="77777777" w:rsidTr="00E9232C">
        <w:trPr>
          <w:trHeight w:val="475"/>
          <w:jc w:val="center"/>
        </w:trPr>
        <w:tc>
          <w:tcPr>
            <w:tcW w:w="1417" w:type="dxa"/>
            <w:vMerge/>
          </w:tcPr>
          <w:p w14:paraId="402E9A7F"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val="restart"/>
          </w:tcPr>
          <w:p w14:paraId="56E9DDA4"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توظيف أنماط مختلفة من التعبير الكتابي.</w:t>
            </w:r>
          </w:p>
        </w:tc>
        <w:tc>
          <w:tcPr>
            <w:tcW w:w="2126" w:type="dxa"/>
          </w:tcPr>
          <w:p w14:paraId="64E8BECF"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كتابة وصف بسيط عن نفسه بعبارتين إلى ثلاث، باستخدام خط جميل وواضح.</w:t>
            </w:r>
          </w:p>
        </w:tc>
        <w:tc>
          <w:tcPr>
            <w:tcW w:w="2410" w:type="dxa"/>
          </w:tcPr>
          <w:p w14:paraId="4FECEA0F"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التعبير عن الذات كتابةً</w:t>
            </w:r>
          </w:p>
        </w:tc>
        <w:tc>
          <w:tcPr>
            <w:tcW w:w="2123" w:type="dxa"/>
          </w:tcPr>
          <w:p w14:paraId="4EDC19A4"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وصفاً ذاتياً واضحاً ومترابطاً.</w:t>
            </w:r>
          </w:p>
        </w:tc>
        <w:tc>
          <w:tcPr>
            <w:tcW w:w="2123" w:type="dxa"/>
          </w:tcPr>
          <w:p w14:paraId="6CD07A66"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وصفاً جزئياً بسيطاً.</w:t>
            </w:r>
          </w:p>
        </w:tc>
        <w:tc>
          <w:tcPr>
            <w:tcW w:w="2123" w:type="dxa"/>
          </w:tcPr>
          <w:p w14:paraId="14F48262"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يكتب وصفاً غير مكتمل.</w:t>
            </w:r>
          </w:p>
        </w:tc>
      </w:tr>
      <w:tr w:rsidR="00F463D5" w14:paraId="5F054824" w14:textId="77777777" w:rsidTr="00E9232C">
        <w:trPr>
          <w:trHeight w:val="934"/>
          <w:jc w:val="center"/>
        </w:trPr>
        <w:tc>
          <w:tcPr>
            <w:tcW w:w="1417" w:type="dxa"/>
            <w:vMerge/>
          </w:tcPr>
          <w:p w14:paraId="7D71B9DC"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1701" w:type="dxa"/>
            <w:vMerge/>
          </w:tcPr>
          <w:p w14:paraId="0EF43A78" w14:textId="77777777" w:rsidR="00F463D5" w:rsidRDefault="00F463D5" w:rsidP="00E9232C">
            <w:pPr>
              <w:widowControl w:val="0"/>
              <w:pBdr>
                <w:top w:val="nil"/>
                <w:left w:val="nil"/>
                <w:bottom w:val="nil"/>
                <w:right w:val="nil"/>
                <w:between w:val="nil"/>
              </w:pBdr>
              <w:spacing w:after="0" w:line="276" w:lineRule="auto"/>
              <w:rPr>
                <w:rFonts w:ascii="Simplified Arabic" w:eastAsia="Simplified Arabic" w:hAnsi="Simplified Arabic" w:cs="Simplified Arabic"/>
              </w:rPr>
            </w:pPr>
          </w:p>
        </w:tc>
        <w:tc>
          <w:tcPr>
            <w:tcW w:w="2126" w:type="dxa"/>
          </w:tcPr>
          <w:p w14:paraId="4A73B648"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تنظيم ثلاث جمل مبعثرة لإعادة تكوين عبارة صحيحة ومتسلسلة منطقياً.</w:t>
            </w:r>
          </w:p>
        </w:tc>
        <w:tc>
          <w:tcPr>
            <w:tcW w:w="2410" w:type="dxa"/>
          </w:tcPr>
          <w:p w14:paraId="5424B3D5"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إعادة ترتيب الجمل ترتيباً منطقياً</w:t>
            </w:r>
          </w:p>
        </w:tc>
        <w:tc>
          <w:tcPr>
            <w:tcW w:w="2123" w:type="dxa"/>
          </w:tcPr>
          <w:p w14:paraId="1F13DDC1"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يرتب الجمل ترتيباً صحيحاً ودقيقاً.</w:t>
            </w:r>
          </w:p>
        </w:tc>
        <w:tc>
          <w:tcPr>
            <w:tcW w:w="2123" w:type="dxa"/>
          </w:tcPr>
          <w:p w14:paraId="582EF3C1"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يرتب معظم الجمل ترتيباً جزئياً.</w:t>
            </w:r>
          </w:p>
        </w:tc>
        <w:tc>
          <w:tcPr>
            <w:tcW w:w="2123" w:type="dxa"/>
          </w:tcPr>
          <w:p w14:paraId="1C4A0743"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يخطئ في ترتيب الجمل.</w:t>
            </w:r>
          </w:p>
        </w:tc>
      </w:tr>
      <w:tr w:rsidR="00F463D5" w14:paraId="6A32D3AF" w14:textId="77777777" w:rsidTr="00E9232C">
        <w:trPr>
          <w:trHeight w:val="934"/>
          <w:jc w:val="center"/>
        </w:trPr>
        <w:tc>
          <w:tcPr>
            <w:tcW w:w="1417" w:type="dxa"/>
          </w:tcPr>
          <w:p w14:paraId="68AD6CC2"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الأنماط اللغوية</w:t>
            </w:r>
          </w:p>
        </w:tc>
        <w:tc>
          <w:tcPr>
            <w:tcW w:w="1701" w:type="dxa"/>
          </w:tcPr>
          <w:p w14:paraId="60324CF4" w14:textId="77777777" w:rsidR="00F463D5" w:rsidRDefault="00F463D5" w:rsidP="00E9232C">
            <w:pPr>
              <w:pBdr>
                <w:top w:val="nil"/>
                <w:left w:val="nil"/>
                <w:bottom w:val="nil"/>
                <w:right w:val="nil"/>
                <w:between w:val="nil"/>
              </w:pBdr>
              <w:tabs>
                <w:tab w:val="left" w:pos="158"/>
              </w:tabs>
              <w:spacing w:after="0" w:line="240" w:lineRule="auto"/>
              <w:ind w:left="138"/>
              <w:jc w:val="center"/>
              <w:rPr>
                <w:rFonts w:ascii="Simplified Arabic" w:eastAsia="Simplified Arabic" w:hAnsi="Simplified Arabic" w:cs="Simplified Arabic"/>
                <w:b/>
                <w:bCs/>
                <w:color w:val="000000"/>
              </w:rPr>
            </w:pPr>
            <w:r>
              <w:rPr>
                <w:rFonts w:ascii="Simplified Arabic" w:eastAsia="Simplified Arabic" w:hAnsi="Simplified Arabic" w:cs="Simplified Arabic"/>
                <w:b/>
                <w:bCs/>
                <w:color w:val="000000"/>
                <w:rtl/>
              </w:rPr>
              <w:t>توظيف القواعد الإملائية والنحوية الأساسية</w:t>
            </w:r>
          </w:p>
        </w:tc>
        <w:tc>
          <w:tcPr>
            <w:tcW w:w="2126" w:type="dxa"/>
          </w:tcPr>
          <w:p w14:paraId="04BF1DDC"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t xml:space="preserve">توظيف ال الشمسية والقمرية، والنون والتنوين، والتاء المربوطة والهاء، وهمزتَي الوصل والقطع، وأدوات الربط، والمفرد </w:t>
            </w:r>
            <w:r>
              <w:rPr>
                <w:rFonts w:ascii="Simplified Arabic" w:eastAsia="Simplified Arabic" w:hAnsi="Simplified Arabic" w:cs="Simplified Arabic"/>
                <w:rtl/>
              </w:rPr>
              <w:lastRenderedPageBreak/>
              <w:t>والمثنى والجمع (دون تقعيد) في جمل فقرات وبسيطة.</w:t>
            </w:r>
          </w:p>
        </w:tc>
        <w:tc>
          <w:tcPr>
            <w:tcW w:w="2410" w:type="dxa"/>
          </w:tcPr>
          <w:p w14:paraId="32E94602" w14:textId="77777777" w:rsidR="00F463D5" w:rsidRDefault="00F463D5" w:rsidP="00E9232C">
            <w:pPr>
              <w:spacing w:line="240" w:lineRule="auto"/>
              <w:ind w:left="16"/>
              <w:jc w:val="center"/>
              <w:rPr>
                <w:rFonts w:ascii="Simplified Arabic" w:eastAsia="Simplified Arabic" w:hAnsi="Simplified Arabic" w:cs="Simplified Arabic"/>
              </w:rPr>
            </w:pPr>
            <w:r>
              <w:rPr>
                <w:rFonts w:ascii="Simplified Arabic" w:eastAsia="Simplified Arabic" w:hAnsi="Simplified Arabic" w:cs="Simplified Arabic"/>
                <w:rtl/>
              </w:rPr>
              <w:lastRenderedPageBreak/>
              <w:t>تطبيق القواعد الأساسية، وتوظيفها في جمل وفقرات قصيرة.</w:t>
            </w:r>
          </w:p>
        </w:tc>
        <w:tc>
          <w:tcPr>
            <w:tcW w:w="2123" w:type="dxa"/>
          </w:tcPr>
          <w:p w14:paraId="3A2F8056"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يطبّق الأنماط بدقة في التعبير الشفهي والكتابي.</w:t>
            </w:r>
          </w:p>
        </w:tc>
        <w:tc>
          <w:tcPr>
            <w:tcW w:w="2123" w:type="dxa"/>
          </w:tcPr>
          <w:p w14:paraId="4B5B3344"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يطبّق معظم الأنماط مع أخطاء بسيطة.</w:t>
            </w:r>
          </w:p>
        </w:tc>
        <w:tc>
          <w:tcPr>
            <w:tcW w:w="2123" w:type="dxa"/>
          </w:tcPr>
          <w:p w14:paraId="04CA913F" w14:textId="77777777" w:rsidR="00F463D5" w:rsidRDefault="00F463D5" w:rsidP="00E9232C">
            <w:pPr>
              <w:spacing w:line="240" w:lineRule="auto"/>
              <w:ind w:left="16"/>
              <w:jc w:val="both"/>
              <w:rPr>
                <w:rFonts w:ascii="Simplified Arabic" w:eastAsia="Simplified Arabic" w:hAnsi="Simplified Arabic" w:cs="Simplified Arabic"/>
              </w:rPr>
            </w:pPr>
            <w:r>
              <w:rPr>
                <w:rFonts w:ascii="Simplified Arabic" w:eastAsia="Simplified Arabic" w:hAnsi="Simplified Arabic" w:cs="Simplified Arabic"/>
                <w:rtl/>
              </w:rPr>
              <w:t>يطبق بعض الأنماط بصورة غير مستقرة.</w:t>
            </w:r>
          </w:p>
        </w:tc>
      </w:tr>
    </w:tbl>
    <w:p w14:paraId="53F9BD5A" w14:textId="77777777" w:rsidR="00F463D5" w:rsidRPr="00F463D5" w:rsidRDefault="00F463D5">
      <w:pPr>
        <w:rPr>
          <w:rFonts w:hint="cs"/>
          <w:lang w:bidi="ar-SA"/>
        </w:rPr>
      </w:pPr>
    </w:p>
    <w:sectPr w:rsidR="00F463D5" w:rsidRPr="00F463D5" w:rsidSect="00F463D5">
      <w:pgSz w:w="15840" w:h="12240" w:orient="landscape"/>
      <w:pgMar w:top="1800" w:right="1440" w:bottom="180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D5"/>
    <w:rsid w:val="000B4B1C"/>
    <w:rsid w:val="007B0E4B"/>
    <w:rsid w:val="00F463D5"/>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AAAE"/>
  <w15:chartTrackingRefBased/>
  <w15:docId w15:val="{36384494-D1E5-4712-B13B-62F8C2513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PS"/>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63D5"/>
    <w:pPr>
      <w:bidi/>
      <w:spacing w:line="259" w:lineRule="auto"/>
    </w:pPr>
    <w:rPr>
      <w:rFonts w:ascii="Calibri" w:eastAsia="Calibri" w:hAnsi="Calibri" w:cs="Calibri"/>
      <w:kern w:val="0"/>
      <w:sz w:val="22"/>
      <w:szCs w:val="22"/>
      <w:lang w:val="en"/>
      <w14:ligatures w14:val="none"/>
    </w:rPr>
  </w:style>
  <w:style w:type="paragraph" w:styleId="1">
    <w:name w:val="heading 1"/>
    <w:basedOn w:val="a"/>
    <w:next w:val="a"/>
    <w:link w:val="1Char"/>
    <w:uiPriority w:val="9"/>
    <w:qFormat/>
    <w:rsid w:val="00F463D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2">
    <w:name w:val="heading 2"/>
    <w:basedOn w:val="a"/>
    <w:next w:val="a"/>
    <w:link w:val="2Char"/>
    <w:uiPriority w:val="9"/>
    <w:semiHidden/>
    <w:unhideWhenUsed/>
    <w:qFormat/>
    <w:rsid w:val="00F463D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3">
    <w:name w:val="heading 3"/>
    <w:basedOn w:val="a"/>
    <w:next w:val="a"/>
    <w:link w:val="3Char"/>
    <w:uiPriority w:val="9"/>
    <w:semiHidden/>
    <w:unhideWhenUsed/>
    <w:qFormat/>
    <w:rsid w:val="00F463D5"/>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4">
    <w:name w:val="heading 4"/>
    <w:basedOn w:val="a"/>
    <w:next w:val="a"/>
    <w:link w:val="4Char"/>
    <w:uiPriority w:val="9"/>
    <w:semiHidden/>
    <w:unhideWhenUsed/>
    <w:qFormat/>
    <w:rsid w:val="00F463D5"/>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5">
    <w:name w:val="heading 5"/>
    <w:basedOn w:val="a"/>
    <w:next w:val="a"/>
    <w:link w:val="5Char"/>
    <w:uiPriority w:val="9"/>
    <w:semiHidden/>
    <w:unhideWhenUsed/>
    <w:qFormat/>
    <w:rsid w:val="00F463D5"/>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6">
    <w:name w:val="heading 6"/>
    <w:basedOn w:val="a"/>
    <w:next w:val="a"/>
    <w:link w:val="6Char"/>
    <w:uiPriority w:val="9"/>
    <w:semiHidden/>
    <w:unhideWhenUsed/>
    <w:qFormat/>
    <w:rsid w:val="00F463D5"/>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7">
    <w:name w:val="heading 7"/>
    <w:basedOn w:val="a"/>
    <w:next w:val="a"/>
    <w:link w:val="7Char"/>
    <w:uiPriority w:val="9"/>
    <w:semiHidden/>
    <w:unhideWhenUsed/>
    <w:qFormat/>
    <w:rsid w:val="00F463D5"/>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8">
    <w:name w:val="heading 8"/>
    <w:basedOn w:val="a"/>
    <w:next w:val="a"/>
    <w:link w:val="8Char"/>
    <w:uiPriority w:val="9"/>
    <w:semiHidden/>
    <w:unhideWhenUsed/>
    <w:qFormat/>
    <w:rsid w:val="00F463D5"/>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9">
    <w:name w:val="heading 9"/>
    <w:basedOn w:val="a"/>
    <w:next w:val="a"/>
    <w:link w:val="9Char"/>
    <w:uiPriority w:val="9"/>
    <w:semiHidden/>
    <w:unhideWhenUsed/>
    <w:qFormat/>
    <w:rsid w:val="00F463D5"/>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463D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F463D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F463D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F463D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F463D5"/>
    <w:rPr>
      <w:rFonts w:eastAsiaTheme="majorEastAsia" w:cstheme="majorBidi"/>
      <w:color w:val="2F5496" w:themeColor="accent1" w:themeShade="BF"/>
    </w:rPr>
  </w:style>
  <w:style w:type="character" w:customStyle="1" w:styleId="6Char">
    <w:name w:val="عنوان 6 Char"/>
    <w:basedOn w:val="a0"/>
    <w:link w:val="6"/>
    <w:uiPriority w:val="9"/>
    <w:semiHidden/>
    <w:rsid w:val="00F463D5"/>
    <w:rPr>
      <w:rFonts w:eastAsiaTheme="majorEastAsia" w:cstheme="majorBidi"/>
      <w:i/>
      <w:iCs/>
      <w:color w:val="595959" w:themeColor="text1" w:themeTint="A6"/>
    </w:rPr>
  </w:style>
  <w:style w:type="character" w:customStyle="1" w:styleId="7Char">
    <w:name w:val="عنوان 7 Char"/>
    <w:basedOn w:val="a0"/>
    <w:link w:val="7"/>
    <w:uiPriority w:val="9"/>
    <w:semiHidden/>
    <w:rsid w:val="00F463D5"/>
    <w:rPr>
      <w:rFonts w:eastAsiaTheme="majorEastAsia" w:cstheme="majorBidi"/>
      <w:color w:val="595959" w:themeColor="text1" w:themeTint="A6"/>
    </w:rPr>
  </w:style>
  <w:style w:type="character" w:customStyle="1" w:styleId="8Char">
    <w:name w:val="عنوان 8 Char"/>
    <w:basedOn w:val="a0"/>
    <w:link w:val="8"/>
    <w:uiPriority w:val="9"/>
    <w:semiHidden/>
    <w:rsid w:val="00F463D5"/>
    <w:rPr>
      <w:rFonts w:eastAsiaTheme="majorEastAsia" w:cstheme="majorBidi"/>
      <w:i/>
      <w:iCs/>
      <w:color w:val="272727" w:themeColor="text1" w:themeTint="D8"/>
    </w:rPr>
  </w:style>
  <w:style w:type="character" w:customStyle="1" w:styleId="9Char">
    <w:name w:val="عنوان 9 Char"/>
    <w:basedOn w:val="a0"/>
    <w:link w:val="9"/>
    <w:uiPriority w:val="9"/>
    <w:semiHidden/>
    <w:rsid w:val="00F463D5"/>
    <w:rPr>
      <w:rFonts w:eastAsiaTheme="majorEastAsia" w:cstheme="majorBidi"/>
      <w:color w:val="272727" w:themeColor="text1" w:themeTint="D8"/>
    </w:rPr>
  </w:style>
  <w:style w:type="paragraph" w:styleId="a3">
    <w:name w:val="Title"/>
    <w:basedOn w:val="a"/>
    <w:next w:val="a"/>
    <w:link w:val="Char"/>
    <w:uiPriority w:val="10"/>
    <w:qFormat/>
    <w:rsid w:val="00F463D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Char">
    <w:name w:val="العنوان Char"/>
    <w:basedOn w:val="a0"/>
    <w:link w:val="a3"/>
    <w:uiPriority w:val="10"/>
    <w:rsid w:val="00F463D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463D5"/>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Char0">
    <w:name w:val="عنوان فرعي Char"/>
    <w:basedOn w:val="a0"/>
    <w:link w:val="a4"/>
    <w:uiPriority w:val="11"/>
    <w:rsid w:val="00F463D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463D5"/>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Char1">
    <w:name w:val="اقتباس Char"/>
    <w:basedOn w:val="a0"/>
    <w:link w:val="a5"/>
    <w:uiPriority w:val="29"/>
    <w:rsid w:val="00F463D5"/>
    <w:rPr>
      <w:i/>
      <w:iCs/>
      <w:color w:val="404040" w:themeColor="text1" w:themeTint="BF"/>
    </w:rPr>
  </w:style>
  <w:style w:type="paragraph" w:styleId="a6">
    <w:name w:val="List Paragraph"/>
    <w:basedOn w:val="a"/>
    <w:uiPriority w:val="34"/>
    <w:qFormat/>
    <w:rsid w:val="00F463D5"/>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a7">
    <w:name w:val="Intense Emphasis"/>
    <w:basedOn w:val="a0"/>
    <w:uiPriority w:val="21"/>
    <w:qFormat/>
    <w:rsid w:val="00F463D5"/>
    <w:rPr>
      <w:i/>
      <w:iCs/>
      <w:color w:val="2F5496" w:themeColor="accent1" w:themeShade="BF"/>
    </w:rPr>
  </w:style>
  <w:style w:type="paragraph" w:styleId="a8">
    <w:name w:val="Intense Quote"/>
    <w:basedOn w:val="a"/>
    <w:next w:val="a"/>
    <w:link w:val="Char2"/>
    <w:uiPriority w:val="30"/>
    <w:qFormat/>
    <w:rsid w:val="00F463D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Char2">
    <w:name w:val="اقتباس مكثف Char"/>
    <w:basedOn w:val="a0"/>
    <w:link w:val="a8"/>
    <w:uiPriority w:val="30"/>
    <w:rsid w:val="00F463D5"/>
    <w:rPr>
      <w:i/>
      <w:iCs/>
      <w:color w:val="2F5496" w:themeColor="accent1" w:themeShade="BF"/>
    </w:rPr>
  </w:style>
  <w:style w:type="character" w:styleId="a9">
    <w:name w:val="Intense Reference"/>
    <w:basedOn w:val="a0"/>
    <w:uiPriority w:val="32"/>
    <w:qFormat/>
    <w:rsid w:val="00F463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3517</Words>
  <Characters>20050</Characters>
  <Application>Microsoft Office Word</Application>
  <DocSecurity>0</DocSecurity>
  <Lines>167</Lines>
  <Paragraphs>47</Paragraphs>
  <ScaleCrop>false</ScaleCrop>
  <Company/>
  <LinksUpToDate>false</LinksUpToDate>
  <CharactersWithSpaces>23520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ايات احمد محمود غنيمات</dc:creator>
  <cp:keywords/>
  <dc:description/>
  <cp:lastModifiedBy>ايات احمد محمود غنيمات</cp:lastModifiedBy>
  <cp:revision>1</cp:revision>
  <dcterms:created xsi:type="dcterms:W3CDTF">2026-08-05T22:10:00Z</dcterms:created>
  <dcterms:modified xsi:type="dcterms:W3CDTF">2026-08-05T22:19:00Z</dcterms:modified>
</cp:coreProperties>
</file>