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BA33" w14:textId="71648213" w:rsidR="00141773" w:rsidRPr="0072427D" w:rsidRDefault="000776C6" w:rsidP="0072427D">
      <w:pPr>
        <w:pStyle w:val="Heading1"/>
        <w:suppressAutoHyphens/>
        <w:spacing w:after="0" w:line="240" w:lineRule="auto"/>
        <w:ind w:left="0"/>
      </w:pPr>
      <w:r w:rsidRPr="00994CB1">
        <w:rPr>
          <w:b/>
          <w:sz w:val="24"/>
        </w:rPr>
        <w:t>HIS 100</w:t>
      </w:r>
      <w:r w:rsidR="00B7186D" w:rsidRPr="0072427D">
        <w:rPr>
          <w:b/>
          <w:sz w:val="24"/>
        </w:rPr>
        <w:t xml:space="preserve"> </w:t>
      </w:r>
      <w:r w:rsidRPr="0072427D">
        <w:rPr>
          <w:b/>
          <w:sz w:val="24"/>
        </w:rPr>
        <w:t>Histo</w:t>
      </w:r>
      <w:r w:rsidRPr="00994CB1">
        <w:rPr>
          <w:b/>
          <w:sz w:val="24"/>
        </w:rPr>
        <w:t>rical Context Chart</w:t>
      </w:r>
    </w:p>
    <w:p w14:paraId="70FC2F02" w14:textId="77777777" w:rsidR="000F72FF" w:rsidRPr="00994CB1" w:rsidRDefault="000F72FF" w:rsidP="0072427D">
      <w:pPr>
        <w:suppressAutoHyphens/>
        <w:spacing w:line="240" w:lineRule="auto"/>
        <w:rPr>
          <w:b/>
        </w:rPr>
      </w:pPr>
    </w:p>
    <w:p w14:paraId="15A462EE" w14:textId="4EA31FEF" w:rsidR="000F72FF" w:rsidRPr="00994CB1" w:rsidRDefault="000776C6" w:rsidP="0072427D">
      <w:pPr>
        <w:suppressAutoHyphens/>
        <w:spacing w:line="240" w:lineRule="auto"/>
      </w:pPr>
      <w:r w:rsidRPr="00994CB1">
        <w:rPr>
          <w:b/>
        </w:rPr>
        <w:t>Prompt</w:t>
      </w:r>
      <w:r w:rsidRPr="00994CB1">
        <w:t xml:space="preserve">: To understand your </w:t>
      </w:r>
      <w:r w:rsidR="00A63073">
        <w:t>topic</w:t>
      </w:r>
      <w:r w:rsidRPr="00994CB1">
        <w:t>, you need to understand the world in which the event</w:t>
      </w:r>
      <w:r w:rsidR="00A63073">
        <w:t>s related to that topic</w:t>
      </w:r>
      <w:r w:rsidRPr="00994CB1">
        <w:t xml:space="preserve"> took place. First, </w:t>
      </w:r>
      <w:r w:rsidR="00F65FF5" w:rsidRPr="00994CB1">
        <w:t xml:space="preserve">list your research topic and the revised research question you plan to address moving forward. Then, </w:t>
      </w:r>
      <w:r w:rsidRPr="00994CB1">
        <w:t>choose two secondary sources related to your research topic and provide the citation for each</w:t>
      </w:r>
      <w:r w:rsidR="00F65FF5" w:rsidRPr="00994CB1">
        <w:t xml:space="preserve"> in the chart</w:t>
      </w:r>
      <w:r w:rsidRPr="00994CB1">
        <w:t>.</w:t>
      </w:r>
      <w:r w:rsidR="000F72FF" w:rsidRPr="00994CB1">
        <w:t xml:space="preserve"> </w:t>
      </w:r>
      <w:r w:rsidRPr="00994CB1">
        <w:t>You may use</w:t>
      </w:r>
      <w:r w:rsidR="002B79A9" w:rsidRPr="00994CB1">
        <w:t xml:space="preserve"> secondary</w:t>
      </w:r>
      <w:r w:rsidRPr="00994CB1">
        <w:t xml:space="preserve"> sou</w:t>
      </w:r>
      <w:r w:rsidR="002B79A9" w:rsidRPr="00994CB1">
        <w:t>rces from previous assignments.</w:t>
      </w:r>
      <w:r w:rsidR="000F72FF" w:rsidRPr="00994CB1">
        <w:rPr>
          <w:i/>
        </w:rPr>
        <w:t xml:space="preserve"> </w:t>
      </w:r>
      <w:r w:rsidRPr="00994CB1">
        <w:t xml:space="preserve">Next, explain in the chart what </w:t>
      </w:r>
      <w:r w:rsidR="00A63073">
        <w:t>each</w:t>
      </w:r>
      <w:r w:rsidRPr="00994CB1">
        <w:t xml:space="preserve"> source tells you about the </w:t>
      </w:r>
      <w:r w:rsidRPr="00994CB1">
        <w:rPr>
          <w:b/>
        </w:rPr>
        <w:t>historical context</w:t>
      </w:r>
      <w:r w:rsidR="00F65FF5" w:rsidRPr="00994CB1">
        <w:t xml:space="preserve"> </w:t>
      </w:r>
      <w:r w:rsidR="00A63073">
        <w:t>of a chosen event and how it relates to</w:t>
      </w:r>
      <w:r w:rsidR="00F65FF5" w:rsidRPr="00994CB1">
        <w:t xml:space="preserve"> your topic</w:t>
      </w:r>
      <w:r w:rsidRPr="00994CB1">
        <w:t>.</w:t>
      </w:r>
      <w:r w:rsidR="000F72FF" w:rsidRPr="00994CB1">
        <w:t xml:space="preserve"> </w:t>
      </w:r>
      <w:r w:rsidRPr="00994CB1">
        <w:t xml:space="preserve">In the last chart column, explain how the context provided by the source will help you write your </w:t>
      </w:r>
      <w:r w:rsidRPr="00994CB1">
        <w:rPr>
          <w:b/>
        </w:rPr>
        <w:t>thesis statement</w:t>
      </w:r>
      <w:r w:rsidRPr="00994CB1">
        <w:t>, answering your research question.</w:t>
      </w:r>
      <w:r w:rsidR="000F72FF" w:rsidRPr="00994CB1">
        <w:t xml:space="preserve"> </w:t>
      </w:r>
    </w:p>
    <w:p w14:paraId="5E73FA08" w14:textId="77777777" w:rsidR="000F72FF" w:rsidRPr="00994CB1" w:rsidRDefault="000F72FF" w:rsidP="0072427D">
      <w:pPr>
        <w:suppressAutoHyphens/>
        <w:spacing w:line="240" w:lineRule="auto"/>
      </w:pPr>
    </w:p>
    <w:p w14:paraId="224C003E" w14:textId="076B89AB" w:rsidR="00994CB1" w:rsidRPr="00994CB1" w:rsidRDefault="000F72FF" w:rsidP="0072427D">
      <w:pPr>
        <w:suppressAutoHyphens/>
        <w:spacing w:line="240" w:lineRule="auto"/>
      </w:pPr>
      <w:r w:rsidRPr="00994CB1">
        <w:t>Replace the bracketed text with the relevant information.</w:t>
      </w:r>
    </w:p>
    <w:p w14:paraId="3F4D58F7" w14:textId="17732724" w:rsidR="00141773" w:rsidRPr="00994CB1" w:rsidRDefault="00141773" w:rsidP="0072427D">
      <w:pPr>
        <w:suppressAutoHyphens/>
        <w:spacing w:line="240" w:lineRule="auto"/>
      </w:pPr>
    </w:p>
    <w:p w14:paraId="591C0F92" w14:textId="37B15FCD" w:rsidR="00527647" w:rsidRPr="0072427D" w:rsidRDefault="000776C6" w:rsidP="0072427D">
      <w:pPr>
        <w:pStyle w:val="Heading2"/>
      </w:pPr>
      <w:r w:rsidRPr="0072427D">
        <w:t xml:space="preserve">Historical Context </w:t>
      </w:r>
      <w:r w:rsidR="00527647" w:rsidRPr="0072427D">
        <w:t>Chart</w:t>
      </w:r>
    </w:p>
    <w:p w14:paraId="248E4303" w14:textId="7F231A50" w:rsidR="00527647" w:rsidRPr="0072427D" w:rsidRDefault="00527647" w:rsidP="0072427D">
      <w:pPr>
        <w:suppressAutoHyphens/>
        <w:spacing w:line="240" w:lineRule="auto"/>
        <w:rPr>
          <w:i/>
        </w:rPr>
      </w:pPr>
      <w:r w:rsidRPr="0072427D">
        <w:rPr>
          <w:b/>
        </w:rPr>
        <w:t>Research Topic:</w:t>
      </w:r>
      <w:r w:rsidR="000F72FF" w:rsidRPr="0072427D">
        <w:rPr>
          <w:b/>
        </w:rPr>
        <w:t xml:space="preserve"> </w:t>
      </w:r>
      <w:r w:rsidR="00FC0301">
        <w:t>Mao Zedong’s China</w:t>
      </w:r>
    </w:p>
    <w:p w14:paraId="00AD7DF2" w14:textId="617A38CD" w:rsidR="00F65FF5" w:rsidRPr="0072427D" w:rsidRDefault="00F65FF5" w:rsidP="0072427D">
      <w:pPr>
        <w:suppressAutoHyphens/>
        <w:spacing w:line="240" w:lineRule="auto"/>
        <w:rPr>
          <w:i/>
        </w:rPr>
      </w:pPr>
      <w:r w:rsidRPr="0072427D">
        <w:rPr>
          <w:b/>
        </w:rPr>
        <w:t>Selected Revised Research Question:</w:t>
      </w:r>
      <w:r w:rsidR="000F72FF" w:rsidRPr="0072427D">
        <w:rPr>
          <w:b/>
        </w:rPr>
        <w:t xml:space="preserve"> </w:t>
      </w:r>
      <w:r w:rsidR="00267A1C">
        <w:t>There is an obvious dichotomy in opinion when referring to sentiment behind Mao’s rule. How was the narrative of Mao’s rule controlled during this time?</w:t>
      </w:r>
    </w:p>
    <w:p w14:paraId="1AC554B4" w14:textId="77777777" w:rsidR="00141773" w:rsidRPr="00994CB1" w:rsidRDefault="000776C6" w:rsidP="0072427D">
      <w:pPr>
        <w:suppressAutoHyphens/>
        <w:spacing w:line="240" w:lineRule="auto"/>
      </w:pPr>
      <w:r w:rsidRPr="00994CB1">
        <w:t xml:space="preserve"> </w:t>
      </w:r>
    </w:p>
    <w:tbl>
      <w:tblPr>
        <w:tblStyle w:val="TableGrid"/>
        <w:tblW w:w="14490" w:type="dxa"/>
        <w:tblInd w:w="-5" w:type="dxa"/>
        <w:tblCellMar>
          <w:top w:w="48" w:type="dxa"/>
          <w:left w:w="115" w:type="dxa"/>
          <w:right w:w="63" w:type="dxa"/>
        </w:tblCellMar>
        <w:tblLook w:val="04A0" w:firstRow="1" w:lastRow="0" w:firstColumn="1" w:lastColumn="0" w:noHBand="0" w:noVBand="1"/>
      </w:tblPr>
      <w:tblGrid>
        <w:gridCol w:w="2360"/>
        <w:gridCol w:w="6065"/>
        <w:gridCol w:w="6065"/>
      </w:tblGrid>
      <w:tr w:rsidR="00F65FF5" w:rsidRPr="00994CB1" w14:paraId="18F57CF5" w14:textId="77777777" w:rsidTr="0072427D">
        <w:trPr>
          <w:trHeight w:val="595"/>
          <w:tblHeader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422E" w14:textId="77777777" w:rsidR="00F65FF5" w:rsidRPr="00994CB1" w:rsidRDefault="00F65FF5" w:rsidP="0072427D">
            <w:pPr>
              <w:suppressAutoHyphens/>
              <w:spacing w:line="240" w:lineRule="auto"/>
              <w:jc w:val="center"/>
            </w:pPr>
            <w:r w:rsidRPr="0072427D">
              <w:rPr>
                <w:b/>
              </w:rPr>
              <w:t xml:space="preserve">Secondary Source Citation 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93F3" w14:textId="77777777" w:rsidR="00F65FF5" w:rsidRPr="00994CB1" w:rsidRDefault="00F65FF5" w:rsidP="0072427D">
            <w:pPr>
              <w:suppressAutoHyphens/>
              <w:spacing w:line="240" w:lineRule="auto"/>
              <w:ind w:right="53"/>
              <w:jc w:val="center"/>
            </w:pPr>
            <w:r w:rsidRPr="0072427D">
              <w:rPr>
                <w:b/>
              </w:rPr>
              <w:t>Historical Context of Event</w:t>
            </w:r>
            <w:r w:rsidRPr="00994CB1">
              <w:t xml:space="preserve"> 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9A12" w14:textId="77777777" w:rsidR="00F65FF5" w:rsidRPr="00994CB1" w:rsidRDefault="00F65FF5" w:rsidP="0072427D">
            <w:pPr>
              <w:suppressAutoHyphens/>
              <w:spacing w:line="240" w:lineRule="auto"/>
              <w:ind w:right="53"/>
              <w:jc w:val="center"/>
            </w:pPr>
            <w:r w:rsidRPr="0072427D">
              <w:rPr>
                <w:b/>
              </w:rPr>
              <w:t xml:space="preserve">Support Your Thesis Statement </w:t>
            </w:r>
          </w:p>
        </w:tc>
      </w:tr>
      <w:tr w:rsidR="00F65FF5" w:rsidRPr="00994CB1" w14:paraId="4F69A4D3" w14:textId="77777777" w:rsidTr="000776C6">
        <w:trPr>
          <w:trHeight w:val="2033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835F" w14:textId="7745CCFD" w:rsidR="00F65FF5" w:rsidRPr="00E43F46" w:rsidRDefault="00844BBC" w:rsidP="0072427D">
            <w:pPr>
              <w:suppressAutoHyphens/>
              <w:spacing w:line="240" w:lineRule="auto"/>
              <w:rPr>
                <w:rFonts w:asciiTheme="minorHAnsi" w:hAnsiTheme="minorHAnsi" w:cstheme="minorHAnsi"/>
              </w:rPr>
            </w:pPr>
            <w:r w:rsidRPr="00E43F46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Dong, Z. (2014). Mao Zedong and the independent and comprehensive industrial system and the modernization of New China. </w:t>
            </w:r>
            <w:r w:rsidRPr="00E43F46">
              <w:rPr>
                <w:rStyle w:val="Emphasis"/>
                <w:rFonts w:asciiTheme="minorHAnsi" w:hAnsiTheme="minorHAnsi" w:cstheme="minorHAnsi"/>
                <w:color w:val="333333"/>
                <w:shd w:val="clear" w:color="auto" w:fill="FFFFFF"/>
              </w:rPr>
              <w:t>World Review of Political Economy, 5</w:t>
            </w:r>
            <w:r w:rsidRPr="00E43F46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(4), 472–487. 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3995" w14:textId="20DE8846" w:rsidR="006757A4" w:rsidRPr="00B863E3" w:rsidRDefault="00FC6638" w:rsidP="0072427D">
            <w:pPr>
              <w:suppressAutoHyphens/>
              <w:spacing w:line="240" w:lineRule="auto"/>
              <w:ind w:right="51"/>
            </w:pPr>
            <w:r>
              <w:t xml:space="preserve">Before Mao’s rule, China was a very technologically underdeveloped area </w:t>
            </w:r>
            <w:r w:rsidR="00C17BDC">
              <w:t>in</w:t>
            </w:r>
            <w:r>
              <w:t xml:space="preserve"> a time when becoming a more developed country was very slim</w:t>
            </w:r>
            <w:r w:rsidR="00A61545">
              <w:t xml:space="preserve">. Mao saw Communism as a way to launch China into a new era, but wanted </w:t>
            </w:r>
            <w:r w:rsidR="00DC17B0">
              <w:t>industrial independence, which was not what the Soviet Union wanted for China.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ECC8" w14:textId="1E7B99C9" w:rsidR="004E1E72" w:rsidRPr="00B863E3" w:rsidRDefault="00691D2D" w:rsidP="0072427D">
            <w:pPr>
              <w:suppressAutoHyphens/>
              <w:spacing w:line="240" w:lineRule="auto"/>
              <w:ind w:right="47"/>
            </w:pPr>
            <w:r>
              <w:t xml:space="preserve">This source gives one perspective of the </w:t>
            </w:r>
            <w:r w:rsidR="001150C7">
              <w:t xml:space="preserve">sentiment in regard to Mao. While this source was written well after Mao’s rule, </w:t>
            </w:r>
            <w:r w:rsidR="006D644C">
              <w:t xml:space="preserve">much of his legacy still lives on and </w:t>
            </w:r>
            <w:r w:rsidR="00F56B79">
              <w:t>it is interesting that this article barely touches on any of Mao’s unignorable shortcomings as a ruler.</w:t>
            </w:r>
          </w:p>
        </w:tc>
      </w:tr>
      <w:tr w:rsidR="00F65FF5" w:rsidRPr="00994CB1" w14:paraId="24D5565D" w14:textId="77777777" w:rsidTr="000776C6">
        <w:trPr>
          <w:trHeight w:val="2033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0946" w14:textId="7B36E720" w:rsidR="00F65FF5" w:rsidRPr="00E43F46" w:rsidRDefault="00E43F46" w:rsidP="0072427D">
            <w:pPr>
              <w:suppressAutoHyphens/>
              <w:spacing w:line="240" w:lineRule="auto"/>
              <w:rPr>
                <w:rFonts w:asciiTheme="minorHAnsi" w:hAnsiTheme="minorHAnsi" w:cstheme="minorHAnsi"/>
              </w:rPr>
            </w:pPr>
            <w:r w:rsidRPr="00E43F46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lastRenderedPageBreak/>
              <w:t>Boon, H. T. (2018). </w:t>
            </w:r>
            <w:r w:rsidRPr="00E43F46">
              <w:rPr>
                <w:rStyle w:val="Emphasis"/>
                <w:rFonts w:asciiTheme="minorHAnsi" w:hAnsiTheme="minorHAnsi" w:cstheme="minorHAnsi"/>
                <w:color w:val="333333"/>
                <w:shd w:val="clear" w:color="auto" w:fill="FFFFFF"/>
              </w:rPr>
              <w:t>China's global identity: Considering the responsibilities of great power</w:t>
            </w:r>
            <w:r w:rsidRPr="00E43F46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. Washington, DC: Georgetown University Press.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06B3" w14:textId="19D42071" w:rsidR="00A908B2" w:rsidRPr="00B863E3" w:rsidRDefault="00A908B2" w:rsidP="0072427D">
            <w:pPr>
              <w:suppressAutoHyphens/>
              <w:spacing w:line="240" w:lineRule="auto"/>
            </w:pPr>
            <w:r>
              <w:t xml:space="preserve">There is a </w:t>
            </w:r>
            <w:r w:rsidR="00B10DC5">
              <w:t>larger “</w:t>
            </w:r>
            <w:r w:rsidR="00D80B6F">
              <w:t>Central</w:t>
            </w:r>
            <w:r w:rsidR="00B10DC5">
              <w:t xml:space="preserve"> Kingdom” perception amongst the Chinese people. This was brought on by</w:t>
            </w:r>
            <w:r w:rsidR="003312EB">
              <w:t xml:space="preserve"> some feudal rulers </w:t>
            </w:r>
            <w:r w:rsidR="00365B0A">
              <w:t>during their time</w:t>
            </w:r>
            <w:r w:rsidR="001D1BC1">
              <w:t>. Eventually China was viewed as weak and in the 1920s, leaders strove to “restore China’s lost grandeur”.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0A0D" w14:textId="6866747A" w:rsidR="00D80B6F" w:rsidRPr="00B863E3" w:rsidRDefault="00533C2D" w:rsidP="0072427D">
            <w:pPr>
              <w:suppressAutoHyphens/>
              <w:spacing w:line="240" w:lineRule="auto"/>
            </w:pPr>
            <w:r>
              <w:t xml:space="preserve">This source talks about China’s </w:t>
            </w:r>
            <w:r w:rsidR="003B7416">
              <w:t xml:space="preserve">innate drive to be seen as a responsible, world power. If this is a feeling that permeates the Chinese at even the lower class levels, this could be used as a motivator to </w:t>
            </w:r>
            <w:r w:rsidR="00CF40C4">
              <w:t xml:space="preserve">amplify narratives that paint leaders in a positive light and </w:t>
            </w:r>
            <w:r w:rsidR="008B31C8">
              <w:t>minimize the narratives of choices they made that may be viewed as bad.</w:t>
            </w:r>
          </w:p>
        </w:tc>
      </w:tr>
    </w:tbl>
    <w:p w14:paraId="275EE5C2" w14:textId="77777777" w:rsidR="00141773" w:rsidRPr="00994CB1" w:rsidRDefault="000776C6" w:rsidP="0072427D">
      <w:pPr>
        <w:suppressAutoHyphens/>
        <w:spacing w:line="240" w:lineRule="auto"/>
      </w:pPr>
      <w:r w:rsidRPr="00994CB1">
        <w:t xml:space="preserve"> </w:t>
      </w:r>
    </w:p>
    <w:sectPr w:rsidR="00141773" w:rsidRPr="00994CB1">
      <w:headerReference w:type="default" r:id="rId9"/>
      <w:footerReference w:type="default" r:id="rId10"/>
      <w:pgSz w:w="15840" w:h="12240" w:orient="landscape"/>
      <w:pgMar w:top="1440" w:right="615" w:bottom="144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C1291" w14:textId="77777777" w:rsidR="00616EA8" w:rsidRDefault="00616EA8" w:rsidP="0036372D">
      <w:pPr>
        <w:spacing w:line="240" w:lineRule="auto"/>
      </w:pPr>
      <w:r>
        <w:separator/>
      </w:r>
    </w:p>
  </w:endnote>
  <w:endnote w:type="continuationSeparator" w:id="0">
    <w:p w14:paraId="19F9BF0A" w14:textId="77777777" w:rsidR="00616EA8" w:rsidRDefault="00616EA8" w:rsidP="00363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549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4192E" w14:textId="52FEE8E6" w:rsidR="003411F2" w:rsidRDefault="003411F2" w:rsidP="003411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7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AAB9F" w14:textId="77777777" w:rsidR="00616EA8" w:rsidRDefault="00616EA8" w:rsidP="0036372D">
      <w:pPr>
        <w:spacing w:line="240" w:lineRule="auto"/>
      </w:pPr>
      <w:r>
        <w:separator/>
      </w:r>
    </w:p>
  </w:footnote>
  <w:footnote w:type="continuationSeparator" w:id="0">
    <w:p w14:paraId="4D1E4E2D" w14:textId="77777777" w:rsidR="00616EA8" w:rsidRDefault="00616EA8" w:rsidP="00363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690BA" w14:textId="77777777" w:rsidR="0036372D" w:rsidRDefault="0036372D" w:rsidP="0072427D">
    <w:pPr>
      <w:pStyle w:val="Header"/>
      <w:spacing w:after="200"/>
      <w:jc w:val="center"/>
    </w:pPr>
    <w:r>
      <w:rPr>
        <w:noProof/>
      </w:rPr>
      <w:drawing>
        <wp:inline distT="0" distB="0" distL="0" distR="0" wp14:anchorId="45161A89" wp14:editId="7C04DF38">
          <wp:extent cx="2780030" cy="420370"/>
          <wp:effectExtent l="0" t="0" r="127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030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773"/>
    <w:rsid w:val="000776C6"/>
    <w:rsid w:val="000F72FF"/>
    <w:rsid w:val="001150C7"/>
    <w:rsid w:val="00141773"/>
    <w:rsid w:val="001D1BC1"/>
    <w:rsid w:val="00212B52"/>
    <w:rsid w:val="00267A1C"/>
    <w:rsid w:val="00286389"/>
    <w:rsid w:val="002B79A9"/>
    <w:rsid w:val="003312EB"/>
    <w:rsid w:val="003411F2"/>
    <w:rsid w:val="0036372D"/>
    <w:rsid w:val="00365586"/>
    <w:rsid w:val="00365B0A"/>
    <w:rsid w:val="003976CB"/>
    <w:rsid w:val="003B7416"/>
    <w:rsid w:val="004E1E72"/>
    <w:rsid w:val="0051280A"/>
    <w:rsid w:val="00527647"/>
    <w:rsid w:val="00533C2D"/>
    <w:rsid w:val="00616EA8"/>
    <w:rsid w:val="006224B4"/>
    <w:rsid w:val="006757A4"/>
    <w:rsid w:val="00691D2D"/>
    <w:rsid w:val="006D644C"/>
    <w:rsid w:val="00702630"/>
    <w:rsid w:val="0072427D"/>
    <w:rsid w:val="0076492A"/>
    <w:rsid w:val="008116BA"/>
    <w:rsid w:val="0084140C"/>
    <w:rsid w:val="00844BBC"/>
    <w:rsid w:val="008B31C8"/>
    <w:rsid w:val="008F1A19"/>
    <w:rsid w:val="009656E7"/>
    <w:rsid w:val="00994CB1"/>
    <w:rsid w:val="009C0E1F"/>
    <w:rsid w:val="00A61545"/>
    <w:rsid w:val="00A61560"/>
    <w:rsid w:val="00A63073"/>
    <w:rsid w:val="00A908B2"/>
    <w:rsid w:val="00B10DC5"/>
    <w:rsid w:val="00B7186D"/>
    <w:rsid w:val="00B863E3"/>
    <w:rsid w:val="00C17BDC"/>
    <w:rsid w:val="00CF40C4"/>
    <w:rsid w:val="00D42E84"/>
    <w:rsid w:val="00D527C4"/>
    <w:rsid w:val="00D80B6F"/>
    <w:rsid w:val="00D91232"/>
    <w:rsid w:val="00DC17B0"/>
    <w:rsid w:val="00E34DB0"/>
    <w:rsid w:val="00E43F46"/>
    <w:rsid w:val="00F14FF5"/>
    <w:rsid w:val="00F56B79"/>
    <w:rsid w:val="00F65FF5"/>
    <w:rsid w:val="00FC0301"/>
    <w:rsid w:val="00FC6638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5F62B"/>
  <w15:docId w15:val="{D9E6D4F0-A738-4CCD-AD71-BFEBE292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2FF"/>
    <w:pPr>
      <w:spacing w:after="240" w:line="259" w:lineRule="auto"/>
      <w:ind w:left="17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27D"/>
    <w:pPr>
      <w:suppressAutoHyphens/>
      <w:spacing w:line="240" w:lineRule="auto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7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2D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37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72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37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72D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F72FF"/>
    <w:rPr>
      <w:rFonts w:ascii="Calibri" w:eastAsia="Calibri" w:hAnsi="Calibri" w:cs="Calibri"/>
      <w:noProof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F72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2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2F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2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2FF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4C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427D"/>
    <w:rPr>
      <w:rFonts w:ascii="Calibri" w:eastAsia="Calibri" w:hAnsi="Calibri" w:cs="Calibri"/>
      <w:b/>
      <w:color w:val="000000"/>
    </w:rPr>
  </w:style>
  <w:style w:type="character" w:styleId="Emphasis">
    <w:name w:val="Emphasis"/>
    <w:basedOn w:val="DefaultParagraphFont"/>
    <w:uiPriority w:val="20"/>
    <w:qFormat/>
    <w:rsid w:val="00844B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0C975-981F-43BB-9604-1F079BEDA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3E8559-5ACD-4D31-9F11-44A00743E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F4E62A-465B-4213-8A70-65CF419788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Catherine</dc:creator>
  <cp:keywords/>
  <cp:lastModifiedBy>Faught, Danny</cp:lastModifiedBy>
  <cp:revision>29</cp:revision>
  <dcterms:created xsi:type="dcterms:W3CDTF">2020-07-27T12:39:00Z</dcterms:created>
  <dcterms:modified xsi:type="dcterms:W3CDTF">2020-10-05T04:22:00Z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