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41BC9F" w14:paraId="62C3FB9A" wp14:textId="70A447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41BC9F" w:rsidR="71257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6C41BC9F" w14:paraId="7EA06891" wp14:textId="2114AE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41BC9F" w:rsidR="71257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6C41BC9F" w14:paraId="1B73FDE4" wp14:textId="00167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41BC9F" w:rsidR="71257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7.1 Database Security</w:t>
      </w:r>
    </w:p>
    <w:p xmlns:wp14="http://schemas.microsoft.com/office/word/2010/wordml" w:rsidP="6C41BC9F" w14:paraId="3948783A" wp14:textId="277342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41BC9F" w:rsidR="71257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27,2023</w:t>
      </w:r>
    </w:p>
    <w:p xmlns:wp14="http://schemas.microsoft.com/office/word/2010/wordml" w:rsidP="6C41BC9F" w14:paraId="64BB75BB" wp14:textId="72D7A4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41BC9F" w:rsidR="71257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6C41BC9F" w14:paraId="2C078E63" wp14:textId="48048C1A">
      <w:pPr>
        <w:pStyle w:val="Normal"/>
      </w:pPr>
    </w:p>
    <w:p w:rsidR="71257712" w:rsidP="6C41BC9F" w:rsidRDefault="71257712" w14:paraId="120CB8F4" w14:textId="60AD3981">
      <w:pPr>
        <w:pStyle w:val="Normal"/>
      </w:pPr>
      <w:r w:rsidR="71257712">
        <w:rPr/>
        <w:t xml:space="preserve">A user administrator should be created first in a MongoDB database. Then the </w:t>
      </w:r>
      <w:r w:rsidR="71257712">
        <w:rPr/>
        <w:t>additional</w:t>
      </w:r>
      <w:r w:rsidR="71257712">
        <w:rPr/>
        <w:t xml:space="preserve"> </w:t>
      </w:r>
      <w:r w:rsidR="4A32A912">
        <w:rPr/>
        <w:t xml:space="preserve">unique MongoDB </w:t>
      </w:r>
      <w:r w:rsidR="71257712">
        <w:rPr/>
        <w:t>users should be added</w:t>
      </w:r>
      <w:r w:rsidR="2DD276BC">
        <w:rPr/>
        <w:t xml:space="preserve"> for each person and application that will have access to the database system. MongoDB data can also be encrypted</w:t>
      </w:r>
      <w:r w:rsidR="5CE23A1C">
        <w:rPr/>
        <w:t xml:space="preserve"> with the help of the </w:t>
      </w:r>
      <w:r w:rsidR="5CE23A1C">
        <w:rPr/>
        <w:t>WiredTiger</w:t>
      </w:r>
      <w:r w:rsidR="5CE23A1C">
        <w:rPr/>
        <w:t xml:space="preserve"> storage engine’s native Encryption at Rest</w:t>
      </w:r>
      <w:r w:rsidR="0E56E732">
        <w:rPr/>
        <w:t xml:space="preserve"> </w:t>
      </w:r>
      <w:r w:rsidRPr="6C41BC9F" w:rsidR="0E56E732">
        <w:rPr>
          <w:rFonts w:ascii="Calibri" w:hAnsi="Calibri" w:eastAsia="Calibri" w:cs="Calibri"/>
          <w:noProof w:val="0"/>
          <w:sz w:val="22"/>
          <w:szCs w:val="22"/>
          <w:lang w:val="en-US"/>
        </w:rPr>
        <w:t>(2021)</w:t>
      </w:r>
      <w:r w:rsidR="5CE23A1C">
        <w:rPr/>
        <w:t xml:space="preserve">. </w:t>
      </w:r>
      <w:r w:rsidR="6341C7C4">
        <w:rPr/>
        <w:t>Encryption at Rest is data that is stored and is protected by an anti-virus software or a firewall</w:t>
      </w:r>
      <w:r w:rsidR="6582D282">
        <w:rPr/>
        <w:t xml:space="preserve"> </w:t>
      </w:r>
      <w:r w:rsidRPr="6C41BC9F" w:rsidR="6582D282">
        <w:rPr>
          <w:rFonts w:ascii="Calibri" w:hAnsi="Calibri" w:eastAsia="Calibri" w:cs="Calibri"/>
          <w:noProof w:val="0"/>
          <w:sz w:val="22"/>
          <w:szCs w:val="22"/>
          <w:lang w:val="en-US"/>
        </w:rPr>
        <w:t>(2021)</w:t>
      </w:r>
      <w:r w:rsidR="6341C7C4">
        <w:rPr/>
        <w:t>.</w:t>
      </w:r>
      <w:r w:rsidR="6341C7C4">
        <w:rPr/>
        <w:t xml:space="preserve"> </w:t>
      </w:r>
      <w:r w:rsidR="5CE23A1C">
        <w:rPr/>
        <w:t xml:space="preserve">If this is not being used, then the data can be encrypted on each host using </w:t>
      </w:r>
      <w:r w:rsidR="30DED47D">
        <w:rPr/>
        <w:t>filesystem</w:t>
      </w:r>
      <w:r w:rsidR="5CE23A1C">
        <w:rPr/>
        <w:t>, device, or physical encryption.</w:t>
      </w:r>
      <w:r w:rsidR="576EC626">
        <w:rPr/>
        <w:t xml:space="preserve"> Encryption in Transit is when the encrypted data is active and moving around between networks and devices</w:t>
      </w:r>
      <w:r w:rsidR="0499D624">
        <w:rPr/>
        <w:t xml:space="preserve"> </w:t>
      </w:r>
      <w:r w:rsidRPr="6C41BC9F" w:rsidR="0499D624">
        <w:rPr>
          <w:rFonts w:ascii="Calibri" w:hAnsi="Calibri" w:eastAsia="Calibri" w:cs="Calibri"/>
          <w:noProof w:val="0"/>
          <w:sz w:val="22"/>
          <w:szCs w:val="22"/>
          <w:lang w:val="en-US"/>
        </w:rPr>
        <w:t>(2021)</w:t>
      </w:r>
      <w:r w:rsidR="576EC626">
        <w:rPr/>
        <w:t xml:space="preserve">. For example, when a user logs into their e-mail, the password is sent </w:t>
      </w:r>
      <w:r w:rsidR="0AD8949E">
        <w:rPr/>
        <w:t>to</w:t>
      </w:r>
      <w:r w:rsidR="576EC626">
        <w:rPr/>
        <w:t xml:space="preserve"> a </w:t>
      </w:r>
      <w:r w:rsidR="33BD34A6">
        <w:rPr/>
        <w:t>third-party</w:t>
      </w:r>
      <w:r w:rsidR="576EC626">
        <w:rPr/>
        <w:t xml:space="preserve"> application for</w:t>
      </w:r>
      <w:r w:rsidR="2E8E0EB7">
        <w:rPr/>
        <w:t xml:space="preserve"> validation.</w:t>
      </w:r>
      <w:r w:rsidR="5CE23A1C">
        <w:rPr/>
        <w:t xml:space="preserve"> </w:t>
      </w:r>
      <w:r w:rsidR="7472FB82">
        <w:rPr/>
        <w:t xml:space="preserve">Collecting logs into a central log store can also be useful since these logs </w:t>
      </w:r>
      <w:r w:rsidR="7472FB82">
        <w:rPr/>
        <w:t>contain</w:t>
      </w:r>
      <w:r w:rsidR="7472FB82">
        <w:rPr/>
        <w:t xml:space="preserve"> database authentication attempts which include source IP addresses</w:t>
      </w:r>
      <w:r w:rsidR="6AEBF3CF">
        <w:rPr/>
        <w:t xml:space="preserve"> (Security Checklist)</w:t>
      </w:r>
      <w:r w:rsidR="7472FB82">
        <w:rPr/>
        <w:t>. Ensuring that MongoDB runs on a trusted network environment is also important.</w:t>
      </w:r>
      <w:r w:rsidR="5A2C047F">
        <w:rPr/>
        <w:t xml:space="preserve"> Controlling inbound and outbound traffic by configuring </w:t>
      </w:r>
      <w:r w:rsidR="5A2C047F">
        <w:rPr/>
        <w:t>firewall</w:t>
      </w:r>
      <w:r w:rsidR="5A2C047F">
        <w:rPr/>
        <w:t xml:space="preserve"> or security groups is also essential for the MongoDB instances</w:t>
      </w:r>
      <w:r w:rsidR="7C2B8849">
        <w:rPr/>
        <w:t xml:space="preserve"> (7 best practices for </w:t>
      </w:r>
      <w:r w:rsidR="7C2B8849">
        <w:rPr/>
        <w:t>mongodb</w:t>
      </w:r>
      <w:r w:rsidR="7C2B8849">
        <w:rPr/>
        <w:t xml:space="preserve"> security)</w:t>
      </w:r>
      <w:r w:rsidR="5A2C047F">
        <w:rPr/>
        <w:t xml:space="preserve">. </w:t>
      </w:r>
      <w:r w:rsidR="4800A597">
        <w:rPr/>
        <w:t xml:space="preserve">Direct SSH root access should also be disabled to limit the database’s network exposure. </w:t>
      </w:r>
      <w:r w:rsidR="5F9166FD">
        <w:rPr/>
        <w:t xml:space="preserve">The MongoDB database should also have audit records where system </w:t>
      </w:r>
      <w:r w:rsidR="1BFD1856">
        <w:rPr/>
        <w:t>events</w:t>
      </w:r>
      <w:r w:rsidR="5F9166FD">
        <w:rPr/>
        <w:t xml:space="preserve"> such as connection events and user operations can be recorded since these allow forensic analysis and </w:t>
      </w:r>
      <w:r w:rsidR="721A6FD4">
        <w:rPr/>
        <w:t>administrators to exercise proper controls</w:t>
      </w:r>
      <w:r w:rsidR="3FEB5C57">
        <w:rPr/>
        <w:t xml:space="preserve"> (Security Checklist)</w:t>
      </w:r>
      <w:r w:rsidR="721A6FD4">
        <w:rPr/>
        <w:t>.</w:t>
      </w:r>
      <w:r w:rsidR="249CE293">
        <w:rPr/>
        <w:t xml:space="preserve"> MongoDB should also be run using a dedicated operating system user account that has permissions to access the data, but no </w:t>
      </w:r>
      <w:r w:rsidR="249CE293">
        <w:rPr/>
        <w:t>additional</w:t>
      </w:r>
      <w:r w:rsidR="249CE293">
        <w:rPr/>
        <w:t xml:space="preserve"> permissions that are not needed</w:t>
      </w:r>
      <w:r w:rsidR="65538011">
        <w:rPr/>
        <w:t xml:space="preserve"> (7 best practices for </w:t>
      </w:r>
      <w:r w:rsidR="65538011">
        <w:rPr/>
        <w:t>mongodb</w:t>
      </w:r>
      <w:r w:rsidR="65538011">
        <w:rPr/>
        <w:t xml:space="preserve"> security</w:t>
      </w:r>
      <w:r w:rsidR="249CE293">
        <w:rPr/>
        <w:t xml:space="preserve">. </w:t>
      </w:r>
      <w:r w:rsidR="3350D8C3">
        <w:rPr/>
        <w:t>Since MongoDB supports the execution of JavaScript code for some server-side operations, if some of these operations are not needed, they should be disabled using –</w:t>
      </w:r>
      <w:r w:rsidR="3350D8C3">
        <w:rPr/>
        <w:t>noscripting</w:t>
      </w:r>
      <w:r w:rsidR="03F4B4F3">
        <w:rPr/>
        <w:t xml:space="preserve"> (Security Checklist)</w:t>
      </w:r>
      <w:r w:rsidR="3350D8C3">
        <w:rPr/>
        <w:t>.</w:t>
      </w:r>
      <w:r w:rsidR="7A11560F">
        <w:rPr/>
        <w:t xml:space="preserve"> Input validation should also be enabled since this makes sure all documents are stored by the </w:t>
      </w:r>
      <w:r w:rsidR="7A11560F">
        <w:rPr/>
        <w:t>mongod</w:t>
      </w:r>
      <w:r w:rsidR="7A11560F">
        <w:rPr/>
        <w:t xml:space="preserve"> instance.</w:t>
      </w:r>
      <w:r w:rsidR="3350D8C3">
        <w:rPr/>
        <w:t xml:space="preserve"> </w:t>
      </w:r>
      <w:r w:rsidR="453C36E0">
        <w:rPr/>
        <w:t>Multi-factor authentication is also something that should be kept in mind when protecting sensitive information from being easily stolen, copied and shared. This requires a user to login with something only they know (</w:t>
      </w:r>
      <w:r w:rsidR="12634A91">
        <w:rPr/>
        <w:t>for example a username) and has the user combine it with something they own (like their mobile device)</w:t>
      </w:r>
      <w:r w:rsidR="0D642C63">
        <w:rPr/>
        <w:t xml:space="preserve"> (7 best practices for mongodb security</w:t>
      </w:r>
      <w:r w:rsidR="12634A91">
        <w:rPr/>
        <w:t xml:space="preserve">. </w:t>
      </w:r>
      <w:r w:rsidR="12634A91">
        <w:rPr/>
        <w:t>Once both of these factors are authenticated, the user will have a</w:t>
      </w:r>
      <w:r w:rsidR="1F307759">
        <w:rPr/>
        <w:t>ccess to the data.</w:t>
      </w:r>
      <w:r w:rsidR="1F307759">
        <w:rPr/>
        <w:t xml:space="preserve"> </w:t>
      </w:r>
      <w:r w:rsidR="043FF007">
        <w:rPr/>
        <w:t xml:space="preserve">MongoDB’s recommended password policy is that it should </w:t>
      </w:r>
      <w:r w:rsidR="043FF007">
        <w:rPr/>
        <w:t>contain</w:t>
      </w:r>
      <w:r w:rsidR="043FF007">
        <w:rPr/>
        <w:t xml:space="preserve"> at least eight characters that </w:t>
      </w:r>
      <w:r w:rsidR="043FF007">
        <w:rPr/>
        <w:t>contain</w:t>
      </w:r>
      <w:r w:rsidR="043FF007">
        <w:rPr/>
        <w:t xml:space="preserve"> unique characters, numbers, or symbols</w:t>
      </w:r>
      <w:r w:rsidR="289DDE35">
        <w:rPr/>
        <w:t xml:space="preserve"> (Manage Your MongoDB Atlas Account)</w:t>
      </w:r>
      <w:r w:rsidR="043FF007">
        <w:rPr/>
        <w:t xml:space="preserve">. The password should exclude the username and email address. The password should also be different than </w:t>
      </w:r>
      <w:r w:rsidR="6FDB5D45">
        <w:rPr/>
        <w:t>the four last passwords used and should not be the same as other commonly used passwords</w:t>
      </w:r>
      <w:r w:rsidR="78041494">
        <w:rPr/>
        <w:t xml:space="preserve"> (Manage Your MongoDB Atlas Account)</w:t>
      </w:r>
      <w:r w:rsidR="6FDB5D45">
        <w:rPr/>
        <w:t>.</w:t>
      </w:r>
    </w:p>
    <w:p w:rsidR="6C41BC9F" w:rsidP="6C41BC9F" w:rsidRDefault="6C41BC9F" w14:paraId="2C33B640" w14:textId="124EA8F1">
      <w:pPr>
        <w:pStyle w:val="Normal"/>
      </w:pPr>
    </w:p>
    <w:p w:rsidR="6C41BC9F" w:rsidP="6C41BC9F" w:rsidRDefault="6C41BC9F" w14:paraId="0C708DDD" w14:textId="4C298D46">
      <w:pPr>
        <w:pStyle w:val="Normal"/>
      </w:pPr>
    </w:p>
    <w:p w:rsidR="6C41BC9F" w:rsidP="6C41BC9F" w:rsidRDefault="6C41BC9F" w14:paraId="6407DD89" w14:textId="3C54E981">
      <w:pPr>
        <w:pStyle w:val="Normal"/>
      </w:pPr>
    </w:p>
    <w:p w:rsidR="6C41BC9F" w:rsidP="6C41BC9F" w:rsidRDefault="6C41BC9F" w14:paraId="4174D7E3" w14:textId="06E8849B">
      <w:pPr>
        <w:pStyle w:val="Normal"/>
      </w:pPr>
    </w:p>
    <w:p w:rsidR="6C41BC9F" w:rsidP="6C41BC9F" w:rsidRDefault="6C41BC9F" w14:paraId="2145351D" w14:textId="721FD13F">
      <w:pPr>
        <w:pStyle w:val="Normal"/>
      </w:pPr>
    </w:p>
    <w:p w:rsidR="223747D1" w:rsidP="6C41BC9F" w:rsidRDefault="223747D1" w14:paraId="4F802378" w14:textId="4133FA5E">
      <w:pPr>
        <w:pStyle w:val="Normal"/>
      </w:pPr>
      <w:r w:rsidR="223747D1">
        <w:rPr/>
        <w:t>References:</w:t>
      </w:r>
    </w:p>
    <w:p w:rsidR="223747D1" w:rsidP="6C41BC9F" w:rsidRDefault="223747D1" w14:paraId="496F45CF" w14:textId="59372895">
      <w:pPr>
        <w:ind w:left="567" w:hanging="567"/>
      </w:pPr>
      <w:r w:rsidRPr="6C41BC9F" w:rsidR="223747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7 best practices for </w:t>
      </w:r>
      <w:r w:rsidRPr="6C41BC9F" w:rsidR="223747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mongodb</w:t>
      </w:r>
      <w:r w:rsidRPr="6C41BC9F" w:rsidR="223747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security</w:t>
      </w:r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MongoDB. (n.d.). Retrieved from </w:t>
      </w:r>
      <w:hyperlink r:id="R8c5ca2da51bd4de0">
        <w:r w:rsidRPr="6C41BC9F" w:rsidR="22374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https://www.mongodb.com/features/security/best-practices</w:t>
        </w:r>
      </w:hyperlink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3747D1" w:rsidP="6C41BC9F" w:rsidRDefault="223747D1" w14:paraId="24414521" w14:textId="66D7D0FE">
      <w:pPr>
        <w:ind w:left="567" w:hanging="567"/>
      </w:pPr>
      <w:r w:rsidRPr="6C41BC9F" w:rsidR="223747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Encryption: Understanding data at rest vs. in transit</w:t>
      </w:r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>DataLocker</w:t>
      </w:r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Inc. (2021, September 24). Retrieved from </w:t>
      </w:r>
      <w:hyperlink r:id="R22f3f37d9b67461a">
        <w:r w:rsidRPr="6C41BC9F" w:rsidR="22374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https://datalocker.com/blog/technology/encryption/encryption-at-rest-vs-in-transit-effectively-encrypt-identifiable-information/</w:t>
        </w:r>
      </w:hyperlink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3747D1" w:rsidP="6C41BC9F" w:rsidRDefault="223747D1" w14:paraId="3A4EEF7E" w14:textId="24472901">
      <w:pPr>
        <w:ind w:left="567" w:hanging="567"/>
      </w:pPr>
      <w:r w:rsidRPr="6C41BC9F" w:rsidR="223747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Manage Your MongoDB Atlas Account</w:t>
      </w:r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MongoDB Atlas. (n.d.). Retrieved from </w:t>
      </w:r>
      <w:hyperlink w:anchor=":~:text=Atlas%20Password%20Policy,characters%2C%20numbers%2C%20or%20symbols" r:id="R2c69cdb8bfad4797">
        <w:r w:rsidRPr="6C41BC9F" w:rsidR="22374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https://www.mongodb.com/docs/atlas/security/manage-your-mongodb-atlas-account/#:~:text=Atlas%20Password%20Policy,characters%2C%20numbers%2C%20or%20symbols</w:t>
        </w:r>
      </w:hyperlink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223747D1" w:rsidP="6C41BC9F" w:rsidRDefault="223747D1" w14:paraId="603E77D5" w14:textId="2B1E7EBB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41BC9F" w:rsidR="223747D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Security Checklist</w:t>
      </w:r>
      <w:r w:rsidRPr="6C41BC9F" w:rsidR="22374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MongoDB Manual. (n.d.). Retrieved from </w:t>
      </w:r>
      <w:hyperlink r:id="R39fd164594a24965">
        <w:r w:rsidRPr="6C41BC9F" w:rsidR="223747D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https://www.mongodb.com/docs/manual/administration/security-checklist/</w:t>
        </w:r>
      </w:hyperlink>
    </w:p>
    <w:p w:rsidR="6C41BC9F" w:rsidP="6C41BC9F" w:rsidRDefault="6C41BC9F" w14:paraId="2223F0FF" w14:textId="178E01DB">
      <w:pPr>
        <w:pStyle w:val="Normal"/>
      </w:pPr>
    </w:p>
    <w:p w:rsidR="6C41BC9F" w:rsidP="6C41BC9F" w:rsidRDefault="6C41BC9F" w14:paraId="314936FE" w14:textId="2642AD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DA9EA"/>
    <w:rsid w:val="0154C33A"/>
    <w:rsid w:val="03F4B4F3"/>
    <w:rsid w:val="043FF007"/>
    <w:rsid w:val="0499D624"/>
    <w:rsid w:val="0628345D"/>
    <w:rsid w:val="08FEB6DE"/>
    <w:rsid w:val="0AD8949E"/>
    <w:rsid w:val="0C863B0A"/>
    <w:rsid w:val="0D642C63"/>
    <w:rsid w:val="0DD22801"/>
    <w:rsid w:val="0E56E732"/>
    <w:rsid w:val="0EF4B87B"/>
    <w:rsid w:val="0F7ADD1B"/>
    <w:rsid w:val="12634A91"/>
    <w:rsid w:val="13C8299E"/>
    <w:rsid w:val="1563F9FF"/>
    <w:rsid w:val="1B445672"/>
    <w:rsid w:val="1BFD1856"/>
    <w:rsid w:val="1F307759"/>
    <w:rsid w:val="223747D1"/>
    <w:rsid w:val="224A6A8D"/>
    <w:rsid w:val="22E65C90"/>
    <w:rsid w:val="23965784"/>
    <w:rsid w:val="249CE293"/>
    <w:rsid w:val="24A770B9"/>
    <w:rsid w:val="253F0C9E"/>
    <w:rsid w:val="289DDE35"/>
    <w:rsid w:val="2AFD89E0"/>
    <w:rsid w:val="2BD82476"/>
    <w:rsid w:val="2DD276BC"/>
    <w:rsid w:val="2E8E0EB7"/>
    <w:rsid w:val="30DED47D"/>
    <w:rsid w:val="32A1E7AC"/>
    <w:rsid w:val="3350D8C3"/>
    <w:rsid w:val="33BD34A6"/>
    <w:rsid w:val="36CAF3B3"/>
    <w:rsid w:val="371AD71D"/>
    <w:rsid w:val="376DA9EA"/>
    <w:rsid w:val="37DC0CE8"/>
    <w:rsid w:val="3F25E902"/>
    <w:rsid w:val="3FEB5C57"/>
    <w:rsid w:val="4019ABF5"/>
    <w:rsid w:val="40C1B963"/>
    <w:rsid w:val="425D89C4"/>
    <w:rsid w:val="453C36E0"/>
    <w:rsid w:val="4730FAE7"/>
    <w:rsid w:val="4800A597"/>
    <w:rsid w:val="4A32A912"/>
    <w:rsid w:val="4C046C0A"/>
    <w:rsid w:val="4F3C0CCC"/>
    <w:rsid w:val="576EC626"/>
    <w:rsid w:val="5881D0D1"/>
    <w:rsid w:val="5A2C047F"/>
    <w:rsid w:val="5CE23A1C"/>
    <w:rsid w:val="5F9166FD"/>
    <w:rsid w:val="6180A5A9"/>
    <w:rsid w:val="6341C7C4"/>
    <w:rsid w:val="64582EE1"/>
    <w:rsid w:val="65538011"/>
    <w:rsid w:val="6582D282"/>
    <w:rsid w:val="683FCA97"/>
    <w:rsid w:val="69DB9AF8"/>
    <w:rsid w:val="6AEBF3CF"/>
    <w:rsid w:val="6C41BC9F"/>
    <w:rsid w:val="6FDB5D45"/>
    <w:rsid w:val="71257712"/>
    <w:rsid w:val="721A6FD4"/>
    <w:rsid w:val="7472FB82"/>
    <w:rsid w:val="74E33C74"/>
    <w:rsid w:val="78041494"/>
    <w:rsid w:val="7A11560F"/>
    <w:rsid w:val="7B8D8F23"/>
    <w:rsid w:val="7C2B8849"/>
    <w:rsid w:val="7E64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A9EA"/>
  <w15:chartTrackingRefBased/>
  <w15:docId w15:val="{E004A3E0-FE8D-4BE4-8C8F-E8988F7BCF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ngodb.com/features/security/best-practices" TargetMode="External" Id="R8c5ca2da51bd4de0" /><Relationship Type="http://schemas.openxmlformats.org/officeDocument/2006/relationships/hyperlink" Target="https://datalocker.com/blog/technology/encryption/encryption-at-rest-vs-in-transit-effectively-encrypt-identifiable-information/" TargetMode="External" Id="R22f3f37d9b67461a" /><Relationship Type="http://schemas.openxmlformats.org/officeDocument/2006/relationships/hyperlink" Target="https://www.mongodb.com/docs/atlas/security/manage-your-mongodb-atlas-account/" TargetMode="External" Id="R2c69cdb8bfad4797" /><Relationship Type="http://schemas.openxmlformats.org/officeDocument/2006/relationships/hyperlink" Target="https://www.mongodb.com/docs/manual/administration/security-checklist/" TargetMode="External" Id="R39fd164594a249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2023-04-27T22:01:04.0611813Z</dcterms:created>
  <dcterms:modified xsi:type="dcterms:W3CDTF">2023-04-27T22:30:57.3368708Z</dcterms:modified>
  <dc:creator>Janis Gonzalez</dc:creator>
  <lastModifiedBy>Janis Gonzalez</lastModifiedBy>
</coreProperties>
</file>