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FA" w:rsidRPr="002008FA" w:rsidRDefault="002008FA" w:rsidP="002008FA">
      <w:pPr>
        <w:widowControl/>
        <w:shd w:val="clear" w:color="auto" w:fill="FFFFFF"/>
        <w:spacing w:before="180"/>
        <w:outlineLvl w:val="2"/>
        <w:rPr>
          <w:rFonts w:ascii="Arial" w:eastAsia="新細明體" w:hAnsi="Arial" w:cs="Arial"/>
          <w:color w:val="505050"/>
          <w:kern w:val="0"/>
          <w:sz w:val="33"/>
          <w:szCs w:val="33"/>
        </w:rPr>
      </w:pP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[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教學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 xml:space="preserve">] 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求特徵參數：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 xml:space="preserve">MFCC 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程式使用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MFCC</w:t>
      </w: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程式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</w:t>
      </w:r>
      <w:hyperlink r:id="rId5" w:history="1">
        <w:r w:rsidRPr="002008FA">
          <w:rPr>
            <w:rFonts w:ascii="Arial" w:eastAsia="新細明體" w:hAnsi="Arial" w:cs="Arial"/>
            <w:color w:val="909090"/>
            <w:kern w:val="0"/>
            <w:sz w:val="20"/>
            <w:szCs w:val="20"/>
          </w:rPr>
          <w:t>蔡偉和教授</w:t>
        </w:r>
      </w:hyperlink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編寫，用來計算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WAV</w:t>
      </w:r>
      <w:proofErr w:type="gram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檔梅爾倒頻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係數。不論做訓練或是做測試，所有的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WAV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音檔皆會先經過此程式產生特徵參數。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執行</w:t>
      </w:r>
      <w:proofErr w:type="gramStart"/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檔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hyperlink r:id="rId6" w:history="1">
        <w:r w:rsidRPr="002008FA">
          <w:rPr>
            <w:rFonts w:ascii="Arial" w:eastAsia="新細明體" w:hAnsi="Arial" w:cs="Arial"/>
            <w:color w:val="909090"/>
            <w:kern w:val="0"/>
            <w:sz w:val="20"/>
            <w:szCs w:val="20"/>
          </w:rPr>
          <w:t>MFCC</w:t>
        </w:r>
      </w:hyperlink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在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cmd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下，到程式所在之資料夾，打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"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mfcc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"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即會出現程式所需要資訊。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1979930"/>
            <wp:effectExtent l="0" t="0" r="2540" b="1270"/>
            <wp:docPr id="3" name="圖片 3" descr="http://1.bp.blogspot.com/-c_nywOPE3ZA/TncJprgBiUI/AAAAAAAAABY/sytkleRWsrU/s320/mfcc0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c_nywOPE3ZA/TncJprgBiUI/AAAAAAAAABY/sytkleRWsrU/s320/mfcc0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proofErr w:type="gram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Usage :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MFCC &lt;Input WAV File&gt; &lt;Output MFCC File&gt; &lt;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SMagnitudeling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Rate:8000/11025/16000/22050/etc.&gt; &lt;MFCC Dimension&gt;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說明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Input WAV File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欲取特徵參數的音檔位置及名稱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Output MFCC File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輸出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MFCC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檔位置及名稱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SMagnitudeling</w:t>
      </w:r>
      <w:proofErr w:type="spellEnd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 xml:space="preserve"> Rate</w:t>
      </w:r>
      <w:proofErr w:type="gram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:8000</w:t>
      </w:r>
      <w:proofErr w:type="gramEnd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/11025/16000/22050/etc.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　取樣頻率，</w:t>
      </w:r>
      <w:r w:rsidRPr="002008FA">
        <w:rPr>
          <w:rFonts w:ascii="Arial" w:eastAsia="新細明體" w:hAnsi="Arial" w:cs="Arial"/>
          <w:color w:val="FF0000"/>
          <w:kern w:val="0"/>
          <w:sz w:val="20"/>
          <w:szCs w:val="20"/>
        </w:rPr>
        <w:t>值要與輸入之音檔相同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MFCC Dimension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欲取之維度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13 or 19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，</w:t>
      </w:r>
      <w:proofErr w:type="gram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實驗室常取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維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proofErr w:type="gramStart"/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說例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於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cmd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指令列打入「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CE5CD"/>
        </w:rPr>
        <w:t>mfcc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CE5CD"/>
        </w:rPr>
        <w:t xml:space="preserve"> data\wav\01\01-01.wav  data\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CE5CD"/>
        </w:rPr>
        <w:t>mfc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CE5CD"/>
        </w:rPr>
        <w:t>\01\01-01.mfc  8000 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」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lastRenderedPageBreak/>
        <w:drawing>
          <wp:inline distT="0" distB="0" distL="0" distR="0">
            <wp:extent cx="3045460" cy="1979930"/>
            <wp:effectExtent l="0" t="0" r="2540" b="1270"/>
            <wp:docPr id="2" name="圖片 2" descr="http://3.bp.blogspot.com/-JwEe1v4nqic/Tncl13zX_sI/AAAAAAAAABg/TLPUscCThNs/s320/mfcc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JwEe1v4nqic/Tncl13zX_sI/AAAAAAAAABg/TLPUscCThNs/s320/mfcc0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proofErr w:type="gram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執行完則會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在指令的資料夾中產生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MFCC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的二位元檔案，如下圖所示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1979930"/>
            <wp:effectExtent l="0" t="0" r="2540" b="1270"/>
            <wp:docPr id="1" name="圖片 1" descr="http://2.bp.blogspot.com/-mRmJkerCfsc/Tncl1kUf9qI/AAAAAAAAABc/tE68pK59p0o/s320/mfcc0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mRmJkerCfsc/Tncl1kUf9qI/AAAAAAAAABc/tE68pK59p0o/s320/mfcc0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DF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Default="002008FA">
      <w:pPr>
        <w:rPr>
          <w:rFonts w:hint="eastAsia"/>
        </w:rPr>
      </w:pPr>
    </w:p>
    <w:p w:rsidR="002008FA" w:rsidRPr="002008FA" w:rsidRDefault="002008FA" w:rsidP="002008FA">
      <w:pPr>
        <w:widowControl/>
        <w:shd w:val="clear" w:color="auto" w:fill="FFFFFF"/>
        <w:spacing w:before="180"/>
        <w:outlineLvl w:val="2"/>
        <w:rPr>
          <w:rFonts w:ascii="Arial" w:eastAsia="新細明體" w:hAnsi="Arial" w:cs="Arial"/>
          <w:color w:val="505050"/>
          <w:kern w:val="0"/>
          <w:sz w:val="33"/>
          <w:szCs w:val="33"/>
        </w:rPr>
      </w:pP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lastRenderedPageBreak/>
        <w:t>[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教學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 xml:space="preserve">] 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訓練：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 xml:space="preserve">GMMD 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程式使用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GMMD</w:t>
      </w: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程式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</w:t>
      </w:r>
      <w:hyperlink r:id="rId13" w:history="1">
        <w:r w:rsidRPr="002008FA">
          <w:rPr>
            <w:rFonts w:ascii="Arial" w:eastAsia="新細明體" w:hAnsi="Arial" w:cs="Arial"/>
            <w:color w:val="909090"/>
            <w:kern w:val="0"/>
            <w:sz w:val="20"/>
            <w:szCs w:val="20"/>
          </w:rPr>
          <w:t>蔡偉和教授</w:t>
        </w:r>
      </w:hyperlink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編寫。此程式為以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GMM(Gaussian mixture model 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高斯混合模型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)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為基礎，做為訓練模型之程式。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執行</w:t>
      </w:r>
      <w:proofErr w:type="gramStart"/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檔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hyperlink r:id="rId14" w:history="1">
        <w:r w:rsidRPr="002008FA">
          <w:rPr>
            <w:rFonts w:ascii="Arial" w:eastAsia="新細明體" w:hAnsi="Arial" w:cs="Arial"/>
            <w:color w:val="909090"/>
            <w:kern w:val="0"/>
            <w:sz w:val="20"/>
            <w:szCs w:val="20"/>
          </w:rPr>
          <w:t>GMMD</w:t>
        </w:r>
      </w:hyperlink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在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cmd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下，到程式所在之資料夾，打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"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gmmd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"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即會出現程式所需要資訊。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1979930"/>
            <wp:effectExtent l="0" t="0" r="2540" b="1270"/>
            <wp:docPr id="7" name="圖片 7" descr="http://3.bp.blogspot.com/-ylVXJVCuz9s/TnddhxZHScI/AAAAAAAAABk/5HHeQ1brkIc/s320/gmmd0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ylVXJVCuz9s/TnddhxZHScI/AAAAAAAAABk/5HHeQ1brkIc/s320/gmmd0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  <w:t xml:space="preserve">Usage: GMMD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CorpusFile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SaveGMMFile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MixtureNum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Identity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IterationNo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說明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CorpusFile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一個檔案內，存有要拿來做訓練用的檔案路徑名稱及分類辨別。如下圖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1876425"/>
            <wp:effectExtent l="0" t="0" r="2540" b="9525"/>
            <wp:docPr id="6" name="圖片 6" descr="http://3.bp.blogspot.com/-ycLk0_If3PU/TndjGXunDZI/AAAAAAAAABo/fsqjg_nuoAM/s320/gmmd02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ycLk0_If3PU/TndjGXunDZI/AAAAAAAAABo/fsqjg_nuoAM/s320/gmmd02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左邊為拿來做訓練的</w:t>
      </w:r>
      <w:proofErr w:type="spellStart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mfcc</w:t>
      </w:r>
      <w:proofErr w:type="spell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列表，右邊為辨別要被訓練到哪一個模型中。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SaveGMMFile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訓練好的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GMM model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所要存放之位置。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(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實驗室習慣檔案存成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 *.16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的目的是要提醒自己所設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的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Mixture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為多少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)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MixtureNum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數值大小會影響辨識率。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Identity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　比對</w:t>
      </w:r>
      <w:proofErr w:type="spellStart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CorpusFile</w:t>
      </w:r>
      <w:proofErr w:type="spell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列表中右邊數值，將相同的訓練至同一</w:t>
      </w:r>
      <w:proofErr w:type="gramStart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個</w:t>
      </w:r>
      <w:proofErr w:type="gram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模型中。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IterationNo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計算次數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br/>
      </w:r>
      <w:proofErr w:type="gramStart"/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說例</w:t>
      </w:r>
      <w:proofErr w:type="gram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於</w:t>
      </w:r>
      <w:proofErr w:type="spellStart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cmd</w:t>
      </w:r>
      <w:proofErr w:type="spell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指令列打入「</w:t>
      </w:r>
      <w:proofErr w:type="spellStart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2CC"/>
        </w:rPr>
        <w:t>gmmd</w:t>
      </w:r>
      <w:proofErr w:type="spell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2CC"/>
        </w:rPr>
        <w:t xml:space="preserve"> </w:t>
      </w:r>
      <w:proofErr w:type="spellStart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2CC"/>
        </w:rPr>
        <w:t>train.crp</w:t>
      </w:r>
      <w:proofErr w:type="spell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2CC"/>
        </w:rPr>
        <w:t xml:space="preserve"> ref\GMM-01.16 16 01 20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」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train.crp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為訓練檔案之列表，副檔名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crp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corpus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之縮寫。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  <w:t>ref\GMM-01.16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為訓練模型存放於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ref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資料夾下，且命名為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GMM-01.16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  <w:t>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為參數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Mixture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  <w:t>01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即是將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train.crp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中第二</w:t>
      </w:r>
      <w:proofErr w:type="gram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個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資訊為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01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者，訓練成一個模型。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  <w:t>20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為計算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20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次。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執行的畫面為下圖，若出現太多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0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值或是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null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，即是有問題，要再去檢查。</w:t>
      </w:r>
    </w:p>
    <w:p w:rsidR="002008FA" w:rsidRPr="002008FA" w:rsidRDefault="002008FA" w:rsidP="002008FA">
      <w:pPr>
        <w:widowControl/>
        <w:shd w:val="clear" w:color="auto" w:fill="FFFFFF"/>
        <w:jc w:val="center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1916430"/>
            <wp:effectExtent l="0" t="0" r="2540" b="7620"/>
            <wp:docPr id="5" name="圖片 5" descr="http://3.bp.blogspot.com/-IbzpdbYNqZE/TndrQNi4HSI/AAAAAAAAABs/9qnz0QugtCQ/s320/gmmd03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IbzpdbYNqZE/TndrQNi4HSI/AAAAAAAAABs/9qnz0QugtCQ/s320/gmmd03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FA" w:rsidRPr="002008FA" w:rsidRDefault="002008FA" w:rsidP="002008FA">
      <w:pPr>
        <w:widowControl/>
        <w:shd w:val="clear" w:color="auto" w:fill="FFFFFF"/>
        <w:jc w:val="center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1916430"/>
            <wp:effectExtent l="0" t="0" r="2540" b="7620"/>
            <wp:docPr id="4" name="圖片 4" descr="http://1.bp.blogspot.com/-PHCfopjOlpQ/TndrQO7h3DI/AAAAAAAAABw/kXR0eC6BXRM/s320/gmmd04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PHCfopjOlpQ/TndrQO7h3DI/AAAAAAAAABw/kXR0eC6BXRM/s320/gmmd04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history="1">
        <w:r w:rsidRPr="002008FA">
          <w:rPr>
            <w:rFonts w:ascii="Arial" w:eastAsia="新細明體" w:hAnsi="Arial" w:cs="Arial"/>
            <w:color w:val="909090"/>
            <w:kern w:val="0"/>
            <w:sz w:val="20"/>
            <w:szCs w:val="20"/>
          </w:rPr>
          <w:br/>
        </w:r>
      </w:hyperlink>
    </w:p>
    <w:p w:rsidR="002008FA" w:rsidRDefault="002008FA">
      <w:pPr>
        <w:rPr>
          <w:rFonts w:ascii="Arial" w:eastAsia="新細明體" w:hAnsi="Arial" w:cs="Arial" w:hint="eastAsia"/>
          <w:color w:val="FFFF00"/>
          <w:kern w:val="0"/>
          <w:sz w:val="20"/>
          <w:szCs w:val="20"/>
          <w:shd w:val="clear" w:color="auto" w:fill="0000FF"/>
        </w:rPr>
      </w:pPr>
    </w:p>
    <w:p w:rsidR="002008FA" w:rsidRDefault="002008FA">
      <w:pPr>
        <w:rPr>
          <w:rFonts w:ascii="Arial" w:eastAsia="新細明體" w:hAnsi="Arial" w:cs="Arial" w:hint="eastAsia"/>
          <w:color w:val="FFFF00"/>
          <w:kern w:val="0"/>
          <w:sz w:val="20"/>
          <w:szCs w:val="20"/>
          <w:shd w:val="clear" w:color="auto" w:fill="0000FF"/>
        </w:rPr>
      </w:pPr>
    </w:p>
    <w:p w:rsidR="002008FA" w:rsidRDefault="002008FA">
      <w:pPr>
        <w:rPr>
          <w:rFonts w:ascii="Arial" w:eastAsia="新細明體" w:hAnsi="Arial" w:cs="Arial" w:hint="eastAsia"/>
          <w:color w:val="FFFF00"/>
          <w:kern w:val="0"/>
          <w:sz w:val="20"/>
          <w:szCs w:val="20"/>
          <w:shd w:val="clear" w:color="auto" w:fill="0000FF"/>
        </w:rPr>
      </w:pPr>
    </w:p>
    <w:p w:rsidR="002008FA" w:rsidRDefault="002008FA">
      <w:pPr>
        <w:rPr>
          <w:rFonts w:ascii="Arial" w:eastAsia="新細明體" w:hAnsi="Arial" w:cs="Arial" w:hint="eastAsia"/>
          <w:color w:val="FFFF00"/>
          <w:kern w:val="0"/>
          <w:sz w:val="20"/>
          <w:szCs w:val="20"/>
          <w:shd w:val="clear" w:color="auto" w:fill="0000FF"/>
        </w:rPr>
      </w:pPr>
    </w:p>
    <w:p w:rsidR="002008FA" w:rsidRDefault="002008FA">
      <w:pPr>
        <w:rPr>
          <w:rFonts w:ascii="Arial" w:eastAsia="新細明體" w:hAnsi="Arial" w:cs="Arial" w:hint="eastAsia"/>
          <w:color w:val="FFFF00"/>
          <w:kern w:val="0"/>
          <w:sz w:val="20"/>
          <w:szCs w:val="20"/>
          <w:shd w:val="clear" w:color="auto" w:fill="0000FF"/>
        </w:rPr>
      </w:pPr>
    </w:p>
    <w:p w:rsidR="002008FA" w:rsidRDefault="002008FA">
      <w:pPr>
        <w:rPr>
          <w:rFonts w:ascii="Arial" w:eastAsia="新細明體" w:hAnsi="Arial" w:cs="Arial" w:hint="eastAsia"/>
          <w:color w:val="FFFF00"/>
          <w:kern w:val="0"/>
          <w:sz w:val="20"/>
          <w:szCs w:val="20"/>
          <w:shd w:val="clear" w:color="auto" w:fill="0000FF"/>
        </w:rPr>
      </w:pPr>
    </w:p>
    <w:p w:rsidR="002008FA" w:rsidRPr="002008FA" w:rsidRDefault="002008FA" w:rsidP="002008FA">
      <w:pPr>
        <w:widowControl/>
        <w:shd w:val="clear" w:color="auto" w:fill="FFFFFF"/>
        <w:spacing w:before="180"/>
        <w:outlineLvl w:val="2"/>
        <w:rPr>
          <w:rFonts w:ascii="Arial" w:eastAsia="新細明體" w:hAnsi="Arial" w:cs="Arial"/>
          <w:color w:val="505050"/>
          <w:kern w:val="0"/>
          <w:sz w:val="33"/>
          <w:szCs w:val="33"/>
        </w:rPr>
      </w:pP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lastRenderedPageBreak/>
        <w:t>[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教學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 xml:space="preserve">] 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辨識：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 xml:space="preserve">GMMDREC </w:t>
      </w:r>
      <w:r w:rsidRPr="002008FA">
        <w:rPr>
          <w:rFonts w:ascii="Arial" w:eastAsia="新細明體" w:hAnsi="Arial" w:cs="Arial"/>
          <w:color w:val="505050"/>
          <w:kern w:val="0"/>
          <w:sz w:val="33"/>
          <w:szCs w:val="33"/>
        </w:rPr>
        <w:t>程式使用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GMMDREC</w:t>
      </w: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程式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</w:t>
      </w:r>
      <w:hyperlink r:id="rId24" w:history="1">
        <w:r w:rsidRPr="002008FA">
          <w:rPr>
            <w:rFonts w:ascii="Arial" w:eastAsia="新細明體" w:hAnsi="Arial" w:cs="Arial"/>
            <w:color w:val="909090"/>
            <w:kern w:val="0"/>
            <w:sz w:val="20"/>
            <w:szCs w:val="20"/>
          </w:rPr>
          <w:t>蔡偉和教授</w:t>
        </w:r>
      </w:hyperlink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編寫。此程式為以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GMM(Gaussian mixture model 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高斯混合模型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)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為基礎，做為辨識音檔用。</w:t>
      </w:r>
    </w:p>
    <w:p w:rsidR="002008FA" w:rsidRPr="002008FA" w:rsidRDefault="002008FA" w:rsidP="002008FA">
      <w:pPr>
        <w:widowControl/>
        <w:shd w:val="clear" w:color="auto" w:fill="FFFFFF"/>
        <w:spacing w:after="240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執行</w:t>
      </w:r>
      <w:proofErr w:type="gramStart"/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檔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hyperlink r:id="rId25" w:history="1">
        <w:r w:rsidRPr="002008FA">
          <w:rPr>
            <w:rFonts w:ascii="Arial" w:eastAsia="新細明體" w:hAnsi="Arial" w:cs="Arial"/>
            <w:color w:val="909090"/>
            <w:kern w:val="0"/>
            <w:sz w:val="20"/>
            <w:szCs w:val="20"/>
          </w:rPr>
          <w:t>GMMDREC</w:t>
        </w:r>
      </w:hyperlink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在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cmd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下，到程式所在之資料夾，打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"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gmmdrec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"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即會出現程式所需要資訊。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1916430"/>
            <wp:effectExtent l="0" t="0" r="2540" b="7620"/>
            <wp:docPr id="10" name="圖片 10" descr="http://3.bp.blogspot.com/-O3Vt9c8rM5o/Tnd9uuJO6kI/AAAAAAAAAB0/PzihucIC3DE/s320/gmmdrec01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O3Vt9c8rM5o/Tnd9uuJO6kI/AAAAAAAAAB0/PzihucIC3DE/s320/gmmdrec01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Usage: GMMDREC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TestCorpusFile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GMMListFile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PatternNum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ResultFile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 </w:t>
      </w:r>
      <w:proofErr w:type="spellStart"/>
      <w:proofErr w:type="gram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ClipLen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(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 xml:space="preserve">#frames;'0':entire) 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ClipNum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(1:only_one_clip)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說明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TestCorpusFile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　一個檔案內，存有要拿來做測試用的檔案路徑名稱及分類辨別。如下圖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br/>
      </w: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3045460" cy="1271905"/>
            <wp:effectExtent l="0" t="0" r="2540" b="4445"/>
            <wp:docPr id="9" name="圖片 9" descr="http://1.bp.blogspot.com/-eKfs6xWNQiQ/TneBlVqHwLI/AAAAAAAAAB4/sm2SYyMQv6w/s320/gmmdrec02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.bp.blogspot.com/-eKfs6xWNQiQ/TneBlVqHwLI/AAAAAAAAAB4/sm2SYyMQv6w/s320/gmmdrec02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左邊為拿來做測試的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mfcc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列表，右邊為此音檔屬於哪一個群組中，用於跟辨識後的結果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做比對並算出辨識率。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GMMListFile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Model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所在的位置和類別，如下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B6D7A8"/>
        </w:rPr>
        <w:t>ref\GMM-01.16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3F3F3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EA9999"/>
        </w:rPr>
        <w:t>01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B6D7A8"/>
        </w:rPr>
        <w:t>ref\GMM-02.16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3F3F3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EA9999"/>
        </w:rPr>
        <w:t>02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B6D7A8"/>
        </w:rPr>
        <w:t>ref\GMM-03.16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3F3F3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EA9999"/>
        </w:rPr>
        <w:t>03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B6D7A8"/>
        </w:rPr>
        <w:t>ref\GMM-04.16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3F3F3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EA9999"/>
        </w:rPr>
        <w:t>04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lastRenderedPageBreak/>
        <w:t xml:space="preserve">　綠色部分為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Model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所在之位置，紅色為類別。測試的音檔特徵最接近某個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Model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，</w:t>
      </w:r>
      <w:proofErr w:type="gram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即會辨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t>別為該類別中。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PatternNum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Model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之個數，若如上例，此參數則為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4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ResultFile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比較完的結果存放之位置。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FFFF00"/>
        </w:rPr>
        <w:t>ClipLen</w:t>
      </w:r>
      <w:proofErr w:type="spellEnd"/>
      <w:r w:rsidRPr="002008FA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FFFF00"/>
        </w:rPr>
        <w:t>(#frames;'0':entire)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　通常此處設為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0</w:t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，表示全部不切割。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FF"/>
        </w:rPr>
        <w:t xml:space="preserve">　</w:t>
      </w:r>
      <w:proofErr w:type="spellStart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ClipNum</w:t>
      </w:r>
      <w:proofErr w:type="spellEnd"/>
      <w:r w:rsidRPr="002008FA">
        <w:rPr>
          <w:rFonts w:ascii="Arial" w:eastAsia="新細明體" w:hAnsi="Arial" w:cs="Arial"/>
          <w:color w:val="6FA8DC"/>
          <w:kern w:val="0"/>
          <w:sz w:val="20"/>
          <w:szCs w:val="20"/>
          <w:shd w:val="clear" w:color="auto" w:fill="FFFF00"/>
        </w:rPr>
        <w:t>(1:only_one_clip)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　通常此處設為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1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，表示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chip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個數只有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1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個。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proofErr w:type="gramStart"/>
      <w:r w:rsidRPr="002008FA">
        <w:rPr>
          <w:rFonts w:ascii="Arial" w:eastAsia="新細明體" w:hAnsi="Arial" w:cs="Arial"/>
          <w:color w:val="FFFF00"/>
          <w:kern w:val="0"/>
          <w:sz w:val="20"/>
          <w:szCs w:val="20"/>
          <w:shd w:val="clear" w:color="auto" w:fill="0000FF"/>
        </w:rPr>
        <w:t>說例</w:t>
      </w:r>
      <w:proofErr w:type="gram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於</w:t>
      </w:r>
      <w:proofErr w:type="spellStart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cmd</w:t>
      </w:r>
      <w:proofErr w:type="spellEnd"/>
      <w:r w:rsidRPr="002008FA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指令列打入「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4CCCC"/>
        </w:rPr>
        <w:t>gmmdrec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4CCCC"/>
        </w:rPr>
        <w:t xml:space="preserve"> 0dB_out.crp  GMM-16.lst 10 res\0dB-GMM-16_out.res 0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 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」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test.crp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為測試訓練檔案之列表，副檔名</w:t>
      </w:r>
      <w:proofErr w:type="spellStart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crp</w:t>
      </w:r>
      <w:proofErr w:type="spellEnd"/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corpus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之縮寫。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GMM-16.lst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Model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所在的位置和類別之列表。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10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表示總共有十個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model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test-GMM-16.res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比較完的結果存放於此檔案中。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br/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執行完畫面如下</w:t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909090"/>
          <w:kern w:val="0"/>
          <w:sz w:val="20"/>
          <w:szCs w:val="20"/>
        </w:rPr>
        <w:drawing>
          <wp:inline distT="0" distB="0" distL="0" distR="0">
            <wp:extent cx="3045460" cy="2131060"/>
            <wp:effectExtent l="0" t="0" r="2540" b="2540"/>
            <wp:docPr id="8" name="圖片 8" descr="http://2.bp.blogspot.com/-AqfQQkRnqXs/TneKbsNrRtI/AAAAAAAAAB8/FERVfYyBBgQ/s320/gmmdrec03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.bp.blogspot.com/-AqfQQkRnqXs/TneKbsNrRtI/AAAAAAAAAB8/FERVfYyBBgQ/s320/gmmdrec03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FA" w:rsidRPr="002008FA" w:rsidRDefault="002008FA" w:rsidP="002008FA">
      <w:pPr>
        <w:widowControl/>
        <w:shd w:val="clear" w:color="auto" w:fill="FFFFFF"/>
        <w:rPr>
          <w:rFonts w:ascii="Arial" w:eastAsia="新細明體" w:hAnsi="Arial" w:cs="Arial"/>
          <w:color w:val="505050"/>
          <w:kern w:val="0"/>
          <w:sz w:val="20"/>
          <w:szCs w:val="20"/>
        </w:rPr>
      </w:pP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結果也會存於資料夾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res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中，檔案名稱為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 xml:space="preserve">0dB-GMM-16_out.res </w:t>
      </w:r>
      <w:r w:rsidRPr="002008FA">
        <w:rPr>
          <w:rFonts w:ascii="Arial" w:eastAsia="新細明體" w:hAnsi="Arial" w:cs="Arial"/>
          <w:color w:val="505050"/>
          <w:kern w:val="0"/>
          <w:sz w:val="20"/>
          <w:szCs w:val="20"/>
          <w:shd w:val="clear" w:color="auto" w:fill="FFFFFF"/>
        </w:rPr>
        <w:t>。</w:t>
      </w:r>
    </w:p>
    <w:p w:rsidR="002008FA" w:rsidRPr="002008FA" w:rsidRDefault="002008FA">
      <w:bookmarkStart w:id="0" w:name="_GoBack"/>
      <w:bookmarkEnd w:id="0"/>
    </w:p>
    <w:sectPr w:rsidR="002008FA" w:rsidRPr="00200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FA"/>
    <w:rsid w:val="002008FA"/>
    <w:rsid w:val="008C0A24"/>
    <w:rsid w:val="00E3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008F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008F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2008FA"/>
  </w:style>
  <w:style w:type="character" w:styleId="a3">
    <w:name w:val="Hyperlink"/>
    <w:basedOn w:val="a0"/>
    <w:uiPriority w:val="99"/>
    <w:semiHidden/>
    <w:unhideWhenUsed/>
    <w:rsid w:val="002008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0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0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00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008F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008F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2008FA"/>
  </w:style>
  <w:style w:type="character" w:styleId="a3">
    <w:name w:val="Hyperlink"/>
    <w:basedOn w:val="a0"/>
    <w:uiPriority w:val="99"/>
    <w:semiHidden/>
    <w:unhideWhenUsed/>
    <w:rsid w:val="002008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0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0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0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c.ntut.edu.tw/~whtsai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3.bp.blogspot.com/-O3Vt9c8rM5o/Tnd9uuJO6kI/AAAAAAAAAB0/PzihucIC3DE/s1600/gmmdrec0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.bp.blogspot.com/-PHCfopjOlpQ/TndrQO7h3DI/AAAAAAAAABw/kXR0eC6BXRM/s1600/gmmd04.jpg" TargetMode="External"/><Relationship Id="rId7" Type="http://schemas.openxmlformats.org/officeDocument/2006/relationships/hyperlink" Target="http://1.bp.blogspot.com/-c_nywOPE3ZA/TncJprgBiUI/AAAAAAAAABY/sytkleRWsrU/s1600/mfcc0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3.bp.blogspot.com/-ycLk0_If3PU/TndjGXunDZI/AAAAAAAAABo/fsqjg_nuoAM/s1600/gmmd02.jpg" TargetMode="External"/><Relationship Id="rId25" Type="http://schemas.openxmlformats.org/officeDocument/2006/relationships/hyperlink" Target="https://docs.google.com/viewer?a=v&amp;pid=explorer&amp;chrome=true&amp;srcid=0B7Cz-6Sp-l1sYTE2ZjJlM2ItYTRhNS00ZmJhLTk0YjAtMjNlZTZkOWE1NWMy&amp;hl=zh_TW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docs.google.com/leaf?id=0B7Cz-6Sp-l1sMjhlY2QzMDktYjhhMi00YjhkLWI5ZjUtZjM1NDM0ZTAwZjlj&amp;hl=zh_TW" TargetMode="External"/><Relationship Id="rId11" Type="http://schemas.openxmlformats.org/officeDocument/2006/relationships/hyperlink" Target="http://2.bp.blogspot.com/-mRmJkerCfsc/Tncl1kUf9qI/AAAAAAAAABc/tE68pK59p0o/s1600/mfcc03.jpg" TargetMode="External"/><Relationship Id="rId24" Type="http://schemas.openxmlformats.org/officeDocument/2006/relationships/hyperlink" Target="http://www.cc.ntut.edu.tw/~whtsai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cc.ntut.edu.tw/~whtsai/" TargetMode="External"/><Relationship Id="rId15" Type="http://schemas.openxmlformats.org/officeDocument/2006/relationships/hyperlink" Target="http://3.bp.blogspot.com/-ylVXJVCuz9s/TnddhxZHScI/AAAAAAAAABk/5HHeQ1brkIc/s1600/gmmd01.jpg" TargetMode="External"/><Relationship Id="rId23" Type="http://schemas.openxmlformats.org/officeDocument/2006/relationships/hyperlink" Target="http://1.bp.blogspot.com/-PHCfopjOlpQ/TndrQO7h3DI/AAAAAAAAABw/kXR0eC6BXRM/s1600/gmmd04.jpg" TargetMode="External"/><Relationship Id="rId28" Type="http://schemas.openxmlformats.org/officeDocument/2006/relationships/hyperlink" Target="http://1.bp.blogspot.com/-eKfs6xWNQiQ/TneBlVqHwLI/AAAAAAAAAB4/sm2SYyMQv6w/s1600/gmmdrec02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3.bp.blogspot.com/-IbzpdbYNqZE/TndrQNi4HSI/AAAAAAAAABs/9qnz0QugtCQ/s1600/gmmd03.jpg" TargetMode="External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JwEe1v4nqic/Tncl13zX_sI/AAAAAAAAABg/TLPUscCThNs/s1600/mfcc02.jpg" TargetMode="External"/><Relationship Id="rId14" Type="http://schemas.openxmlformats.org/officeDocument/2006/relationships/hyperlink" Target="https://docs.google.com/viewer?a=v&amp;pid=explorer&amp;chrome=true&amp;srcid=0B7Cz-6Sp-l1sNDgzNmI1ZTItMzA1NC00OTQxLWFkZWEtZTY4ZDBjNDlkNWIy&amp;hl=zh_TW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8.jpeg"/><Relationship Id="rId30" Type="http://schemas.openxmlformats.org/officeDocument/2006/relationships/hyperlink" Target="http://2.bp.blogspot.com/-AqfQQkRnqXs/TneKbsNrRtI/AAAAAAAAAB8/FERVfYyBBgQ/s1600/gmmdrec03.jpg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426</Words>
  <Characters>2430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</cp:revision>
  <dcterms:created xsi:type="dcterms:W3CDTF">2015-09-21T08:52:00Z</dcterms:created>
  <dcterms:modified xsi:type="dcterms:W3CDTF">2015-09-21T09:03:00Z</dcterms:modified>
</cp:coreProperties>
</file>