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color w:val="9CA3AF"/>
          <w:sz w:val="16"/>
          <w:szCs w:val="16"/>
        </w:rPr>
        <w:t xml:space="preserve">AIHPRO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4F46E5"/>
          <w:sz w:val="52"/>
          <w:szCs w:val="52"/>
        </w:rPr>
        <w:t xml:space="preserve">AI </w:t>
      </w:r>
      <w:r>
        <w:rPr>
          <w:rFonts w:ascii="Arial" w:cs="Arial" w:eastAsia="Arial" w:hAnsi="Arial"/>
          <w:b/>
          <w:bCs/>
          <w:color w:val="111827"/>
          <w:sz w:val="52"/>
          <w:szCs w:val="52"/>
        </w:rPr>
        <w:t xml:space="preserve">종합 발달·심리 분석 리포트</w:t>
      </w:r>
    </w:p>
    <w:p>
      <w:pPr>
        <w:pBdr>
          <w:bottom w:val="single" w:color="4F46E5" w:sz="6"/>
        </w:pBdr>
        <w:spacing w:after="600"/>
      </w:pP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74151"/>
          <w:sz w:val="26"/>
          <w:szCs w:val="26"/>
        </w:rPr>
        <w:t xml:space="preserve">대상자: 홍길동 (7세 4개월, 남아)</w:t>
      </w:r>
    </w:p>
    <w:p>
      <w:pPr>
        <w:spacing w:after="12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생성일: 2026년 4월 13일</w:t>
      </w:r>
    </w:p>
    <w:p>
      <w:pPr>
        <w:spacing w:after="12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분석 엔진: AIHPRO Clinical AI v3.2</w:t>
      </w:r>
    </w:p>
    <w:p>
      <w:pPr>
        <w:spacing w:after="80"/>
      </w:pP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심리검사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5건</w:t>
            </w:r>
          </w:p>
        </w:tc>
        <w:tc>
          <w:tcPr>
            <w:tcW w:type="dxa" w:w="18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18"/>
                <w:szCs w:val="18"/>
              </w:rPr>
              <w:t xml:space="preserve">관찰일지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3건</w:t>
            </w:r>
          </w:p>
        </w:tc>
        <w:tc>
          <w:tcPr>
            <w:tcW w:type="dxa" w:w="18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9E0B"/>
                <w:sz w:val="18"/>
                <w:szCs w:val="18"/>
              </w:rPr>
              <w:t xml:space="preserve">게임상담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4건</w:t>
            </w:r>
          </w:p>
        </w:tc>
        <w:tc>
          <w:tcPr>
            <w:tcW w:type="dxa" w:w="18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5CF6"/>
                <w:sz w:val="18"/>
                <w:szCs w:val="18"/>
              </w:rPr>
              <w:t xml:space="preserve">음성상담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2건</w:t>
            </w:r>
          </w:p>
        </w:tc>
        <w:tc>
          <w:tcPr>
            <w:tcW w:type="dxa" w:w="18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C4899"/>
                <w:sz w:val="18"/>
                <w:szCs w:val="18"/>
              </w:rPr>
              <w:t xml:space="preserve">고민기록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6건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400"/>
      </w:pPr>
      <w:r>
        <w:rPr>
          <w:rFonts w:ascii="Arial" w:cs="Arial" w:eastAsia="Arial" w:hAnsi="Arial"/>
          <w:i/>
          <w:iCs/>
          <w:color w:val="9CA3AF"/>
          <w:sz w:val="18"/>
          <w:szCs w:val="18"/>
        </w:rPr>
        <w:t xml:space="preserve">⚠ 본 리포트는 AIHPRO 데모 샘플입니다. 실제 분석 결과는 사용자 데이터에 기반하여 생성됩니다.</w:t>
      </w:r>
    </w:p>
    <w:p>
      <w:pPr>
        <w:sectPr>
          <w:pgSz w:w="12240" w:h="15840" w:orient="portrait"/>
          <w:pgMar w:top="288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</w:rPr>
        <w:t xml:space="preserve">1. 발달 단계별 맞춤 가이드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홍길동은 현재 만 7세 4개월로, 학령기 초기(초등학교 저학년)에 해당합니다. 이 시기는 아동의 인지적, 사회적, 정서적 발달이 급격히 이루어지는 중요한 전환기입니다.</w:t>
      </w:r>
    </w:p>
    <w:p>
      <w:pPr>
        <w:spacing w:after="80"/>
      </w:pPr>
    </w:p>
    <w:p>
      <w:pPr>
        <w:pStyle w:val="Heading3"/>
        <w:spacing w:before="300" w:after="200"/>
      </w:pPr>
      <w:r>
        <w:rPr>
          <w:rFonts w:ascii="Arial" w:cs="Arial" w:eastAsia="Arial" w:hAnsi="Arial"/>
          <w:b/>
          <w:bCs/>
        </w:rPr>
        <w:t xml:space="preserve">이 시기의 핵심 발달 과제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구체적 조작기 진입: 논리적 사고가 시작되며, 보존 개념과 분류 능력이 발달합니다.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학업 자기효능감 형성: 학교 적응과 학업 성취를 통해 자아 개념이 형성되는 시기입니다.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또래 관계 확장: 가족 중심에서 또래 중심으로 사회적 관계가 확장됩니다.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정서 조절 능력 발달: 감정을 인식하고 적절히 표현하는 능력이 발달합니다.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규칙 이해와 도덕성 발달: 규칙의 의미를 이해하고 공정성에 대한 감각이 발달합니다.</w:t>
      </w:r>
    </w:p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</w:rPr>
        <w:t xml:space="preserve">2. 종합 발달 프로파일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AIHPRO AI 엔진이 5가지 데이터 소스를 통합 분석하여 인지, 언어, 사회정서, 운동 영역의 발달 수준을 종합적으로 평가하였습니다.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500"/>
        <w:gridCol w:w="336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영역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점수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백분위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해석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인지 발달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78/100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72%ile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또래 평균 수준, 문제해결력 우수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언어 발달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82/100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80%ile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또래 대비 상위, 표현 언어 강점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사회정서 발달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65/100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45%ile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또래 관계 형성 시 어려움 관찰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운동 발달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85/100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85%ile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대·소근육 발달 양호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자기조절력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58/100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35%ile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충동 조절 및 감정 관리 지원 필요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종합 발달 지수: 73.6 / 100 (또래 평균 대비 약간 아래)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※ AIHPRO 빅데이터 기준 동일 연령대 아동 대비 백분위를 산출하였습니다.</w:t>
      </w:r>
    </w:p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</w:rPr>
        <w:t xml:space="preserve">3. 심리·정서 심층 분석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AI가 심리검사, 관찰일지, 음성상담 데이터를 통합 분석하여 홍길동의 내면적 정서 상태와 심리적 패턴을 다층적으로 분석하였습니다.</w:t>
      </w:r>
    </w:p>
    <w:p>
      <w:pPr>
        <w:spacing w:after="80"/>
      </w:pPr>
    </w:p>
    <w:p>
      <w:pPr>
        <w:pStyle w:val="Heading3"/>
        <w:spacing w:before="300" w:after="200"/>
      </w:pPr>
      <w:r>
        <w:rPr>
          <w:rFonts w:ascii="Arial" w:cs="Arial" w:eastAsia="Arial" w:hAnsi="Arial"/>
          <w:b/>
          <w:bCs/>
        </w:rPr>
        <w:t xml:space="preserve">불안 수준 분석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분리 불안 지표: 중간 수준 (T점수 58)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학업 및 평가 상황에서의 수행 불안이 관찰됩니다. 특히 새로운 과제나 평가 상황에서 회피 행동이 나타나며, 이는 자기효능감 부족과 연관될 수 있습니다.</w:t>
      </w:r>
    </w:p>
    <w:p>
      <w:pPr>
        <w:spacing w:after="80"/>
      </w:pPr>
    </w:p>
    <w:p>
      <w:pPr>
        <w:pStyle w:val="Heading3"/>
        <w:spacing w:before="300" w:after="200"/>
      </w:pPr>
      <w:r>
        <w:rPr>
          <w:rFonts w:ascii="Arial" w:cs="Arial" w:eastAsia="Arial" w:hAnsi="Arial"/>
          <w:b/>
          <w:bCs/>
        </w:rPr>
        <w:t xml:space="preserve">자존감 프로파일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전반적 자존감: 중하 수준 (T점수 42)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학업적 자존감은 평균 수준이나, 사회적 자존감이 또래 대비 낮은 편입니다. 또래와의 상호작용에서 자신감 부족이 관찰되며, 이는 사회정서 발달 영역의 낮은 점수와 일치합니다.</w:t>
      </w:r>
    </w:p>
    <w:p>
      <w:pPr>
        <w:spacing w:after="80"/>
      </w:pPr>
    </w:p>
    <w:p>
      <w:pPr>
        <w:pStyle w:val="Heading3"/>
        <w:spacing w:before="300" w:after="200"/>
      </w:pPr>
      <w:r>
        <w:rPr>
          <w:rFonts w:ascii="Arial" w:cs="Arial" w:eastAsia="Arial" w:hAnsi="Arial"/>
          <w:b/>
          <w:bCs/>
        </w:rPr>
        <w:t xml:space="preserve">스트레스 반응 패턴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게임 상담과 음성 상담 데이터 분석 결과, 스트레스 상황에서 내재화(위축, 회피) 경향이 우세합니다. 외현화 행동(공격성, 반항)은 낮은 수준입니다.</w:t>
      </w:r>
    </w:p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</w:rPr>
        <w:t xml:space="preserve">4. 강점·약점 매트릭스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다중 영역 분석과 성격 강점 평가를 기반으로 핵심 강점 영역과 지원 필요 영역을 시각화하였습니다.</w:t>
      </w:r>
    </w:p>
    <w:p>
      <w:pPr>
        <w:spacing w:after="80"/>
      </w:pPr>
    </w:p>
    <w:p>
      <w:pPr>
        <w:pStyle w:val="Heading3"/>
        <w:spacing w:before="300" w:after="200"/>
      </w:pPr>
      <w:r>
        <w:rPr>
          <w:rFonts w:ascii="Arial" w:cs="Arial" w:eastAsia="Arial" w:hAnsi="Arial"/>
          <w:b/>
          <w:bCs/>
        </w:rPr>
        <w:t xml:space="preserve">핵심 강점 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언어적 표현력: 자신의 생각을 풍부한 어휘로 표현하는 능력이 또래 대비 우수합니다.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운동 능력: 대근육 및 소근육 조절 능력이 뛰어나 체육 활동에서 높은 자신감을 보입니다.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창의적 사고: 게임 상담에서 독창적인 문제 해결 방식이 빈번히 관찰되었습니다.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공감 능력: 타인의 감정을 인식하고 공감하는 능력이 있으나, 표현 방식에서 어려움이 있습니다.</w:t>
      </w:r>
    </w:p>
    <w:p>
      <w:pPr>
        <w:spacing w:after="80"/>
      </w:pPr>
    </w:p>
    <w:p>
      <w:pPr>
        <w:pStyle w:val="Heading3"/>
        <w:spacing w:before="300" w:after="200"/>
      </w:pPr>
      <w:r>
        <w:rPr>
          <w:rFonts w:ascii="Arial" w:cs="Arial" w:eastAsia="Arial" w:hAnsi="Arial"/>
          <w:b/>
          <w:bCs/>
        </w:rPr>
        <w:t xml:space="preserve">지원 필요 영역 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자기조절력: 충동적 반응이 잦으며, 특히 좌절 상황에서 감정 조절에 어려움을 보입니다.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또래 관계 기술: 상호작용 시작 및 유지에 어려움이 있으며, 갈등 해결 전략이 제한적입니다.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수행 불안: 새로운 과제에 대한 회피 경향이 있어 학업 참여도에 영향을 줄 수 있습니다.</w:t>
      </w:r>
    </w:p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</w:rPr>
        <w:t xml:space="preserve">5. 맞춤형 개입 프로그램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근거 기반 개입 전략에 따라 홍길동에게 가장 효과적인 개입 방안을 설계하였습니다.</w:t>
      </w:r>
    </w:p>
    <w:p>
      <w:pPr>
        <w:spacing w:after="80"/>
      </w:pPr>
    </w:p>
    <w:p>
      <w:pPr>
        <w:pStyle w:val="Heading3"/>
        <w:spacing w:before="300" w:after="200"/>
      </w:pPr>
      <w:r>
        <w:rPr>
          <w:rFonts w:ascii="Arial" w:cs="Arial" w:eastAsia="Arial" w:hAnsi="Arial"/>
          <w:b/>
          <w:bCs/>
        </w:rPr>
        <w:t xml:space="preserve">1단계: 정서 인식 훈련 (1~4주)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감정 카드를 활용한 감정 명명 연습을 매일 10분씩 실시합니다. 하루 중 경험한 감정을 3가지 이상 말로 표현하는 연습을 합니다.</w:t>
      </w:r>
    </w:p>
    <w:p>
      <w:pPr>
        <w:spacing w:after="80"/>
      </w:pPr>
    </w:p>
    <w:p>
      <w:pPr>
        <w:pStyle w:val="Heading3"/>
        <w:spacing w:before="300" w:after="200"/>
      </w:pPr>
      <w:r>
        <w:rPr>
          <w:rFonts w:ascii="Arial" w:cs="Arial" w:eastAsia="Arial" w:hAnsi="Arial"/>
          <w:b/>
          <w:bCs/>
        </w:rPr>
        <w:t xml:space="preserve">2단계: 사회 기술 훈련 (5~8주)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또래와의 역할극을 통해 대화 시작하기, 차례 지키기, 거절하기 등의 사회 기술을 연습합니다. 주 2회 이상 구조화된 또래 놀이 활동을 권장합니다.</w:t>
      </w:r>
    </w:p>
    <w:p>
      <w:pPr>
        <w:spacing w:after="80"/>
      </w:pPr>
    </w:p>
    <w:p>
      <w:pPr>
        <w:pStyle w:val="Heading3"/>
        <w:spacing w:before="300" w:after="200"/>
      </w:pPr>
      <w:r>
        <w:rPr>
          <w:rFonts w:ascii="Arial" w:cs="Arial" w:eastAsia="Arial" w:hAnsi="Arial"/>
          <w:b/>
          <w:bCs/>
        </w:rPr>
        <w:t xml:space="preserve">3단계: 자기조절 전략 (9~12주)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거북이 기법(멈추기-생각하기-행동하기)을 도입하여 충동 조절 능력을 향상시킵니다. 호흡법과 이완 기법을 일상에 통합합니다.</w:t>
      </w:r>
    </w:p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</w:rPr>
        <w:t xml:space="preserve">6. 발달 로드맵 &amp; 예후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생태환경 요인과 심리사회적 발달 단계를 통합 적용하여 발달 경로를 예측하였습니다.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목표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예상 변화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3개월 후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정서 인식 및 표현력 향상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감정 표현 빈도 30% 증가 예상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6개월 후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또래 관계 기술 습득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사회적 상호작용 품질 개선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12개월 후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자기조절력 안정화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종합 발달 지수 10~15점 향상 기대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예후 판정: 적극적 개입 시 긍정적 발달 경로 예상 (신뢰도 82%)</w:t>
      </w:r>
    </w:p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</w:rPr>
        <w:t xml:space="preserve">7. 또래 비교 분석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AIHPRO 빅데이터와 연령별 발달 이정표를 기반으로 동일 연령 및 성별 아동 대비 백분위를 산출하였습니다.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500"/>
        <w:gridCol w:w="336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영역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점수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백분위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해석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인지·학습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72%ile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상위 28%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평균 이상, 문제해결 능력 양호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언어·의사소통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80%ile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상위 20%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또래 대비 우수한 표현력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사회성·또래관계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45%ile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중간 이하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관계 형성 시 소극적 경향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정서·자기조절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35%ile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하위 35%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감정 조절 능력 지원 필요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신체·운동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85%ile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상위 15%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대소근육 발달 우수</w:t>
            </w:r>
          </w:p>
        </w:tc>
      </w:tr>
    </w:tbl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</w:rPr>
        <w:t xml:space="preserve">8. 전문가 소견서</w:t>
      </w:r>
    </w:p>
    <w:p>
      <w:pPr>
        <w:pBdr>
          <w:left w:val="single" w:color="4F46E5" w:sz="12"/>
        </w:pBdr>
        <w:spacing w:after="200"/>
        <w:ind w:left="40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본 소견은 AIHPRO AI 임상 분석 엔진이 표준화된 임상 평가 체계를 참조하여 생성한 것으로, 의료 진단을 대체하지 않습니다.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홍길동 아동은 인지 및 언어 발달 영역에서 또래 평균 이상의 수행을 보이며, 특히 언어적 표현력과 창의적 사고력이 두드러진 강점입니다.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그러나 사회정서 발달 영역, 특히 자기조절력과 또래 관계 기술에서 발달적 지원이 필요한 것으로 판단됩니다. 분리 불안과 수행 불안이 중간 수준으로 나타나, 이에 대한 조기 개입이 권장됩니다.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전반적인 발달 프로파일을 고려할 때, 구조화된 사회 기술 훈련과 정서 조절 프로그램 참여가 도움이 될 것으로 사료됩니다. 전문 기관을 통한 추가 평가도 고려해 볼 수 있습니다.</w:t>
      </w:r>
    </w:p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</w:rPr>
        <w:t xml:space="preserve">9. 가족 지원 가이드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양육 유형 분석과 정서코칭 전략에 기반한 맞춤형 양육 가이드를 제공합니다.</w:t>
      </w:r>
    </w:p>
    <w:p>
      <w:pPr>
        <w:spacing w:after="80"/>
      </w:pPr>
    </w:p>
    <w:p>
      <w:pPr>
        <w:pStyle w:val="Heading3"/>
        <w:spacing w:before="300" w:after="200"/>
      </w:pPr>
      <w:r>
        <w:rPr>
          <w:rFonts w:ascii="Arial" w:cs="Arial" w:eastAsia="Arial" w:hAnsi="Arial"/>
          <w:b/>
          <w:bCs/>
        </w:rPr>
        <w:t xml:space="preserve">가정에서의 실천 전략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감정 코칭 대화법: “화가 났구나”처럼 감정을 먼저 인정한 후 대안 행동을 안내합니다.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일과표 활용: 예측 가능한 일상 구조를 만들어 아동의 안정감을 높입니다.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긍정 강화: 바람직한 행동 시 구체적으로 칭찬합니다 (“차례를 잘 기다렸구나!”).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또래 놀이 기회 확대: 주 2~3회 소규모 또래 놀이 활동을 주선합니다.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스크린 타임 관리: 하루 1시간 이내로 제한하고, 함께 보는 시간을 늘립니다.</w:t>
      </w:r>
    </w:p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</w:rPr>
        <w:t xml:space="preserve">10. 종합 요약 및 제언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2FF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4F46E5"/>
                <w:sz w:val="26"/>
                <w:szCs w:val="26"/>
              </w:rPr>
              <w:t xml:space="preserve">Executive Summary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홍길동 아동(7세)은 인지·언어·운동 발달에서 또래 평균 이상의 수준을 보이나, 사회정서 발달과 자기조절력에서 지원이 필요합니다.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종합 발달 지수: 73.6 / 100 (또래 평균 대비 약간 아래)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최우선 지원 영역: 자기조절력 (35%ile) → 정서 인식 훈련 + 거북이 기법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핵심 강점: 언어 표현력 (80%ile) + 운동 능력 (85%ile)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• 예후: 적극적 개입 시 12개월 내 종합 발달 지수 10~15점 향상 기대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9CA3AF"/>
          <w:sz w:val="18"/>
          <w:szCs w:val="18"/>
        </w:rPr>
        <w:t xml:space="preserve">본 리포트는 AIHPRO AI 임상 분석 엔진 v3.2에 의해 자동 생성되었습니다.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9CA3AF"/>
          <w:sz w:val="18"/>
          <w:szCs w:val="18"/>
        </w:rPr>
        <w:t xml:space="preserve">데이터 기반 분석 결과이며, 의료적 진단을 대체하지 않습니다. 전문가 상담을 병행하시기를 권장합니다.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aihpro.app | AI 기반 아동 발달 분석 플랫폼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CA3AF"/>
        <w:sz w:val="16"/>
        <w:szCs w:val="16"/>
      </w:rPr>
      <w:t xml:space="preserve">aihpro.app  |  Page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1"/>
      </w:pBdr>
    </w:pPr>
    <w:r>
      <w:rPr>
        <w:rFonts w:ascii="Arial" w:cs="Arial" w:eastAsia="Arial" w:hAnsi="Arial"/>
        <w:color w:val="9CA3AF"/>
        <w:sz w:val="16"/>
        <w:szCs w:val="16"/>
      </w:rPr>
      <w:t xml:space="preserve">AIHPRO AI 종합 분석 리포트 — 홍길동 (7세)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40"/>
      <w:outlineLvl w:val="0"/>
    </w:pPr>
    <w:rPr>
      <w:rFonts w:ascii="Arial" w:cs="Arial" w:eastAsia="Arial" w:hAnsi="Arial"/>
      <w:b/>
      <w:bCs/>
      <w:color w:val="4F46E5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80"/>
      <w:outlineLvl w:val="1"/>
    </w:pPr>
    <w:rPr>
      <w:rFonts w:ascii="Arial" w:cs="Arial" w:eastAsia="Arial" w:hAnsi="Arial"/>
      <w:b/>
      <w:bCs/>
      <w:color w:val="37415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4B556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2026-04-13T07:17:10.262Z</dcterms:created>
  <dcterms:modified xsi:type="dcterms:W3CDTF">2026-04-13T07:17:10.262Z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